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Grade inflation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44653f99da34886">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3ce55fcad48c4161">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a852b40cd945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c894cead06494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36297" w:rsidRDefault="00432135" w14:paraId="47642A99" w14:textId="4803DF02">
      <w:pPr>
        <w:pStyle w:val="scemptylineheader"/>
      </w:pPr>
    </w:p>
    <w:p w:rsidRPr="00BB0725" w:rsidR="00A73EFA" w:rsidP="00736297" w:rsidRDefault="00A73EFA" w14:paraId="7B72410E" w14:textId="578F1F86">
      <w:pPr>
        <w:pStyle w:val="scemptylineheader"/>
      </w:pPr>
    </w:p>
    <w:p w:rsidRPr="00BB0725" w:rsidR="00A73EFA" w:rsidP="00736297" w:rsidRDefault="00A73EFA" w14:paraId="6AD935C9" w14:textId="28B942AE">
      <w:pPr>
        <w:pStyle w:val="scemptylineheader"/>
      </w:pPr>
    </w:p>
    <w:p w:rsidRPr="00DF3B44" w:rsidR="00A73EFA" w:rsidP="00736297" w:rsidRDefault="00A73EFA" w14:paraId="51A98227" w14:textId="663FCF5F">
      <w:pPr>
        <w:pStyle w:val="scemptylineheader"/>
      </w:pPr>
    </w:p>
    <w:p w:rsidRPr="00DF3B44" w:rsidR="00A73EFA" w:rsidP="00736297" w:rsidRDefault="00A73EFA" w14:paraId="3858851A" w14:textId="39035843">
      <w:pPr>
        <w:pStyle w:val="scemptylineheader"/>
      </w:pPr>
    </w:p>
    <w:p w:rsidRPr="00DF3B44" w:rsidR="00A73EFA" w:rsidP="00736297" w:rsidRDefault="00A73EFA" w14:paraId="4E3DDE20" w14:textId="505DD9A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908D6" w14:paraId="40FEFADA" w14:textId="257E6178">
          <w:pPr>
            <w:pStyle w:val="scbilltitle"/>
            <w:tabs>
              <w:tab w:val="left" w:pos="2104"/>
            </w:tabs>
          </w:pPr>
          <w:r>
            <w:t>to amend the South Carolina Code of Laws by amending Section 59‑5‑68, relating to THE UNIFORM GRADING SCALE USED IN PUBLIC SCHOOLS, so as to 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w:t>
          </w:r>
        </w:p>
      </w:sdtContent>
    </w:sdt>
    <w:bookmarkStart w:name="at_81daee4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43798c7" w:id="1"/>
      <w:r w:rsidRPr="0094541D">
        <w:t>B</w:t>
      </w:r>
      <w:bookmarkEnd w:id="1"/>
      <w:r w:rsidRPr="0094541D">
        <w:t>e it enacted by the General Assembly of the State of South Carolina:</w:t>
      </w:r>
    </w:p>
    <w:p w:rsidR="00D27437" w:rsidP="00D27437" w:rsidRDefault="00D27437" w14:paraId="4B43369D" w14:textId="77777777">
      <w:pPr>
        <w:pStyle w:val="scemptyline"/>
      </w:pPr>
    </w:p>
    <w:p w:rsidR="00D27437" w:rsidP="00D27437" w:rsidRDefault="00D27437" w14:paraId="6482B436" w14:textId="77777777">
      <w:pPr>
        <w:pStyle w:val="scdirectionallanguage"/>
      </w:pPr>
      <w:bookmarkStart w:name="bs_num_1_56d60034f" w:id="2"/>
      <w:r>
        <w:t>S</w:t>
      </w:r>
      <w:bookmarkEnd w:id="2"/>
      <w:r>
        <w:t>ECTION 1.</w:t>
      </w:r>
      <w:r>
        <w:tab/>
      </w:r>
      <w:bookmarkStart w:name="dl_6175110b7" w:id="3"/>
      <w:r>
        <w:t>S</w:t>
      </w:r>
      <w:bookmarkEnd w:id="3"/>
      <w:r>
        <w:t>ection 59‑5‑68 of the S.C. Code is amended to read:</w:t>
      </w:r>
    </w:p>
    <w:p w:rsidR="00D27437" w:rsidP="00D27437" w:rsidRDefault="00D27437" w14:paraId="460B5842" w14:textId="77777777">
      <w:pPr>
        <w:pStyle w:val="scemptyline"/>
      </w:pPr>
    </w:p>
    <w:p w:rsidR="00E93008" w:rsidP="00D27437" w:rsidRDefault="00D27437" w14:paraId="258255D1" w14:textId="1C2558BE">
      <w:pPr>
        <w:pStyle w:val="sccodifiedsection"/>
        <w:rPr/>
      </w:pPr>
      <w:r>
        <w:tab/>
      </w:r>
      <w:bookmarkStart w:name="cs_T59C5N68_d728a8a29" w:id="5"/>
      <w:r>
        <w:t>S</w:t>
      </w:r>
      <w:bookmarkEnd w:id="5"/>
      <w:r>
        <w:t>ection 59‑5‑68.</w:t>
      </w:r>
      <w:r>
        <w:tab/>
      </w:r>
      <w:bookmarkStart w:name="ss_T59C5N68SA_lv1_91402218d" w:id="6"/>
      <w:r w:rsidR="00E93008">
        <w:rPr>
          <w:rStyle w:val="scinsert"/>
        </w:rPr>
        <w:t>(</w:t>
      </w:r>
      <w:bookmarkEnd w:id="6"/>
      <w:r w:rsidR="00E93008">
        <w:rPr>
          <w:rStyle w:val="scinsert"/>
        </w:rPr>
        <w:t xml:space="preserve">A) </w:t>
      </w:r>
      <w:r>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2000‑2001 school year.</w:t>
      </w:r>
    </w:p>
    <w:p w:rsidR="00D27437" w:rsidP="00D27437" w:rsidRDefault="00E93008" w14:paraId="0340819A" w14:textId="785131DE">
      <w:pPr>
        <w:pStyle w:val="sccodifiedsection"/>
      </w:pPr>
      <w:r>
        <w:rPr>
          <w:rStyle w:val="scinsert"/>
        </w:rPr>
        <w:tab/>
      </w:r>
      <w:bookmarkStart w:name="ss_T59C5N68SB_lv1_d38665309" w:id="9"/>
      <w:r>
        <w:rPr>
          <w:rStyle w:val="scinsert"/>
        </w:rPr>
        <w:t>(</w:t>
      </w:r>
      <w:bookmarkEnd w:id="9"/>
      <w:r>
        <w:rPr>
          <w:rStyle w:val="scinsert"/>
        </w:rPr>
        <w:t xml:space="preserve">B) </w:t>
      </w:r>
      <w:r w:rsidRPr="006448C6" w:rsidR="006448C6">
        <w:rPr>
          <w:rStyle w:val="scinsert"/>
        </w:rPr>
        <w:t>To ensure</w:t>
      </w:r>
      <w:r w:rsidR="004B5A4A">
        <w:rPr>
          <w:rStyle w:val="scinsert"/>
        </w:rPr>
        <w:t xml:space="preserve"> </w:t>
      </w:r>
      <w:r w:rsidR="004B5A4A">
        <w:rPr>
          <w:rStyle w:val="scinsert"/>
        </w:rPr>
        <w:t>use of th</w:t>
      </w:r>
      <w:r>
        <w:rPr>
          <w:rStyle w:val="scinsert"/>
        </w:rPr>
        <w:t>e uniform</w:t>
      </w:r>
      <w:r w:rsidR="004B5A4A">
        <w:rPr>
          <w:rStyle w:val="scinsert"/>
        </w:rPr>
        <w:t xml:space="preserve"> grading scale results in</w:t>
      </w:r>
      <w:r w:rsidRPr="006448C6" w:rsidR="006448C6">
        <w:rPr>
          <w:rStyle w:val="scinsert"/>
        </w:rPr>
        <w:t xml:space="preserve"> high school grade point averages </w:t>
      </w:r>
      <w:r w:rsidR="004B5A4A">
        <w:rPr>
          <w:rStyle w:val="scinsert"/>
        </w:rPr>
        <w:t xml:space="preserve">that </w:t>
      </w:r>
      <w:r w:rsidRPr="006448C6" w:rsidR="006448C6">
        <w:rPr>
          <w:rStyle w:val="scinsert"/>
        </w:rPr>
        <w:t>are meaningful indicator</w:t>
      </w:r>
      <w:r w:rsidR="004B5A4A">
        <w:rPr>
          <w:rStyle w:val="scinsert"/>
        </w:rPr>
        <w:t>s</w:t>
      </w:r>
      <w:r w:rsidRPr="006448C6" w:rsidR="006448C6">
        <w:rPr>
          <w:rStyle w:val="scinsert"/>
        </w:rPr>
        <w:t xml:space="preserve"> of academi</w:t>
      </w:r>
      <w:r w:rsidR="00E00CC3">
        <w:rPr>
          <w:rStyle w:val="scinsert"/>
        </w:rPr>
        <w:t xml:space="preserve">c achievement, </w:t>
      </w:r>
      <w:r w:rsidRPr="006448C6" w:rsidR="006448C6">
        <w:rPr>
          <w:rStyle w:val="scinsert"/>
        </w:rPr>
        <w:t xml:space="preserve">the State Board of Education is directed to revise its uniform grading scale before July 1, 2025, to ensure that </w:t>
      </w:r>
      <w:r w:rsidR="00576DDD">
        <w:rPr>
          <w:rStyle w:val="scinsert"/>
        </w:rPr>
        <w:t xml:space="preserve">the </w:t>
      </w:r>
      <w:r w:rsidRPr="006448C6" w:rsidR="006448C6">
        <w:rPr>
          <w:rStyle w:val="scinsert"/>
        </w:rPr>
        <w:t xml:space="preserve">assignment of grades in high school </w:t>
      </w:r>
      <w:r w:rsidRPr="006448C6" w:rsidR="006448C6">
        <w:rPr>
          <w:rStyle w:val="scinsert"/>
        </w:rPr>
        <w:lastRenderedPageBreak/>
        <w:t xml:space="preserve">subjects aligns with content mastery as measured by the ACT or </w:t>
      </w:r>
      <w:bookmarkStart w:name="_Hlk120863725" w:id="22"/>
      <w:r w:rsidRPr="006448C6" w:rsidR="006448C6">
        <w:rPr>
          <w:rStyle w:val="scinsert"/>
        </w:rPr>
        <w:t xml:space="preserve">other </w:t>
      </w:r>
      <w:r w:rsidR="002B135E">
        <w:rPr>
          <w:rStyle w:val="scinsert"/>
        </w:rPr>
        <w:t xml:space="preserve">standardized </w:t>
      </w:r>
      <w:r w:rsidR="002B135E">
        <w:rPr>
          <w:rStyle w:val="scinsert"/>
        </w:rPr>
        <w:t xml:space="preserve">national </w:t>
      </w:r>
      <w:r w:rsidR="002B135E">
        <w:rPr>
          <w:rStyle w:val="scinsert"/>
        </w:rPr>
        <w:t>assessment</w:t>
      </w:r>
      <w:r w:rsidR="002B135E">
        <w:rPr>
          <w:rStyle w:val="scinsert"/>
        </w:rPr>
        <w:t>s</w:t>
      </w:r>
      <w:r w:rsidR="002B135E">
        <w:rPr>
          <w:rStyle w:val="scinsert"/>
        </w:rPr>
        <w:t xml:space="preserve"> </w:t>
      </w:r>
      <w:r w:rsidR="002B135E">
        <w:rPr>
          <w:rStyle w:val="scinsert"/>
        </w:rPr>
        <w:t>designated by the State Board</w:t>
      </w:r>
      <w:r w:rsidR="002B135E">
        <w:rPr>
          <w:rStyle w:val="scinsert"/>
        </w:rPr>
        <w:t xml:space="preserve"> for measuring a particular subject</w:t>
      </w:r>
      <w:r w:rsidRPr="006448C6" w:rsidR="006448C6">
        <w:rPr>
          <w:rStyle w:val="scinsert"/>
        </w:rPr>
        <w:t xml:space="preserve">. </w:t>
      </w:r>
      <w:bookmarkEnd w:id="22"/>
      <w:r w:rsidRPr="006448C6" w:rsidR="006448C6">
        <w:rPr>
          <w:rStyle w:val="scinsert"/>
        </w:rPr>
        <w:t xml:space="preserve">Only academic performance may be considered in an assignment of grades in high school subjects. In revising its uniform grading scale, the board shall establish a task force comprised of superintendents, principals, teachers, and representatives of school boards and higher education to make recommendations </w:t>
      </w:r>
      <w:r w:rsidR="003A7675">
        <w:rPr>
          <w:rStyle w:val="scinsert"/>
        </w:rPr>
        <w:t>for the implementation of the mandate</w:t>
      </w:r>
      <w:r w:rsidR="00645A0C">
        <w:rPr>
          <w:rStyle w:val="scinsert"/>
        </w:rPr>
        <w:t>s</w:t>
      </w:r>
      <w:r w:rsidR="003A7675">
        <w:rPr>
          <w:rStyle w:val="scinsert"/>
        </w:rPr>
        <w:t xml:space="preserve"> of this subse</w:t>
      </w:r>
      <w:r w:rsidR="003A7675">
        <w:rPr>
          <w:rStyle w:val="scinsert"/>
        </w:rPr>
        <w:t>ction</w:t>
      </w:r>
      <w:r w:rsidRPr="006448C6" w:rsidR="006448C6">
        <w:rPr>
          <w:rStyle w:val="scinsert"/>
        </w:rPr>
        <w:t>.</w:t>
      </w:r>
    </w:p>
    <w:p w:rsidRPr="00DF3B44" w:rsidR="007E06BB" w:rsidP="00D27437" w:rsidRDefault="007E06BB" w14:paraId="3D8F1FED" w14:textId="6C9309F6">
      <w:pPr>
        <w:pStyle w:val="scemptyline"/>
      </w:pPr>
    </w:p>
    <w:p w:rsidRPr="00DF3B44" w:rsidR="007A10F1" w:rsidP="007A10F1" w:rsidRDefault="00D27437" w14:paraId="0E9393B4" w14:textId="5295B8F0">
      <w:pPr>
        <w:pStyle w:val="scnoncodifiedsection"/>
      </w:pPr>
      <w:bookmarkStart w:name="bs_num_2_lastsection" w:id="36"/>
      <w:bookmarkStart w:name="eff_date_section" w:id="37"/>
      <w:bookmarkStart w:name="_Hlk77157096" w:id="38"/>
      <w:r>
        <w:t>S</w:t>
      </w:r>
      <w:bookmarkEnd w:id="36"/>
      <w:r>
        <w:t>ECTION 2.</w:t>
      </w:r>
      <w:r w:rsidRPr="00DF3B44" w:rsidR="005D3013">
        <w:tab/>
      </w:r>
      <w:r w:rsidRPr="00DF3B44" w:rsidR="007A10F1">
        <w:t>This act takes effect upon approval by the Governor.</w:t>
      </w:r>
      <w:bookmarkEnd w:id="37"/>
    </w:p>
    <w:bookmarkEnd w:id="3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62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3D77C6" w:rsidR="00685035" w:rsidRPr="007B4AF7" w:rsidRDefault="007362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7437">
              <w:rPr>
                <w:noProof/>
              </w:rPr>
              <w:t>LC-0101WAB23.docx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CA7"/>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135E"/>
    <w:rsid w:val="002C1F5E"/>
    <w:rsid w:val="002C3463"/>
    <w:rsid w:val="002D266D"/>
    <w:rsid w:val="002D5B3D"/>
    <w:rsid w:val="002D7447"/>
    <w:rsid w:val="002E315A"/>
    <w:rsid w:val="002E4F8C"/>
    <w:rsid w:val="002F560C"/>
    <w:rsid w:val="002F5847"/>
    <w:rsid w:val="0030425A"/>
    <w:rsid w:val="003421F1"/>
    <w:rsid w:val="0034279C"/>
    <w:rsid w:val="00353498"/>
    <w:rsid w:val="00354F64"/>
    <w:rsid w:val="003559A1"/>
    <w:rsid w:val="00361563"/>
    <w:rsid w:val="00371D36"/>
    <w:rsid w:val="00373E17"/>
    <w:rsid w:val="003775E6"/>
    <w:rsid w:val="00381998"/>
    <w:rsid w:val="003A5F1C"/>
    <w:rsid w:val="003A7675"/>
    <w:rsid w:val="003C3E2E"/>
    <w:rsid w:val="003D4A3C"/>
    <w:rsid w:val="003D55B2"/>
    <w:rsid w:val="003D778F"/>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C38"/>
    <w:rsid w:val="004A5512"/>
    <w:rsid w:val="004A6BE5"/>
    <w:rsid w:val="004B0C18"/>
    <w:rsid w:val="004B5A4A"/>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6DDD"/>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B14"/>
    <w:rsid w:val="006213A8"/>
    <w:rsid w:val="00623BEA"/>
    <w:rsid w:val="006347E9"/>
    <w:rsid w:val="00640C87"/>
    <w:rsid w:val="006448C6"/>
    <w:rsid w:val="006454BB"/>
    <w:rsid w:val="00645A0C"/>
    <w:rsid w:val="00657CF4"/>
    <w:rsid w:val="00661AFF"/>
    <w:rsid w:val="00663B8D"/>
    <w:rsid w:val="00663E00"/>
    <w:rsid w:val="00664F48"/>
    <w:rsid w:val="00664FAD"/>
    <w:rsid w:val="0067345B"/>
    <w:rsid w:val="00683986"/>
    <w:rsid w:val="00685035"/>
    <w:rsid w:val="00685770"/>
    <w:rsid w:val="006872C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29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3000"/>
    <w:rsid w:val="008625C1"/>
    <w:rsid w:val="008806F9"/>
    <w:rsid w:val="008908D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5D6"/>
    <w:rsid w:val="00A35994"/>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2CB"/>
    <w:rsid w:val="00B32B4D"/>
    <w:rsid w:val="00B4137E"/>
    <w:rsid w:val="00B46D50"/>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64B"/>
    <w:rsid w:val="00C42E02"/>
    <w:rsid w:val="00C45923"/>
    <w:rsid w:val="00C543E7"/>
    <w:rsid w:val="00C70225"/>
    <w:rsid w:val="00C72198"/>
    <w:rsid w:val="00C73C7D"/>
    <w:rsid w:val="00C75005"/>
    <w:rsid w:val="00C970DF"/>
    <w:rsid w:val="00CA7E71"/>
    <w:rsid w:val="00CB2673"/>
    <w:rsid w:val="00CB701D"/>
    <w:rsid w:val="00CC3F0E"/>
    <w:rsid w:val="00CD08C9"/>
    <w:rsid w:val="00CD1FE8"/>
    <w:rsid w:val="00CD2E12"/>
    <w:rsid w:val="00CD38CD"/>
    <w:rsid w:val="00CD3E0C"/>
    <w:rsid w:val="00CD4321"/>
    <w:rsid w:val="00CD5565"/>
    <w:rsid w:val="00CD616C"/>
    <w:rsid w:val="00CF68D6"/>
    <w:rsid w:val="00CF7B4A"/>
    <w:rsid w:val="00D009F8"/>
    <w:rsid w:val="00D078DA"/>
    <w:rsid w:val="00D14995"/>
    <w:rsid w:val="00D209B5"/>
    <w:rsid w:val="00D2455C"/>
    <w:rsid w:val="00D25023"/>
    <w:rsid w:val="00D27437"/>
    <w:rsid w:val="00D27F8C"/>
    <w:rsid w:val="00D33843"/>
    <w:rsid w:val="00D54A6F"/>
    <w:rsid w:val="00D57D57"/>
    <w:rsid w:val="00D62E42"/>
    <w:rsid w:val="00D772FB"/>
    <w:rsid w:val="00D96EDB"/>
    <w:rsid w:val="00DA1AA0"/>
    <w:rsid w:val="00DC44A8"/>
    <w:rsid w:val="00DE4BEE"/>
    <w:rsid w:val="00DE5B3D"/>
    <w:rsid w:val="00DE7112"/>
    <w:rsid w:val="00DF19BE"/>
    <w:rsid w:val="00DF3B44"/>
    <w:rsid w:val="00E00CC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008"/>
    <w:rsid w:val="00E96BA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274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9&amp;session=125&amp;summary=B" TargetMode="External" Id="Rf9a852b40cd94567" /><Relationship Type="http://schemas.openxmlformats.org/officeDocument/2006/relationships/hyperlink" Target="https://www.scstatehouse.gov/sess125_2023-2024/prever/3299_20221208.docx" TargetMode="External" Id="Rc7c894cead064940" /><Relationship Type="http://schemas.openxmlformats.org/officeDocument/2006/relationships/hyperlink" Target="h:\hj\20230110.docx" TargetMode="External" Id="R444653f99da34886" /><Relationship Type="http://schemas.openxmlformats.org/officeDocument/2006/relationships/hyperlink" Target="h:\hj\20230110.docx" TargetMode="External" Id="R3ce55fcad48c41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f2120ee6-fbfb-4d22-bf42-20ab89609190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bda77717-5b3c-4500-a029-d6c7b1131049</T_BILL_REQUEST_REQUEST>
  <T_BILL_R_ORIGINALDRAFT>f4f4f27b-97bb-47d0-bdb5-67aab6ac788a</T_BILL_R_ORIGINALDRAFT>
  <T_BILL_SPONSOR_SPONSOR>35fe0397-6b2b-4200-b1ef-d6fad3360c49</T_BILL_SPONSOR_SPONSOR>
  <T_BILL_T_ACTNUMBER>None</T_BILL_T_ACTNUMBER>
  <T_BILL_T_BILLNAME>[3299]</T_BILL_T_BILLNAME>
  <T_BILL_T_BILLNUMBER>3299</T_BILL_T_BILLNUMBER>
  <T_BILL_T_BILLTITLE>to amend the South Carolina Code of Laws by amending Section 59‑5‑68, relating to THE UNIFORM GRADING SCALE USED IN PUBLIC SCHOOLS, so as to 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T_BILL_T_BILLTITLE>
  <T_BILL_T_CHAMBER>house</T_BILL_T_CHAMBER>
  <T_BILL_T_FILENAME> </T_BILL_T_FILENAME>
  <T_BILL_T_LEGTYPE>bill_statewide</T_BILL_T_LEGTYPE>
  <T_BILL_T_RATNUMBER>None</T_BILL_T_RATNUMBER>
  <T_BILL_T_SECTIONS>[{"SectionUUID":"1b026876-76c1-4200-8f53-719441b8ccaf","SectionName":"code_section","SectionNumber":1,"SectionType":"code_section","CodeSections":[{"CodeSectionBookmarkName":"cs_T59C5N68_d728a8a29","IsConstitutionSection":false,"Identity":"59-5-68","IsNew":false,"SubSections":[{"Level":1,"Identity":"T59C5N68SA","SubSectionBookmarkName":"ss_T59C5N68SA_lv1_91402218d","IsNewSubSection":false},{"Level":1,"Identity":"T59C5N68SB","SubSectionBookmarkName":"ss_T59C5N68SB_lv1_d38665309","IsNewSubSection":false}],"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Deleted":false}],"TitleText":"","DisableControls":false,"Deleted":false,"RepealItems":[],"SectionBookmarkName":"bs_num_1_56d60034f"},{"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1b026876-76c1-4200-8f53-719441b8ccaf","SectionName":"code_section","SectionNumber":1,"SectionType":"code_section","CodeSections":[{"CodeSectionBookmarkName":"cs_T59C5N68_d728a8a29","IsConstitutionSection":false,"Identity":"59-5-68","IsNew":false,"SubSections":[],"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Deleted":false}],"TitleText":"","DisableControls":false,"Deleted":false,"RepealItems":[],"SectionBookmarkName":"bs_num_1_56d60034f"},{"SectionUUID":"8f03ca95-8faa-4d43-a9c2-8afc498075bd","SectionName":"standard_eff_date_section","SectionNumber":2,"SectionType":"drafting_clause","CodeSections":[],"TitleText":"","DisableControls":false,"Deleted":false,"RepealItems":[],"SectionBookmarkName":"bs_num_2_lastsection"}],"Timestamp":"2022-12-02T08:57:44.8850383-05:00","Username":null},{"Id":6,"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Deleted":false}],"TitleText":"","DisableControls":false,"Deleted":false,"RepealItems":[],"SectionBookmarkName":"bs_num_1_56d60034f"}],"Timestamp":"2022-12-02T08:55:59.3427776-05:00","Username":null},{"Id":5,"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THIS MANDATE","Deleted":false}],"TitleText":"","DisableControls":false,"Deleted":false,"RepealItems":[],"SectionBookmarkName":"bs_num_1_56d60034f"}],"Timestamp":"2022-12-02T08:55:45.6803795-05:00","Username":null},{"Id":4,"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STATEWIDE END-OF-YEAR ASSESSMENT ADOPTED PURSUANT TO THE EDUCATION ACCOUNTABILITY ACT, TO PROVIDE ONLY ACADEMIC PERFORMANCE MAY BE CONSIDERED IN HIGH SCHOOL SUBJECT GRADE ASSIGNMENTS, AND TO PROVIDE THAT THE STATE BOARD SHALL ESTABLISH A TASK FORCE TO MAKE RECOMMENDATIONS FOR THE IMPLEMENTATION OF THIS MANDATE","Deleted":false}],"TitleText":"","DisableControls":false,"Deleted":false,"RepealItems":[],"SectionBookmarkName":"bs_num_1_56d60034f"}],"Timestamp":"2022-12-02T08:41:02.1821907-05:00","Username":null},{"Id":3,"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STATEWIDE END-OF-YEAR ASSESSMENT ADOPTED PURSUANT TO THE EDUCATION ACCOUNTABILITY ACT, TO PROVIDE ONLY ACADEMIC PERFORMANCE MAY BE CONSIDERED IN HIGH SCHOOL SUBJECT GRADE ASSIGNMENTS, AND TO PROVIDE THAT THE STATE BOARD SHALL ESTABLISH A TASK FORCE TO MAKE RECOMMENDATIONS FOR THE IMPLEMENTATION OF THIS MANDATE","Deleted":false}],"TitleText":"","DisableControls":false,"Deleted":false,"RepealItems":[],"SectionBookmarkName":"bs_num_1_56d60034f"}],"Timestamp":"2022-12-01T16:59:29.1166867-05:00","Username":null},{"Id":2,"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Uniform grading scale","TitleSoAsTo":"To ensure high school grade point averages are a meaningful indicator of academic achivement, the State Board of Education is directed to revise its uniform grading scale before July 1, 2025, to ensure that assignment of grades in high school subjects aligns with content mastery as measured by the ACT or other statewide end-of-year assessment adopted pursuant to the Education Accountability Act. Only academic performance may be considered in an assignment of grades in high school subjects. In revising its uniform grading scale, the board shall establish a task force comprised of superintendents, principals, teachers, and representatives of school boards and higher education to make recommendations that implement the mandate of this section. ","Deleted":false}],"TitleText":"","DisableControls":false,"Deleted":false,"RepealItems":[],"SectionBookmarkName":"bs_num_1_56d60034f"}],"Timestamp":"2022-12-01T16:55:22.0911905-05:00","Username":null},{"Id":1,"SectionsList":[{"SectionUUID":"8f03ca95-8faa-4d43-a9c2-8afc498075bd","SectionName":"standard_eff_date_section","SectionNumber":2,"SectionType":"drafting_clause","CodeSections":[],"TitleText":"","DisableControls":false,"Deleted":false,"RepealItems":[],"SectionBookmarkName":"bs_num_2_lastsection"},{"SectionUUID":"1b026876-76c1-4200-8f53-719441b8ccaf","SectionName":"code_section","SectionNumber":1,"SectionType":"code_section","CodeSections":[{"CodeSectionBookmarkName":"cs_T59C5N68_d728a8a29","IsConstitutionSection":false,"Identity":"59-5-68","IsNew":false,"SubSections":[],"TitleRelatedTo":"Uniform grading scale.","TitleSoAsTo":"","Deleted":false}],"TitleText":"","DisableControls":false,"Deleted":false,"RepealItems":[],"SectionBookmarkName":"bs_num_1_56d60034f"}],"Timestamp":"2022-12-01T16:45:08.910414-05:00","Username":null},{"Id":8,"SectionsList":[{"SectionUUID":"1b026876-76c1-4200-8f53-719441b8ccaf","SectionName":"code_section","SectionNumber":1,"SectionType":"code_section","CodeSections":[{"CodeSectionBookmarkName":"cs_T59C5N68_d728a8a29","IsConstitutionSection":false,"Identity":"59-5-68","IsNew":false,"SubSections":[{"Level":1,"Identity":"T59C5N68SA","SubSectionBookmarkName":"ss_T59C5N68SA_lv1_91402218d","IsNewSubSection":false},{"Level":1,"Identity":"T59C5N68SB","SubSectionBookmarkName":"ss_T59C5N68SB_lv1_d38665309","IsNewSubSection":false}],"TitleRelatedTo":"THE UNIFORM GRADING SCALE USED IN PUBLIC SCHOOLS","TitleSoAsTo":"ENSURE HIGH SCHOOL GRADE POINT AVERAGES ARE A MEANINGFUL INDICATOR OF ACADEMIC ACHIEVEMENT BY DIRECTING THE STATE BOARD OF EDUCATION TO REVISE ITS UNIFORM GRADING SCALE BEFORE JULY 1, 2025,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Deleted":false}],"TitleText":"","DisableControls":false,"Deleted":false,"RepealItems":[],"SectionBookmarkName":"bs_num_1_56d60034f"},{"SectionUUID":"8f03ca95-8faa-4d43-a9c2-8afc498075bd","SectionName":"standard_eff_date_section","SectionNumber":2,"SectionType":"drafting_clause","CodeSections":[],"TitleText":"","DisableControls":false,"Deleted":false,"RepealItems":[],"SectionBookmarkName":"bs_num_2_lastsection"}],"Timestamp":"2022-12-05T15:33:04.9856115-05:00","Username":"annarushton@scstatehouse.gov"}]</T_BILL_T_SECTIONSHISTORY>
  <T_BILL_T_SUBJECT>Grade inflation prohibition</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2</Pages>
  <Words>490</Words>
  <Characters>2636</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62</cp:revision>
  <cp:lastPrinted>2022-12-02T14:05:00Z</cp:lastPrinted>
  <dcterms:created xsi:type="dcterms:W3CDTF">2022-06-03T11:45:00Z</dcterms:created>
  <dcterms:modified xsi:type="dcterms:W3CDTF">2022-12-05T20:33:00Z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