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McGinnis</w:t>
      </w:r>
    </w:p>
    <w:p>
      <w:pPr>
        <w:widowControl w:val="false"/>
        <w:spacing w:after="0"/>
        <w:jc w:val="left"/>
      </w:pPr>
      <w:r>
        <w:rPr>
          <w:rFonts w:ascii="Times New Roman"/>
          <w:sz w:val="22"/>
        </w:rPr>
        <w:t xml:space="preserve">Document Path: LC-0081WAB23.docx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First Steps Board and Advisory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33c8b6862a64009">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86990f030a8145cd">
        <w:r w:rsidRPr="00770434">
          <w:rPr>
            <w:rStyle w:val="Hyperlink"/>
          </w:rPr>
          <w:t>House Journal</w:t>
        </w:r>
        <w:r w:rsidRPr="00770434">
          <w:rPr>
            <w:rStyle w:val="Hyperlink"/>
          </w:rPr>
          <w:noBreakHyphen/>
          <w:t>page 133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fdcd12ab0e44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b0eb70f91748b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E1FF8" w:rsidRDefault="00432135" w14:paraId="47642A99" w14:textId="4B885FE0">
      <w:pPr>
        <w:pStyle w:val="scemptylineheader"/>
      </w:pPr>
    </w:p>
    <w:p w:rsidRPr="00BB0725" w:rsidR="00A73EFA" w:rsidP="00FE1FF8" w:rsidRDefault="00A73EFA" w14:paraId="7B72410E" w14:textId="49D2E692">
      <w:pPr>
        <w:pStyle w:val="scemptylineheader"/>
      </w:pPr>
    </w:p>
    <w:p w:rsidRPr="00BB0725" w:rsidR="00A73EFA" w:rsidP="00FE1FF8" w:rsidRDefault="00A73EFA" w14:paraId="6AD935C9" w14:textId="3AE452D8">
      <w:pPr>
        <w:pStyle w:val="scemptylineheader"/>
      </w:pPr>
    </w:p>
    <w:p w:rsidRPr="00DF3B44" w:rsidR="00A73EFA" w:rsidP="00FE1FF8" w:rsidRDefault="00A73EFA" w14:paraId="51A98227" w14:textId="644B0035">
      <w:pPr>
        <w:pStyle w:val="scemptylineheader"/>
      </w:pPr>
    </w:p>
    <w:p w:rsidRPr="00DF3B44" w:rsidR="00A73EFA" w:rsidP="00FE1FF8" w:rsidRDefault="00A73EFA" w14:paraId="3858851A" w14:textId="2C53E5FE">
      <w:pPr>
        <w:pStyle w:val="scemptylineheader"/>
      </w:pPr>
    </w:p>
    <w:p w:rsidRPr="00DF3B44" w:rsidR="00A73EFA" w:rsidP="00FE1FF8" w:rsidRDefault="00A73EFA" w14:paraId="4E3DDE20" w14:textId="29AB1AF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5622D" w14:paraId="40FEFADA" w14:textId="3DC15B30">
          <w:pPr>
            <w:pStyle w:val="scbilltitle"/>
            <w:tabs>
              <w:tab w:val="left" w:pos="2104"/>
            </w:tabs>
          </w:pPr>
          <w:r>
            <w:t>to amend the South Carolina Code of Laws by amending Section 63‑11‑1720, relating to composition of the First Steps to School Readiness Board of Trustees, so as to include the director of the department of mental health as an ex officio voting member; by amending Section 63‑11‑1725, relating to data sharing initiatives supported by the advisory council, so as to include state, local, and federal funding sources among the sources of data collected by the initiative; and by adding Section 63‑11‑1726 so as to provide All early childhood serving agencies shall participate in the data sharing initiatives supported by the advisory council.</w:t>
          </w:r>
        </w:p>
      </w:sdtContent>
    </w:sdt>
    <w:bookmarkStart w:name="at_37724b55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1338c0a" w:id="1"/>
      <w:r w:rsidRPr="0094541D">
        <w:t>B</w:t>
      </w:r>
      <w:bookmarkEnd w:id="1"/>
      <w:r w:rsidRPr="0094541D">
        <w:t>e it enacted by the General Assembly of the State of South Carolina:</w:t>
      </w:r>
    </w:p>
    <w:p w:rsidR="005173BE" w:rsidP="005173BE" w:rsidRDefault="005173BE" w14:paraId="638D6787" w14:textId="77777777">
      <w:pPr>
        <w:pStyle w:val="scemptyline"/>
      </w:pPr>
    </w:p>
    <w:p w:rsidR="005173BE" w:rsidP="005173BE" w:rsidRDefault="002F058E" w14:paraId="0D5505D3" w14:textId="75CAD953">
      <w:pPr>
        <w:pStyle w:val="scdirectionallanguage"/>
      </w:pPr>
      <w:bookmarkStart w:name="bs_num_1_9a21a668a" w:id="2"/>
      <w:r>
        <w:t>S</w:t>
      </w:r>
      <w:bookmarkEnd w:id="2"/>
      <w:r>
        <w:t>ECTION 1.</w:t>
      </w:r>
      <w:r w:rsidR="005173BE">
        <w:tab/>
      </w:r>
      <w:bookmarkStart w:name="dl_b356531b5" w:id="3"/>
      <w:r w:rsidR="005173BE">
        <w:t>S</w:t>
      </w:r>
      <w:bookmarkEnd w:id="3"/>
      <w:r w:rsidR="005173BE">
        <w:t>ection 63‑11‑1720(C)</w:t>
      </w:r>
      <w:r w:rsidR="000544D8">
        <w:t>(6)</w:t>
      </w:r>
      <w:r w:rsidR="005173BE">
        <w:t xml:space="preserve"> of the S.C. Code is amended to read:</w:t>
      </w:r>
    </w:p>
    <w:p w:rsidR="005173BE" w:rsidP="005173BE" w:rsidRDefault="005173BE" w14:paraId="050043B8" w14:textId="77777777">
      <w:pPr>
        <w:pStyle w:val="scemptyline"/>
      </w:pPr>
    </w:p>
    <w:p w:rsidR="005173BE" w:rsidP="000544D8" w:rsidRDefault="005173BE" w14:paraId="099300F8" w14:textId="3DB0AE75">
      <w:pPr>
        <w:pStyle w:val="sccodifiedsection"/>
      </w:pPr>
      <w:bookmarkStart w:name="cs_T63C11N1720_4009c2714" w:id="4"/>
      <w:r>
        <w:tab/>
      </w:r>
      <w:bookmarkStart w:name="ss_T63C11N1720SC_lv1_26c4c3ed5" w:id="5"/>
      <w:bookmarkEnd w:id="4"/>
      <w:r>
        <w:t>(</w:t>
      </w:r>
      <w:bookmarkEnd w:id="5"/>
      <w:r>
        <w:t>6) the chief executive officer of each of the following shall serve as an ex officio voting member:</w:t>
      </w:r>
    </w:p>
    <w:p w:rsidR="005173BE" w:rsidP="005173BE" w:rsidRDefault="005173BE" w14:paraId="6D90262F" w14:textId="77777777">
      <w:pPr>
        <w:pStyle w:val="sccodifiedsection"/>
      </w:pPr>
      <w:r>
        <w:tab/>
      </w:r>
      <w:r>
        <w:tab/>
      </w:r>
      <w:r>
        <w:tab/>
      </w:r>
      <w:bookmarkStart w:name="ss_T63C11N1720Sa_lv2_cc125fc10" w:id="6"/>
      <w:r>
        <w:t>(</w:t>
      </w:r>
      <w:bookmarkEnd w:id="6"/>
      <w:r>
        <w:t xml:space="preserve">a) Department of Social </w:t>
      </w:r>
      <w:proofErr w:type="gramStart"/>
      <w:r>
        <w:t>Services;</w:t>
      </w:r>
      <w:proofErr w:type="gramEnd"/>
    </w:p>
    <w:p w:rsidR="005173BE" w:rsidP="005173BE" w:rsidRDefault="005173BE" w14:paraId="35743F07" w14:textId="77777777">
      <w:pPr>
        <w:pStyle w:val="sccodifiedsection"/>
      </w:pPr>
      <w:r>
        <w:tab/>
      </w:r>
      <w:r>
        <w:tab/>
      </w:r>
      <w:r>
        <w:tab/>
      </w:r>
      <w:bookmarkStart w:name="ss_T63C11N1720Sb_lv2_ff1ac4668" w:id="7"/>
      <w:r>
        <w:t>(</w:t>
      </w:r>
      <w:bookmarkEnd w:id="7"/>
      <w:r>
        <w:t xml:space="preserve">b) Department of Health and Environmental </w:t>
      </w:r>
      <w:proofErr w:type="gramStart"/>
      <w:r>
        <w:t>Control;</w:t>
      </w:r>
      <w:proofErr w:type="gramEnd"/>
    </w:p>
    <w:p w:rsidR="005173BE" w:rsidP="005173BE" w:rsidRDefault="005173BE" w14:paraId="4B7921BF" w14:textId="77777777">
      <w:pPr>
        <w:pStyle w:val="sccodifiedsection"/>
      </w:pPr>
      <w:r>
        <w:tab/>
      </w:r>
      <w:r>
        <w:tab/>
      </w:r>
      <w:r>
        <w:tab/>
      </w:r>
      <w:bookmarkStart w:name="ss_T63C11N1720Sc_lv2_54848fda7" w:id="8"/>
      <w:r>
        <w:t>(</w:t>
      </w:r>
      <w:bookmarkEnd w:id="8"/>
      <w:r>
        <w:t xml:space="preserve">c) Department of Health and Human </w:t>
      </w:r>
      <w:proofErr w:type="gramStart"/>
      <w:r>
        <w:t>Services;</w:t>
      </w:r>
      <w:proofErr w:type="gramEnd"/>
    </w:p>
    <w:p w:rsidR="005173BE" w:rsidP="005173BE" w:rsidRDefault="005173BE" w14:paraId="70E4B19C" w14:textId="77777777">
      <w:pPr>
        <w:pStyle w:val="sccodifiedsection"/>
      </w:pPr>
      <w:r>
        <w:tab/>
      </w:r>
      <w:r>
        <w:tab/>
      </w:r>
      <w:r>
        <w:tab/>
      </w:r>
      <w:bookmarkStart w:name="ss_T63C11N1720Sd_lv2_cd00a5860" w:id="9"/>
      <w:r>
        <w:t>(</w:t>
      </w:r>
      <w:bookmarkEnd w:id="9"/>
      <w:r>
        <w:t xml:space="preserve">d) Department of Disabilities and Special </w:t>
      </w:r>
      <w:proofErr w:type="gramStart"/>
      <w:r>
        <w:t>Needs;</w:t>
      </w:r>
      <w:proofErr w:type="gramEnd"/>
    </w:p>
    <w:p w:rsidR="005173BE" w:rsidP="005173BE" w:rsidRDefault="005173BE" w14:paraId="638B8DFE" w14:textId="3303B655">
      <w:pPr>
        <w:pStyle w:val="sccodifiedsection"/>
      </w:pPr>
      <w:r>
        <w:tab/>
      </w:r>
      <w:r>
        <w:tab/>
      </w:r>
      <w:r>
        <w:tab/>
      </w:r>
      <w:bookmarkStart w:name="ss_T63C11N1720Se_lv2_ddcc20cad" w:id="10"/>
      <w:r>
        <w:t>(</w:t>
      </w:r>
      <w:bookmarkEnd w:id="10"/>
      <w:r>
        <w:t xml:space="preserve">e) State Head Start Collaboration Officer; </w:t>
      </w:r>
      <w:r>
        <w:rPr>
          <w:rStyle w:val="scstrike"/>
        </w:rPr>
        <w:t xml:space="preserve"> and</w:t>
      </w:r>
    </w:p>
    <w:p w:rsidR="005173BE" w:rsidP="005173BE" w:rsidRDefault="005173BE" w14:paraId="3E6843D8" w14:textId="77777777">
      <w:pPr>
        <w:pStyle w:val="sccodifiedsection"/>
        <w:rPr/>
      </w:pPr>
      <w:r>
        <w:tab/>
      </w:r>
      <w:r>
        <w:tab/>
      </w:r>
      <w:r>
        <w:tab/>
      </w:r>
      <w:bookmarkStart w:name="ss_T63C11N1720Sf_lv2_409902b2d" w:id="13"/>
      <w:r>
        <w:t>(</w:t>
      </w:r>
      <w:bookmarkEnd w:id="13"/>
      <w:r>
        <w:t>f) Children's Trust of South Carolina</w:t>
      </w:r>
      <w:r>
        <w:rPr>
          <w:rStyle w:val="scinsert"/>
        </w:rPr>
        <w:t>; and</w:t>
      </w:r>
    </w:p>
    <w:p w:rsidR="005173BE" w:rsidP="005173BE" w:rsidRDefault="005173BE" w14:paraId="49DF5462" w14:textId="00DFFBE7">
      <w:pPr>
        <w:pStyle w:val="sccodifiedsection"/>
      </w:pPr>
      <w:r>
        <w:rPr>
          <w:rStyle w:val="scinsert"/>
        </w:rPr>
        <w:tab/>
      </w:r>
      <w:r>
        <w:rPr>
          <w:rStyle w:val="scinsert"/>
        </w:rPr>
        <w:tab/>
      </w:r>
      <w:r>
        <w:rPr>
          <w:rStyle w:val="scinsert"/>
        </w:rPr>
        <w:tab/>
      </w:r>
      <w:bookmarkStart w:name="ss_T63C11N1720Sg_lv2_28d60449a" w:id="16"/>
      <w:r>
        <w:rPr>
          <w:rStyle w:val="scinsert"/>
        </w:rPr>
        <w:t>(</w:t>
      </w:r>
      <w:bookmarkEnd w:id="16"/>
      <w:r>
        <w:rPr>
          <w:rStyle w:val="scinsert"/>
        </w:rPr>
        <w:t>g) Department of Mental Health</w:t>
      </w:r>
      <w:r>
        <w:t>.</w:t>
      </w:r>
    </w:p>
    <w:p w:rsidR="00C17974" w:rsidP="00C17974" w:rsidRDefault="00C17974" w14:paraId="704E7317" w14:textId="77777777">
      <w:pPr>
        <w:pStyle w:val="scemptyline"/>
      </w:pPr>
    </w:p>
    <w:p w:rsidR="00C17974" w:rsidP="00C17974" w:rsidRDefault="002F058E" w14:paraId="7F44E715" w14:textId="4CA0425D">
      <w:pPr>
        <w:pStyle w:val="scdirectionallanguage"/>
      </w:pPr>
      <w:bookmarkStart w:name="bs_num_2_99748cf66" w:id="17"/>
      <w:r>
        <w:t>S</w:t>
      </w:r>
      <w:bookmarkEnd w:id="17"/>
      <w:r>
        <w:t>ECTION 2.</w:t>
      </w:r>
      <w:r w:rsidR="00C17974">
        <w:tab/>
      </w:r>
      <w:bookmarkStart w:name="dl_26e6f6367" w:id="18"/>
      <w:r w:rsidR="00C17974">
        <w:t>S</w:t>
      </w:r>
      <w:bookmarkEnd w:id="18"/>
      <w:r w:rsidR="00C17974">
        <w:t>ection 63‑11‑1725(D)</w:t>
      </w:r>
      <w:r w:rsidR="00025C95">
        <w:t>(4)</w:t>
      </w:r>
      <w:r w:rsidR="00C17974">
        <w:t xml:space="preserve"> of the S.C. Code is amended to read:</w:t>
      </w:r>
    </w:p>
    <w:p w:rsidR="00C17974" w:rsidP="00C17974" w:rsidRDefault="00C17974" w14:paraId="7C01181E" w14:textId="77777777">
      <w:pPr>
        <w:pStyle w:val="scemptyline"/>
      </w:pPr>
    </w:p>
    <w:p w:rsidR="00C17974" w:rsidP="000544D8" w:rsidRDefault="00C17974" w14:paraId="68FB0BEA" w14:textId="584DFB51">
      <w:pPr>
        <w:pStyle w:val="sccodifiedsection"/>
      </w:pPr>
      <w:bookmarkStart w:name="cs_T63C11N1725_7a639e594" w:id="19"/>
      <w:r>
        <w:tab/>
      </w:r>
      <w:bookmarkStart w:name="ss_T63C11N1725SD_lv1_76ffa40c7" w:id="20"/>
      <w:bookmarkEnd w:id="19"/>
      <w:r>
        <w:t>(</w:t>
      </w:r>
      <w:bookmarkEnd w:id="20"/>
      <w:r>
        <w:t>4) develop recommendations regarding the establishment of a unified data collection system for public early childhood education and development programs</w:t>
      </w:r>
      <w:r>
        <w:rPr>
          <w:rStyle w:val="scinsert"/>
        </w:rPr>
        <w:t>,</w:t>
      </w:r>
      <w:r>
        <w:t xml:space="preserve"> </w:t>
      </w:r>
      <w:r>
        <w:rPr>
          <w:rStyle w:val="scstrike"/>
        </w:rPr>
        <w:t xml:space="preserve">and </w:t>
      </w:r>
      <w:r>
        <w:t>services</w:t>
      </w:r>
      <w:r>
        <w:rPr>
          <w:rStyle w:val="scinsert"/>
        </w:rPr>
        <w:t>, and state, local, and federal funding sources</w:t>
      </w:r>
      <w:r>
        <w:t xml:space="preserve"> throughout the </w:t>
      </w:r>
      <w:proofErr w:type="gramStart"/>
      <w:r>
        <w:t>State;</w:t>
      </w:r>
      <w:proofErr w:type="gramEnd"/>
    </w:p>
    <w:p w:rsidR="00AF543C" w:rsidP="000544D8" w:rsidRDefault="00AF543C" w14:paraId="296E2FA5" w14:textId="610BB1E9">
      <w:pPr>
        <w:pStyle w:val="sccodifiedsection"/>
      </w:pPr>
    </w:p>
    <w:p w:rsidR="002F058E" w:rsidP="002F058E" w:rsidRDefault="002F058E" w14:paraId="1B9C7F90" w14:textId="5E9370BF">
      <w:pPr>
        <w:pStyle w:val="scdirectionallanguage"/>
      </w:pPr>
      <w:bookmarkStart w:name="bs_num_3_9bd78a564" w:id="24"/>
      <w:r>
        <w:t>S</w:t>
      </w:r>
      <w:bookmarkEnd w:id="24"/>
      <w:r>
        <w:t>ECTION 3.</w:t>
      </w:r>
      <w:r w:rsidR="00AF543C">
        <w:tab/>
      </w:r>
      <w:bookmarkStart w:name="dl_8bb1ea96c" w:id="25"/>
      <w:r>
        <w:t>C</w:t>
      </w:r>
      <w:bookmarkEnd w:id="25"/>
      <w:r>
        <w:t>hapter 11, Title 63 of the S.C. Code is amended by adding:</w:t>
      </w:r>
    </w:p>
    <w:p w:rsidR="002F058E" w:rsidP="002F058E" w:rsidRDefault="002F058E" w14:paraId="061EF54F" w14:textId="77777777">
      <w:pPr>
        <w:pStyle w:val="scemptyline"/>
      </w:pPr>
    </w:p>
    <w:p w:rsidR="00AF543C" w:rsidP="002F058E" w:rsidRDefault="002F058E" w14:paraId="7783B5C1" w14:textId="02668CAD">
      <w:pPr>
        <w:pStyle w:val="scnewcodesection"/>
      </w:pPr>
      <w:r>
        <w:lastRenderedPageBreak/>
        <w:tab/>
      </w:r>
      <w:bookmarkStart w:name="ns_T63C11N1726_73b3ec3ff" w:id="26"/>
      <w:r>
        <w:t>S</w:t>
      </w:r>
      <w:bookmarkEnd w:id="26"/>
      <w:r>
        <w:t>ection 63‑11‑1726.</w:t>
      </w:r>
      <w:r>
        <w:tab/>
      </w:r>
      <w:r w:rsidRPr="00F478AF" w:rsidR="00F478AF">
        <w:t>All early childhood serving agencies shall participate in data sharing initiatives supported by the advisory council in furtherance of the requirements listed in Section 63‑11‑1725</w:t>
      </w:r>
      <w:r w:rsidR="00F478AF">
        <w:t>.</w:t>
      </w:r>
    </w:p>
    <w:p w:rsidRPr="00DF3B44" w:rsidR="007E06BB" w:rsidP="00AF543C" w:rsidRDefault="007E06BB" w14:paraId="3D8F1FED" w14:textId="03268332">
      <w:pPr>
        <w:pStyle w:val="scemptyline"/>
      </w:pPr>
    </w:p>
    <w:p w:rsidRPr="00DF3B44" w:rsidR="007A10F1" w:rsidP="007A10F1" w:rsidRDefault="002F058E" w14:paraId="0E9393B4" w14:textId="10C7167F">
      <w:pPr>
        <w:pStyle w:val="scnoncodifiedsection"/>
      </w:pPr>
      <w:bookmarkStart w:name="bs_num_4_lastsection" w:id="27"/>
      <w:bookmarkStart w:name="eff_date_section" w:id="28"/>
      <w:bookmarkStart w:name="_Hlk77157096" w:id="29"/>
      <w:r>
        <w:t>S</w:t>
      </w:r>
      <w:bookmarkEnd w:id="27"/>
      <w:r>
        <w:t>ECTION 4.</w:t>
      </w:r>
      <w:r w:rsidRPr="00DF3B44" w:rsidR="005D3013">
        <w:tab/>
      </w:r>
      <w:r w:rsidRPr="00DF3B44" w:rsidR="007A10F1">
        <w:t>This act takes effect upon approval by the Governor.</w:t>
      </w:r>
      <w:bookmarkEnd w:id="28"/>
    </w:p>
    <w:bookmarkEnd w:id="2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2B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63809B" w:rsidR="00685035" w:rsidRPr="007B4AF7" w:rsidRDefault="00E22B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73BE">
              <w:rPr>
                <w:noProof/>
              </w:rPr>
              <w:t>LC-0081WAB23.docx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C95"/>
    <w:rsid w:val="00026421"/>
    <w:rsid w:val="00030409"/>
    <w:rsid w:val="00037F04"/>
    <w:rsid w:val="000404BF"/>
    <w:rsid w:val="00044B84"/>
    <w:rsid w:val="000479D0"/>
    <w:rsid w:val="000544D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136D"/>
    <w:rsid w:val="001164F9"/>
    <w:rsid w:val="0011719C"/>
    <w:rsid w:val="00140049"/>
    <w:rsid w:val="00171601"/>
    <w:rsid w:val="001730EB"/>
    <w:rsid w:val="00173276"/>
    <w:rsid w:val="0019025B"/>
    <w:rsid w:val="00192AF7"/>
    <w:rsid w:val="00197366"/>
    <w:rsid w:val="001A136C"/>
    <w:rsid w:val="001B6DA2"/>
    <w:rsid w:val="001C25EC"/>
    <w:rsid w:val="001F1F7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058E"/>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73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22D"/>
    <w:rsid w:val="009572F9"/>
    <w:rsid w:val="00960D0F"/>
    <w:rsid w:val="00967F7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164"/>
    <w:rsid w:val="00A92F35"/>
    <w:rsid w:val="00A92F6F"/>
    <w:rsid w:val="00A97523"/>
    <w:rsid w:val="00AB0FA3"/>
    <w:rsid w:val="00AB73BF"/>
    <w:rsid w:val="00AC335C"/>
    <w:rsid w:val="00AC463E"/>
    <w:rsid w:val="00AD3BE2"/>
    <w:rsid w:val="00AD3E3D"/>
    <w:rsid w:val="00AE1EE4"/>
    <w:rsid w:val="00AE36EC"/>
    <w:rsid w:val="00AF1688"/>
    <w:rsid w:val="00AF46E6"/>
    <w:rsid w:val="00AF5139"/>
    <w:rsid w:val="00AF543C"/>
    <w:rsid w:val="00B06EDA"/>
    <w:rsid w:val="00B1161F"/>
    <w:rsid w:val="00B11661"/>
    <w:rsid w:val="00B1774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751"/>
    <w:rsid w:val="00BB0725"/>
    <w:rsid w:val="00BC408A"/>
    <w:rsid w:val="00BC5023"/>
    <w:rsid w:val="00BC556C"/>
    <w:rsid w:val="00BD42DA"/>
    <w:rsid w:val="00BD4684"/>
    <w:rsid w:val="00BE08A7"/>
    <w:rsid w:val="00BE4391"/>
    <w:rsid w:val="00BF3E48"/>
    <w:rsid w:val="00C15F1B"/>
    <w:rsid w:val="00C16288"/>
    <w:rsid w:val="00C17974"/>
    <w:rsid w:val="00C17D1D"/>
    <w:rsid w:val="00C25F9F"/>
    <w:rsid w:val="00C45923"/>
    <w:rsid w:val="00C543E7"/>
    <w:rsid w:val="00C66FDC"/>
    <w:rsid w:val="00C70225"/>
    <w:rsid w:val="00C72198"/>
    <w:rsid w:val="00C73C7D"/>
    <w:rsid w:val="00C75005"/>
    <w:rsid w:val="00C862D6"/>
    <w:rsid w:val="00C970DF"/>
    <w:rsid w:val="00CA047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EC5"/>
    <w:rsid w:val="00D32BE3"/>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2B52"/>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4B3"/>
    <w:rsid w:val="00F31D34"/>
    <w:rsid w:val="00F342A1"/>
    <w:rsid w:val="00F36FBA"/>
    <w:rsid w:val="00F44D36"/>
    <w:rsid w:val="00F46262"/>
    <w:rsid w:val="00F478AF"/>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FF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173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4&amp;session=125&amp;summary=B" TargetMode="External" Id="R3efdcd12ab0e4413" /><Relationship Type="http://schemas.openxmlformats.org/officeDocument/2006/relationships/hyperlink" Target="https://www.scstatehouse.gov/sess125_2023-2024/prever/3324_20221208.docx" TargetMode="External" Id="R0eb0eb70f91748bf" /><Relationship Type="http://schemas.openxmlformats.org/officeDocument/2006/relationships/hyperlink" Target="h:\hj\20230110.docx" TargetMode="External" Id="R233c8b6862a64009" /><Relationship Type="http://schemas.openxmlformats.org/officeDocument/2006/relationships/hyperlink" Target="h:\hj\20230110.docx" TargetMode="External" Id="R86990f030a8145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42e82b1a-0421-4b11-b1a7-45fe06973deb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58898b3f-469b-4c8d-b24e-862c8ce961f6</T_BILL_REQUEST_REQUEST>
  <T_BILL_R_ORIGINALDRAFT>23f02af9-83d1-4242-9be6-76923fc33e86</T_BILL_R_ORIGINALDRAFT>
  <T_BILL_SPONSOR_SPONSOR>447d0777-e945-4598-8d2e-bd6ea8ba6436</T_BILL_SPONSOR_SPONSOR>
  <T_BILL_T_ACTNUMBER>None</T_BILL_T_ACTNUMBER>
  <T_BILL_T_BILLNAME>[3324]</T_BILL_T_BILLNAME>
  <T_BILL_T_BILLNUMBER>3324</T_BILL_T_BILLNUMBER>
  <T_BILL_T_BILLTITLE>to amend the South Carolina Code of Laws by amending Section 63‑11‑1720, relating to composition of the First Steps to School Readiness Board of Trustees, so as to include the director of the department of mental health as an ex officio voting member; by amending Section 63‑11‑1725, relating to data sharing initiatives supported by the advisory council, so as to include state, local, and federal funding sources among the sources of data collected by the initiative; and by adding Section 63‑11‑1726 so as to provide All early childhood serving agencies shall participate in the data sharing initiatives supported by the advisory council.</T_BILL_T_BILLTITLE>
  <T_BILL_T_CHAMBER>house</T_BILL_T_CHAMBER>
  <T_BILL_T_FILENAME> </T_BILL_T_FILENAME>
  <T_BILL_T_LEGTYPE>bill_statewide</T_BILL_T_LEGTYPE>
  <T_BILL_T_RATNUMBER>None</T_BILL_T_RATNUMBER>
  <T_BILL_T_SECTIONS>[{"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Level":2,"Identity":"T63C11N1720Sa","SubSectionBookmarkName":"ss_T63C11N1720Sa_lv2_cc125fc10","IsNewSubSection":false},{"Level":2,"Identity":"T63C11N1720Sb","SubSectionBookmarkName":"ss_T63C11N1720Sb_lv2_ff1ac4668","IsNewSubSection":false},{"Level":2,"Identity":"T63C11N1720Sc","SubSectionBookmarkName":"ss_T63C11N1720Sc_lv2_54848fda7","IsNewSubSection":false},{"Level":2,"Identity":"T63C11N1720Sd","SubSectionBookmarkName":"ss_T63C11N1720Sd_lv2_cd00a5860","IsNewSubSection":false},{"Level":2,"Identity":"T63C11N1720Se","SubSectionBookmarkName":"ss_T63C11N1720Se_lv2_ddcc20cad","IsNewSubSection":false},{"Level":2,"Identity":"T63C11N1720Sf","SubSectionBookmarkName":"ss_T63C11N1720Sf_lv2_409902b2d","IsNewSubSection":false},{"Level":2,"Identity":"T63C11N1720Sg","SubSectionBookmarkName":"ss_T63C11N1720Sg_lv2_28d60449a","IsNewSubSection":false}],"TitleRelatedTo":"composition of the First Steps to School Readiness Board of Trustees","TitleSoAsTo":"include the director of the department of mental health as an ex officio voting member","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data sharing initiatives supported by the advisory council","TitleSoAsTo":"include state, local, and federal funding sources among the sources of data collected by the initiative","Deleted":false}],"TitleText":"","DisableControls":false,"Deleted":false,"SectionBookmarkName":"bs_num_2_99748cf66"},{"SectionUUID":"e7d3497b-3be8-4553-974f-753008856b25","SectionName":"code_section","SectionNumber":3,"SectionType":"code_section","CodeSections":[{"CodeSectionBookmarkName":"ns_T63C11N1726_73b3ec3ff","IsConstitutionSection":false,"Identity":"63-11-1726","IsNew":true,"SubSections":[],"TitleRelatedTo":"","TitleSoAsTo":"provide All early childhood serving agencies shall participate in the data sharing initiatives supported by the advisory council","Deleted":false}],"TitleText":"","DisableControls":false,"Deleted":false,"SectionBookmarkName":"bs_num_3_9bd78a564"},{"SectionUUID":"8f03ca95-8faa-4d43-a9c2-8afc498075bd","SectionName":"standard_eff_date_section","SectionNumber":4,"SectionType":"drafting_clause","CodeSections":[],"TitleText":"","DisableControls":false,"Deleted":false,"SectionBookmarkName":"bs_num_4_lastsection"}]</T_BILL_T_SECTIONS>
  <T_BILL_T_SECTIONSHISTORY>[{"Id":7,"SectionsList":[{"SectionUUID":"8f03ca95-8faa-4d43-a9c2-8afc498075bd","SectionName":"standard_eff_date_section","SectionNumber":4,"SectionType":"drafting_clause","CodeSections":[],"TitleText":"","DisableControls":false,"Deleted":false,"SectionBookmarkName":"bs_num_4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composition of the First Steps to School Readiness Board of Trustees","TitleSoAsTo":"include the director of the department of mental health as an ex officio voting member","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data sharing initiatives supported by the advisory council","TitleSoAsTo":"include state, local, and federal funding sources among the sources of data collected by the initiative","Deleted":false}],"TitleText":"","DisableControls":false,"Deleted":false,"SectionBookmarkName":"bs_num_2_99748cf66"},{"SectionUUID":"e7d3497b-3be8-4553-974f-753008856b25","SectionName":"code_section","SectionNumber":3,"SectionType":"code_section","CodeSections":[{"CodeSectionBookmarkName":"ns_T63C11N1726_73b3ec3ff","IsConstitutionSection":false,"Identity":"63-11-1726","IsNew":true,"SubSections":[],"TitleRelatedTo":"","TitleSoAsTo":"provide All early childhood serving agencies shall participate in the data sharing initiatives supported by the advisory council","Deleted":false}],"TitleText":"","DisableControls":false,"Deleted":false,"SectionBookmarkName":"bs_num_3_9bd78a564"}],"Timestamp":"2022-11-22T13:01:25.0929921-05:00","Username":null},{"Id":6,"SectionsList":[{"SectionUUID":"8f03ca95-8faa-4d43-a9c2-8afc498075bd","SectionName":"standard_eff_date_section","SectionNumber":4,"SectionType":"drafting_clause","CodeSections":[],"TitleText":"","DisableControls":false,"Deleted":false,"SectionBookmarkName":"bs_num_4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composition of the First Steps to School Readiness Board of Trustees","TitleSoAsTo":"include the director of the department of mental health as an ex officio voting member","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data sharing initiatives supported by the advisory council","TitleSoAsTo":"include state, local, and federal funding sources among the sources of data collected by the initiative","Deleted":false}],"TitleText":"","DisableControls":false,"Deleted":false,"SectionBookmarkName":"bs_num_2_99748cf66"},{"SectionUUID":"e7d3497b-3be8-4553-974f-753008856b25","SectionName":"code_section","SectionNumber":3,"SectionType":"code_section","CodeSections":[{"CodeSectionBookmarkName":"ns_T63C11N1726_73b3ec3ff","IsConstitutionSection":false,"Identity":"63-11-1726","IsNew":true,"SubSections":[],"TitleRelatedTo":"","TitleSoAsTo":"provide All early childhood serving agencies shall participate in the data sharing initiatives supported by the advisory council ","Deleted":false}],"TitleText":"","DisableControls":false,"Deleted":false,"SectionBookmarkName":"bs_num_3_9bd78a564"}],"Timestamp":"2022-11-22T13:01:13.6128903-05:00","Username":null},{"Id":5,"SectionsList":[{"SectionUUID":"8f03ca95-8faa-4d43-a9c2-8afc498075bd","SectionName":"standard_eff_date_section","SectionNumber":4,"SectionType":"drafting_clause","CodeSections":[],"TitleText":"","DisableControls":false,"Deleted":false,"SectionBookmarkName":"bs_num_4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composition of the First Steps to School Readiness Board of Trustees","TitleSoAsTo":"include the director of the department of mental health as an ex officio voting member","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first steps advisory council","TitleSoAsTo":"include state, local, and federal funding sources among the sources of data collected by the uniform data collection system for public early childhood education and development programs","Deleted":false}],"TitleText":"","DisableControls":false,"Deleted":false,"SectionBookmarkName":"bs_num_2_99748cf66"},{"SectionUUID":"e7d3497b-3be8-4553-974f-753008856b25","SectionName":"code_section","SectionNumber":3,"SectionType":"code_section","CodeSections":[{"CodeSectionBookmarkName":"ns_T63C11N1726_73b3ec3ff","IsConstitutionSection":false,"Identity":"63-11-1726","IsNew":true,"SubSections":[],"TitleRelatedTo":"","TitleSoAsTo":"","Deleted":false}],"TitleText":"","DisableControls":false,"Deleted":false,"SectionBookmarkName":"bs_num_3_9bd78a564"}],"Timestamp":"2022-11-22T12:59:25.6407417-05:00","Username":null},{"Id":4,"SectionsList":[{"SectionUUID":"8f03ca95-8faa-4d43-a9c2-8afc498075bd","SectionName":"standard_eff_date_section","SectionNumber":4,"SectionType":"drafting_clause","CodeSections":[],"TitleText":"","DisableControls":false,"Deleted":false,"SectionBookmarkName":"bs_num_4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Board of trustees;  composition;  oversight.","TitleSoAsTo":"","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Advisory council.","TitleSoAsTo":"","Deleted":false}],"TitleText":"","DisableControls":false,"Deleted":false,"SectionBookmarkName":"bs_num_2_99748cf66"},{"SectionUUID":"e7d3497b-3be8-4553-974f-753008856b25","SectionName":"code_section","SectionNumber":3,"SectionType":"code_section","CodeSections":[{"CodeSectionBookmarkName":"ns_T63C11N1726_73b3ec3ff","IsConstitutionSection":false,"Identity":"63-11-1726","IsNew":true,"SubSections":[],"TitleRelatedTo":"","TitleSoAsTo":"","Deleted":false}],"TitleText":"","DisableControls":false,"Deleted":false,"SectionBookmarkName":"bs_num_3_9bd78a564"}],"Timestamp":"2022-11-22T12:40:14.4797038-05:00","Username":null},{"Id":3,"SectionsList":[{"SectionUUID":"8f03ca95-8faa-4d43-a9c2-8afc498075bd","SectionName":"standard_eff_date_section","SectionNumber":4,"SectionType":"drafting_clause","CodeSections":[],"TitleText":"","DisableControls":false,"Deleted":false,"SectionBookmarkName":"bs_num_4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Board of trustees;  composition;  oversight.","TitleSoAsTo":"","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Advisory council.","TitleSoAsTo":"","Deleted":false}],"TitleText":"","DisableControls":false,"Deleted":false,"SectionBookmarkName":"bs_num_2_99748cf66"},{"SectionUUID":"e7d3497b-3be8-4553-974f-753008856b25","SectionName":"code_section","SectionNumber":3,"SectionType":"code_section","CodeSections":[],"TitleText":"","DisableControls":false,"Deleted":false,"SectionBookmarkName":"bs_num_3_9bd78a564"}],"Timestamp":"2022-11-22T12:40:12.2834791-05:00","Username":null},{"Id":2,"SectionsList":[{"SectionUUID":"8f03ca95-8faa-4d43-a9c2-8afc498075bd","SectionName":"standard_eff_date_section","SectionNumber":3,"SectionType":"drafting_clause","CodeSections":[],"TitleText":"","DisableControls":false,"Deleted":false,"SectionBookmarkName":"bs_num_3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Board of trustees;  composition;  oversight.","TitleSoAsTo":"","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Advisory council.","TitleSoAsTo":"","Deleted":false}],"TitleText":"","DisableControls":false,"Deleted":false,"SectionBookmarkName":"bs_num_2_99748cf66"}],"Timestamp":"2022-11-22T12:38:23.8330266-05:00","Username":null},{"Id":1,"SectionsList":[{"SectionUUID":"8f03ca95-8faa-4d43-a9c2-8afc498075bd","SectionName":"standard_eff_date_section","SectionNumber":2,"SectionType":"drafting_clause","CodeSections":[],"TitleText":"","DisableControls":false,"Deleted":false,"SectionBookmarkName":"bs_num_2_lastsection"},{"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TitleRelatedTo":"Board of trustees;  composition;  oversight.","TitleSoAsTo":"","Deleted":false}],"TitleText":"","DisableControls":false,"Deleted":false,"SectionBookmarkName":"bs_num_1_9a21a668a"}],"Timestamp":"2022-11-22T12:37:02.6673232-05:00","Username":null},{"Id":8,"SectionsList":[{"SectionUUID":"27d21fd9-7ce2-4e65-a211-8d5342019cde","SectionName":"code_section","SectionNumber":1,"SectionType":"code_section","CodeSections":[{"CodeSectionBookmarkName":"cs_T63C11N1720_4009c2714","IsConstitutionSection":false,"Identity":"63-11-1720","IsNew":false,"SubSections":[{"Level":1,"Identity":"T63C11N1720SC","SubSectionBookmarkName":"ss_T63C11N1720SC_lv1_26c4c3ed5","IsNewSubSection":false},{"Level":2,"Identity":"T63C11N1720Sa","SubSectionBookmarkName":"ss_T63C11N1720Sa_lv2_cc125fc10","IsNewSubSection":false},{"Level":2,"Identity":"T63C11N1720Sb","SubSectionBookmarkName":"ss_T63C11N1720Sb_lv2_ff1ac4668","IsNewSubSection":false},{"Level":2,"Identity":"T63C11N1720Sc","SubSectionBookmarkName":"ss_T63C11N1720Sc_lv2_54848fda7","IsNewSubSection":false},{"Level":2,"Identity":"T63C11N1720Sd","SubSectionBookmarkName":"ss_T63C11N1720Sd_lv2_cd00a5860","IsNewSubSection":false},{"Level":2,"Identity":"T63C11N1720Se","SubSectionBookmarkName":"ss_T63C11N1720Se_lv2_ddcc20cad","IsNewSubSection":false},{"Level":2,"Identity":"T63C11N1720Sf","SubSectionBookmarkName":"ss_T63C11N1720Sf_lv2_409902b2d","IsNewSubSection":false},{"Level":2,"Identity":"T63C11N1720Sg","SubSectionBookmarkName":"ss_T63C11N1720Sg_lv2_28d60449a","IsNewSubSection":false}],"TitleRelatedTo":"composition of the First Steps to School Readiness Board of Trustees","TitleSoAsTo":"include the director of the department of mental health as an ex officio voting member","Deleted":false}],"TitleText":"","DisableControls":false,"Deleted":false,"SectionBookmarkName":"bs_num_1_9a21a668a"},{"SectionUUID":"8e08319e-e82b-4032-9428-c5e8292d117e","SectionName":"code_section","SectionNumber":2,"SectionType":"code_section","CodeSections":[{"CodeSectionBookmarkName":"cs_T63C11N1725_7a639e594","IsConstitutionSection":false,"Identity":"63-11-1725","IsNew":false,"SubSections":[{"Level":1,"Identity":"T63C11N1725SD","SubSectionBookmarkName":"ss_T63C11N1725SD_lv1_76ffa40c7","IsNewSubSection":false}],"TitleRelatedTo":"data sharing initiatives supported by the advisory council","TitleSoAsTo":"include state, local, and federal funding sources among the sources of data collected by the initiative","Deleted":false}],"TitleText":"","DisableControls":false,"Deleted":false,"SectionBookmarkName":"bs_num_2_99748cf66"},{"SectionUUID":"e7d3497b-3be8-4553-974f-753008856b25","SectionName":"code_section","SectionNumber":3,"SectionType":"code_section","CodeSections":[{"CodeSectionBookmarkName":"ns_T63C11N1726_73b3ec3ff","IsConstitutionSection":false,"Identity":"63-11-1726","IsNew":true,"SubSections":[],"TitleRelatedTo":"","TitleSoAsTo":"provide All early childhood serving agencies shall participate in the data sharing initiatives supported by the advisory council","Deleted":false}],"TitleText":"","DisableControls":false,"Deleted":false,"SectionBookmarkName":"bs_num_3_9bd78a564"},{"SectionUUID":"8f03ca95-8faa-4d43-a9c2-8afc498075bd","SectionName":"standard_eff_date_section","SectionNumber":4,"SectionType":"drafting_clause","CodeSections":[],"TitleText":"","DisableControls":false,"Deleted":false,"SectionBookmarkName":"bs_num_4_lastsection"}],"Timestamp":"2022-11-23T11:53:20.572246-05:00","Username":"annarushton@scstatehouse.gov"}]</T_BILL_T_SECTIONSHISTORY>
  <T_BILL_T_SUBJECT>First Steps Board and Advisory Council</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296</Words>
  <Characters>1606</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51</cp:revision>
  <dcterms:created xsi:type="dcterms:W3CDTF">2022-06-03T11:45:00Z</dcterms:created>
  <dcterms:modified xsi:type="dcterms:W3CDTF">2022-11-23T16:53:00Z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