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Companion/Similar bill(s): 3305, 3871</w:t>
      </w:r>
    </w:p>
    <w:p>
      <w:pPr>
        <w:widowControl w:val="false"/>
        <w:spacing w:after="0"/>
        <w:jc w:val="left"/>
      </w:pPr>
      <w:r>
        <w:rPr>
          <w:rFonts w:ascii="Times New Roman"/>
          <w:sz w:val="22"/>
        </w:rPr>
        <w:t xml:space="preserve">Document Path: LC-0143WAB23.docx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Student Athletes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fd765c7951647ad">
        <w:r w:rsidRPr="00770434">
          <w:rPr>
            <w:rStyle w:val="Hyperlink"/>
          </w:rPr>
          <w:t>Senate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74287f4e6de64ef4">
        <w:r w:rsidRPr="00770434">
          <w:rPr>
            <w:rStyle w:val="Hyperlink"/>
          </w:rPr>
          <w:t>Senate Journal</w:t>
        </w:r>
        <w:r w:rsidRPr="00770434">
          <w:rPr>
            <w:rStyle w:val="Hyperlink"/>
          </w:rPr>
          <w:noBreakHyphen/>
          <w:t>page 197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49b62f53d14e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9ed30532b24a9b">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8637F" w:rsidRDefault="00432135" w14:paraId="47642A99" w14:textId="533FBF69">
      <w:pPr>
        <w:pStyle w:val="scemptylineheader"/>
      </w:pPr>
    </w:p>
    <w:p w:rsidRPr="00BB0725" w:rsidR="00A73EFA" w:rsidP="00D8637F" w:rsidRDefault="00A73EFA" w14:paraId="7B72410E" w14:textId="4F9EF576">
      <w:pPr>
        <w:pStyle w:val="scemptylineheader"/>
      </w:pPr>
    </w:p>
    <w:p w:rsidRPr="00BB0725" w:rsidR="00A73EFA" w:rsidP="00D8637F" w:rsidRDefault="00A73EFA" w14:paraId="6AD935C9" w14:textId="203B934D">
      <w:pPr>
        <w:pStyle w:val="scemptylineheader"/>
      </w:pPr>
    </w:p>
    <w:p w:rsidRPr="00DF3B44" w:rsidR="00A73EFA" w:rsidP="00D8637F" w:rsidRDefault="00A73EFA" w14:paraId="51A98227" w14:textId="288EA5E0">
      <w:pPr>
        <w:pStyle w:val="scemptylineheader"/>
      </w:pPr>
    </w:p>
    <w:p w:rsidRPr="00DF3B44" w:rsidR="00A73EFA" w:rsidP="00D8637F" w:rsidRDefault="00A73EFA" w14:paraId="3858851A" w14:textId="037E3EFF">
      <w:pPr>
        <w:pStyle w:val="scemptylineheader"/>
      </w:pPr>
    </w:p>
    <w:p w:rsidRPr="00DF3B44" w:rsidR="00A73EFA" w:rsidP="00D8637F" w:rsidRDefault="00A73EFA" w14:paraId="4E3DDE20" w14:textId="1D436E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D1F35" w14:paraId="40FEFADA" w14:textId="3EE1E895">
          <w:pPr>
            <w:pStyle w:val="scbilltitle"/>
            <w:tabs>
              <w:tab w:val="left" w:pos="2104"/>
            </w:tabs>
          </w:pPr>
          <w:r>
            <w:t xml:space="preserve">to amend the South Carolina Code of Laws by </w:t>
          </w:r>
          <w:r w:rsidR="00AD2A84">
            <w:t>amending</w:t>
          </w:r>
          <w:r>
            <w:t xml:space="preserve"> Section 59</w:t>
          </w:r>
          <w:r w:rsidR="00AD2A84">
            <w:t>‑</w:t>
          </w:r>
          <w:r>
            <w:t>63</w:t>
          </w:r>
          <w:r w:rsidR="00AD2A84">
            <w:t>‑</w:t>
          </w:r>
          <w:r>
            <w:t>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w:t>
          </w:r>
        </w:p>
      </w:sdtContent>
    </w:sdt>
    <w:bookmarkStart w:name="at_698e766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288e999" w:id="1"/>
      <w:r w:rsidRPr="0094541D">
        <w:t>B</w:t>
      </w:r>
      <w:bookmarkEnd w:id="1"/>
      <w:r w:rsidRPr="0094541D">
        <w:t>e it enacted by the General Assembly of the State of South Carolina:</w:t>
      </w:r>
    </w:p>
    <w:p w:rsidR="003D156D" w:rsidP="00B6439C" w:rsidRDefault="003D156D" w14:paraId="063C6010" w14:textId="77777777">
      <w:pPr>
        <w:pStyle w:val="scemptyline"/>
      </w:pPr>
    </w:p>
    <w:p w:rsidR="005932CF" w:rsidP="00B6439C" w:rsidRDefault="005932CF" w14:paraId="2218BDEF" w14:textId="55489866">
      <w:pPr>
        <w:pStyle w:val="scdirectionallanguage"/>
      </w:pPr>
      <w:bookmarkStart w:name="bs_num_1_be056cbee" w:id="2"/>
      <w:r>
        <w:t>S</w:t>
      </w:r>
      <w:bookmarkEnd w:id="2"/>
      <w:r>
        <w:t>ECTION 1.</w:t>
      </w:r>
      <w:r w:rsidR="003D156D">
        <w:tab/>
      </w:r>
      <w:bookmarkStart w:name="dl_02d0818fa" w:id="3"/>
      <w:r>
        <w:t>S</w:t>
      </w:r>
      <w:bookmarkEnd w:id="3"/>
      <w:r>
        <w:t>ection 59</w:t>
      </w:r>
      <w:r w:rsidR="00AD2A84">
        <w:t>‑</w:t>
      </w:r>
      <w:r>
        <w:t>63</w:t>
      </w:r>
      <w:r w:rsidR="00AD2A84">
        <w:t>‑</w:t>
      </w:r>
      <w:r>
        <w:t xml:space="preserve">100 of the S.C. Code is amended by adding </w:t>
      </w:r>
      <w:r w:rsidR="0067459E">
        <w:t>a subsection to read:</w:t>
      </w:r>
    </w:p>
    <w:p w:rsidR="005932CF" w:rsidP="00B6439C" w:rsidRDefault="005932CF" w14:paraId="3FAC81F3" w14:textId="77777777">
      <w:pPr>
        <w:pStyle w:val="scemptyline"/>
      </w:pPr>
    </w:p>
    <w:p w:rsidR="003D156D" w:rsidP="005932CF" w:rsidRDefault="005932CF" w14:paraId="45E799AD" w14:textId="68397226">
      <w:pPr>
        <w:pStyle w:val="scnewcodesection"/>
      </w:pPr>
      <w:bookmarkStart w:name="ns_T59C63N100_7995e156a" w:id="4"/>
      <w:r>
        <w:tab/>
      </w:r>
      <w:bookmarkStart w:name="ss_T59C63N100SG_lv1_35817ede0" w:id="5"/>
      <w:bookmarkEnd w:id="4"/>
      <w:r>
        <w:t>(</w:t>
      </w:r>
      <w:bookmarkEnd w:id="5"/>
      <w:r>
        <w:t xml:space="preserve">G) </w:t>
      </w:r>
      <w:r w:rsidRPr="0067459E" w:rsidR="0067459E">
        <w:t>A public school may not contract with a private entity that supervises, sanctions, or regulates  interscholastic competitions unless the entity requires that when a charter school member or private school member of the entity accepts a student from outside of the public high school attendance zone  in which the charter school member or private school member, respectively, is located, the charter  school member or private school member, respectively, is consequently required to compete at a  classification level of competition that is one level above the classification level in which it otherwise would participate based on its enrollment. This item does not apply to a charter school member or private school member already competing at the highest classification level of competition.</w:t>
      </w:r>
    </w:p>
    <w:p w:rsidRPr="00DF3B44" w:rsidR="007E06BB" w:rsidP="00B6439C" w:rsidRDefault="007E06BB" w14:paraId="3D8F1FED" w14:textId="553DFB89">
      <w:pPr>
        <w:pStyle w:val="scemptyline"/>
      </w:pPr>
    </w:p>
    <w:p w:rsidRPr="00DF3B44" w:rsidR="007A10F1" w:rsidP="007A10F1" w:rsidRDefault="005932CF" w14:paraId="0E9393B4" w14:textId="6EBD521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863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73AB0C" w:rsidR="00685035" w:rsidRPr="007B4AF7" w:rsidRDefault="00D8637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3E61">
              <w:rPr>
                <w:noProof/>
              </w:rPr>
              <w:t>LC-0143WAB23.docx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75F"/>
    <w:rsid w:val="000A3C25"/>
    <w:rsid w:val="000B4C02"/>
    <w:rsid w:val="000B5B4A"/>
    <w:rsid w:val="000B7FE1"/>
    <w:rsid w:val="000C3E88"/>
    <w:rsid w:val="000C46B9"/>
    <w:rsid w:val="000C58E4"/>
    <w:rsid w:val="000C6F9A"/>
    <w:rsid w:val="000D2F44"/>
    <w:rsid w:val="000D33E4"/>
    <w:rsid w:val="000E578A"/>
    <w:rsid w:val="000F2250"/>
    <w:rsid w:val="000F68E3"/>
    <w:rsid w:val="0010329A"/>
    <w:rsid w:val="001164F9"/>
    <w:rsid w:val="0011719C"/>
    <w:rsid w:val="00140049"/>
    <w:rsid w:val="00160B4A"/>
    <w:rsid w:val="00171601"/>
    <w:rsid w:val="001730EB"/>
    <w:rsid w:val="00173276"/>
    <w:rsid w:val="0019025B"/>
    <w:rsid w:val="00192AF7"/>
    <w:rsid w:val="00197366"/>
    <w:rsid w:val="001A136C"/>
    <w:rsid w:val="001B6DA2"/>
    <w:rsid w:val="001C25EC"/>
    <w:rsid w:val="001D1F3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CD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D8D"/>
    <w:rsid w:val="003A5F1C"/>
    <w:rsid w:val="003C3E2E"/>
    <w:rsid w:val="003D156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0AA"/>
    <w:rsid w:val="0054531B"/>
    <w:rsid w:val="00546C24"/>
    <w:rsid w:val="005476FF"/>
    <w:rsid w:val="005516F6"/>
    <w:rsid w:val="00552842"/>
    <w:rsid w:val="00554E89"/>
    <w:rsid w:val="00572281"/>
    <w:rsid w:val="005801DD"/>
    <w:rsid w:val="00592A40"/>
    <w:rsid w:val="005932CF"/>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FD5"/>
    <w:rsid w:val="006347E9"/>
    <w:rsid w:val="00640C87"/>
    <w:rsid w:val="006454BB"/>
    <w:rsid w:val="00657CF4"/>
    <w:rsid w:val="00663B8D"/>
    <w:rsid w:val="00663E00"/>
    <w:rsid w:val="00664F48"/>
    <w:rsid w:val="00664FAD"/>
    <w:rsid w:val="006732DD"/>
    <w:rsid w:val="0067345B"/>
    <w:rsid w:val="0067367C"/>
    <w:rsid w:val="0067459E"/>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ABE"/>
    <w:rsid w:val="00816D52"/>
    <w:rsid w:val="00831048"/>
    <w:rsid w:val="00834272"/>
    <w:rsid w:val="0085733C"/>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422"/>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2A84"/>
    <w:rsid w:val="00AD3BE2"/>
    <w:rsid w:val="00AD3E3D"/>
    <w:rsid w:val="00AE1EE4"/>
    <w:rsid w:val="00AE36EC"/>
    <w:rsid w:val="00AF1688"/>
    <w:rsid w:val="00AF46E6"/>
    <w:rsid w:val="00AF5139"/>
    <w:rsid w:val="00B06EDA"/>
    <w:rsid w:val="00B1161F"/>
    <w:rsid w:val="00B11661"/>
    <w:rsid w:val="00B23E61"/>
    <w:rsid w:val="00B32B4D"/>
    <w:rsid w:val="00B4137E"/>
    <w:rsid w:val="00B54DF7"/>
    <w:rsid w:val="00B56223"/>
    <w:rsid w:val="00B56E79"/>
    <w:rsid w:val="00B57AA7"/>
    <w:rsid w:val="00B637AA"/>
    <w:rsid w:val="00B6439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7DC"/>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3D31"/>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7726"/>
    <w:rsid w:val="00D54A6F"/>
    <w:rsid w:val="00D57D57"/>
    <w:rsid w:val="00D62E42"/>
    <w:rsid w:val="00D772FB"/>
    <w:rsid w:val="00D814A4"/>
    <w:rsid w:val="00D8637F"/>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69F"/>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1C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25F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amp;session=125&amp;summary=B" TargetMode="External" Id="R5149b62f53d14e0d" /><Relationship Type="http://schemas.openxmlformats.org/officeDocument/2006/relationships/hyperlink" Target="https://www.scstatehouse.gov/sess125_2023-2024/prever/333_20230110.docx" TargetMode="External" Id="R5e9ed30532b24a9b" /><Relationship Type="http://schemas.openxmlformats.org/officeDocument/2006/relationships/hyperlink" Target="h:\sj\20230110.docx" TargetMode="External" Id="R7fd765c7951647ad" /><Relationship Type="http://schemas.openxmlformats.org/officeDocument/2006/relationships/hyperlink" Target="h:\sj\20230110.docx" TargetMode="External" Id="R74287f4e6de64e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4c4b3d6c-ea8c-4cf1-bc56-6ba55aa59a6c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f868efd1-c86d-4b96-852e-6c605d92e903</T_BILL_REQUEST_REQUEST>
  <T_BILL_R_ORIGINALDRAFT>5a1c3a6b-fba9-4de6-9a71-4c900e8600f9</T_BILL_R_ORIGINALDRAFT>
  <T_BILL_SPONSOR_SPONSOR>687e5ba1-fe94-4bd1-940a-ec4d03f716f8</T_BILL_SPONSOR_SPONSOR>
  <T_BILL_T_ACTNUMBER>None</T_BILL_T_ACTNUMBER>
  <T_BILL_T_BILLNAME>[0333]</T_BILL_T_BILLNAME>
  <T_BILL_T_BILLNUMBER>333</T_BILL_T_BILLNUMBER>
  <T_BILL_T_BILLTITLE>to amend the South Carolina Code of Laws by amending Section 59‑63‑100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T_BILL_T_BILLTITLE>
  <T_BILL_T_CHAMBER>senate</T_BILL_T_CHAMBER>
  <T_BILL_T_FILENAME> </T_BILL_T_FILENAME>
  <T_BILL_T_LEGTYPE>bill_statewide</T_BILL_T_LEGTYPE>
  <T_BILL_T_RATNUMBER>None</T_BILL_T_RATNUMBER>
  <T_BILL_T_SECTIONS>[{"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HE REGULATION OF INTERSCHOLASTIC ACTIVITIES","TitleSoAsTo":"PROVIDE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Deleted":false}],"TitleText":"","DisableControls":false,"Deleted":false,"SectionBookmarkName":"bs_num_1_be056cbee"},{"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itleSoAsTo":"","Deleted":false}],"TitleText":"","DisableControls":false,"Deleted":false,"SectionBookmarkName":"bs_num_1_be056cbee"}],"Timestamp":"2022-10-12T12:25:25.4144571-04:00","Username":null},{"Id":6,"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TitleText":"","DisableControls":false,"Deleted":false,"SectionBookmarkName":"bs_num_1_be056cbee"}],"Timestamp":"2022-10-12T12:25:22.7320052-04:00","Username":null},{"Id":5,"SectionsList":[{"SectionUUID":"8f03ca95-8faa-4d43-a9c2-8afc498075bd","SectionName":"standard_eff_date_section","SectionNumber":1,"SectionType":"drafting_clause","CodeSections":[],"TitleText":"","DisableControls":false,"Deleted":false,"SectionBookmarkName":"bs_num_1_lastsection"}],"Timestamp":"2022-10-12T12:24:39.0452589-04:00","Username":null},{"Id":4,"SectionsList":[{"SectionUUID":"8f03ca95-8faa-4d43-a9c2-8afc498075bd","SectionName":"standard_eff_date_section","SectionNumber":2,"SectionType":"drafting_clause","CodeSections":[],"TitleText":"","DisableControls":false,"Deleted":false,"SectionBookmarkName":"bs_num_2_lastsection"},{"SectionUUID":"3cac5595-9b78-4a48-b29a-8c3aa14e404a","SectionName":"code_section","SectionNumber":1,"SectionType":"code_section","CodeSections":[{"CodeSectionBookmarkName":"ns_T59C63N100_2d3593821","IsConstitutionSection":false,"Identity":"59-63-100","IsNew":true,"SubSections":[{"Level":1,"Identity":"T59C63N100SG","SubSectionBookmarkName":"ss_T59C63N100SG_lv1_b82e38a65","IsNewSubSection":true}],"TitleRelatedTo":"","TitleSoAsTo":"","Deleted":false}],"TitleText":"","DisableControls":false,"Deleted":false,"SectionBookmarkName":"bs_num_1_3c065ae79"}],"Timestamp":"2022-10-12T12:22:21.6068616-04:00","Username":null},{"Id":3,"SectionsList":[{"SectionUUID":"8f03ca95-8faa-4d43-a9c2-8afc498075bd","SectionName":"standard_eff_date_section","SectionNumber":2,"SectionType":"drafting_clause","CodeSections":[],"TitleText":"","DisableControls":false,"Deleted":false,"SectionBookmarkName":"bs_num_2_lastsection"},{"SectionUUID":"3cac5595-9b78-4a48-b29a-8c3aa14e404a","SectionName":"code_section","SectionNumber":1,"SectionType":"code_section","CodeSections":[],"TitleText":"","DisableControls":false,"Deleted":false,"SectionBookmarkName":"bs_num_1_3c065ae79"}],"Timestamp":"2022-10-12T12:22:18.704452-04:00","Username":null},{"Id":2,"SectionsList":[{"SectionUUID":"8f03ca95-8faa-4d43-a9c2-8afc498075bd","SectionName":"standard_eff_date_section","SectionNumber":1,"SectionType":"drafting_clause","CodeSections":[],"TitleText":"","DisableControls":false,"Deleted":false,"SectionBookmarkName":"bs_num_1_lastsection"}],"Timestamp":"2022-10-12T12:21:12.5795887-04:00","Username":null},{"Id":1,"SectionsList":[{"SectionUUID":"8f03ca95-8faa-4d43-a9c2-8afc498075bd","SectionName":"standard_eff_date_section","SectionNumber":2,"SectionType":"drafting_clause","CodeSections":[],"TitleText":"","DisableControls":false,"Deleted":false,"SectionBookmarkName":"bs_num_2_lastsection"},{"SectionUUID":"3700982b-99b7-4b71-88fb-f2f30c528832","SectionName":"code_section","SectionNumber":1,"SectionType":"code_section","CodeSections":[{"CodeSectionBookmarkName":"cs_T59C63N100_6e3ff56da","IsConstitutionSection":false,"Identity":"59-63-100","IsNew":false,"SubSections":[{"Level":1,"Identity":"T59C63N100SA","SubSectionBookmarkName":"ss_T59C63N100SA_lv1_a0d6affbf","IsNewSubSection":false},{"Level":1,"Identity":"T59C63N100SB","SubSectionBookmarkName":"ss_T59C63N100SB_lv1_e3a381f05","IsNewSubSection":false},{"Level":1,"Identity":"T59C63N100SC","SubSectionBookmarkName":"ss_T59C63N100SC_lv1_4b173e340","IsNewSubSection":false},{"Level":1,"Identity":"T59C63N100SD","SubSectionBookmarkName":"ss_T59C63N100SD_lv1_d4d80cb8f","IsNewSubSection":false},{"Level":1,"Identity":"T59C63N100SE","SubSectionBookmarkName":"ss_T59C63N100SE_lv1_3bff1354d","IsNewSubSection":false},{"Level":1,"Identity":"T59C63N100SF","SubSectionBookmarkName":"ss_T59C63N100SF_lv1_b2cac157c","IsNewSubSection":false}],"TitleRelatedTo":"Participation in interscholastic activities of public school district by home school, charter school, and Governor’s school students.","TitleSoAsTo":"","Deleted":false}],"TitleText":"","DisableControls":false,"Deleted":false,"SectionBookmarkName":"bs_num_1_d81176430"}],"Timestamp":"2022-10-12T12:12:38.322962-04:00","Username":null},{"Id":8,"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HE REGULATION OF INTERSCHOLASTIC ACTIVITIES","TitleSoAsTo":"PROVIDE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LOCATED","Deleted":false}],"TitleText":"","DisableControls":false,"Deleted":false,"SectionBookmarkName":"bs_num_1_be056cbee"}],"Timestamp":"2022-10-12T12:40:18.8069735-04:00","Username":"andybeeson@scstatehouse.gov"}]</T_BILL_T_SECTIONSHISTORY>
  <T_BILL_T_SUBJECT>Student Athletes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228</Words>
  <Characters>1292</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51</cp:revision>
  <cp:lastPrinted>2022-10-12T16:41:00Z</cp:lastPrinted>
  <dcterms:created xsi:type="dcterms:W3CDTF">2022-06-03T11:45:00Z</dcterms:created>
  <dcterms:modified xsi:type="dcterms:W3CDTF">2023-01-03T16:10:00Z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