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LC-0080HDB23.docx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sign removal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106f77e7b5c44dd">
        <w:r w:rsidRPr="00770434">
          <w:rPr>
            <w:rStyle w:val="Hyperlink"/>
          </w:rPr>
          <w:t>House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b9f39c5b42446da">
        <w:r w:rsidRPr="00770434">
          <w:rPr>
            <w:rStyle w:val="Hyperlink"/>
          </w:rPr>
          <w:t>House Journal</w:t>
        </w:r>
        <w:r w:rsidRPr="00770434">
          <w:rPr>
            <w:rStyle w:val="Hyperlink"/>
          </w:rPr>
          <w:noBreakHyphen/>
          <w:t>page 179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85dd0dd22c40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0d85a9dc0d434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B0708" w14:paraId="40FEFADA" w14:textId="117F3A12">
          <w:pPr>
            <w:pStyle w:val="scbilltitle"/>
            <w:tabs>
              <w:tab w:val="left" w:pos="2104"/>
            </w:tabs>
          </w:pPr>
          <w:r>
            <w:t xml:space="preserve">TO AMEND </w:t>
          </w:r>
          <w:r w:rsidR="00CF0BF4">
            <w:t xml:space="preserve">the south carolina code of laws by amending </w:t>
          </w:r>
          <w:r>
            <w:t xml:space="preserve">SECTION 7-25-210, RELATING TO </w:t>
          </w:r>
          <w:r w:rsidR="00CF0BF4">
            <w:t>the removal of</w:t>
          </w:r>
          <w:r>
            <w:t xml:space="preserve"> CAMPAIGN SIGNS, SO AS TO MAKE IT UNLAWFUL FOR CANDIDATES TO LEAVE CAMPAIGN SIGNS ON PUBLIC PROPERTY MORE THAN TWENTY-ONE CALENDAR DAYS AFTER AN ELECTION.</w:t>
          </w:r>
        </w:p>
      </w:sdtContent>
    </w:sdt>
    <w:bookmarkStart w:name="at_b0b7da1af" w:displacedByCustomXml="prev" w:id="0"/>
    <w:bookmarkEnd w:id="0"/>
    <w:p w:rsidRPr="00DF3B44" w:rsidR="006C18F0" w:rsidP="006C18F0" w:rsidRDefault="006C18F0" w14:paraId="5BAAC1B7" w14:textId="77777777">
      <w:pPr>
        <w:pStyle w:val="scbillwhereasclause"/>
      </w:pPr>
    </w:p>
    <w:p w:rsidR="008B0708" w:rsidP="008B0708" w:rsidRDefault="008B0708" w14:paraId="59DF9422" w14:textId="77777777">
      <w:pPr>
        <w:pStyle w:val="scenactingwords"/>
      </w:pPr>
      <w:bookmarkStart w:name="ew_70bc823e0" w:id="1"/>
      <w:r>
        <w:t>B</w:t>
      </w:r>
      <w:bookmarkEnd w:id="1"/>
      <w:r>
        <w:t>e it enacted by the General Assembly of the State of South Carolina:</w:t>
      </w:r>
    </w:p>
    <w:p w:rsidR="008B0708" w:rsidP="008B0708" w:rsidRDefault="008B0708" w14:paraId="7142C9F8" w14:textId="77777777">
      <w:pPr>
        <w:pStyle w:val="scemptyline"/>
      </w:pPr>
    </w:p>
    <w:p w:rsidRPr="00EC0787" w:rsidR="008B0708" w:rsidP="008B0708" w:rsidRDefault="008B0708" w14:paraId="2A4B2555" w14:textId="10C8B07B">
      <w:pPr>
        <w:pStyle w:val="scdirectionallanguage"/>
      </w:pPr>
      <w:bookmarkStart w:name="bs_num_1_044df6928" w:id="2"/>
      <w:r w:rsidRPr="00EC0787">
        <w:rPr>
          <w:color w:val="000000" w:themeColor="text1"/>
          <w:u w:color="000000" w:themeColor="text1"/>
        </w:rPr>
        <w:t>S</w:t>
      </w:r>
      <w:bookmarkEnd w:id="2"/>
      <w:r>
        <w:t xml:space="preserve">ECTION </w:t>
      </w:r>
      <w:r w:rsidRPr="00EC0787">
        <w:rPr>
          <w:color w:val="000000" w:themeColor="text1"/>
          <w:u w:color="000000" w:themeColor="text1"/>
        </w:rPr>
        <w:t>1.</w:t>
      </w:r>
      <w:r>
        <w:rPr>
          <w:color w:val="000000" w:themeColor="text1"/>
          <w:u w:color="000000" w:themeColor="text1"/>
        </w:rPr>
        <w:tab/>
      </w:r>
      <w:bookmarkStart w:name="dl_68b837545" w:id="3"/>
      <w:r w:rsidRPr="00EC0787">
        <w:rPr>
          <w:color w:val="000000" w:themeColor="text1"/>
          <w:u w:color="000000" w:themeColor="text1"/>
        </w:rPr>
        <w:t>S</w:t>
      </w:r>
      <w:bookmarkEnd w:id="3"/>
      <w:r>
        <w:t>ection 7</w:t>
      </w:r>
      <w:r>
        <w:rPr>
          <w:color w:val="000000" w:themeColor="text1"/>
          <w:u w:color="000000" w:themeColor="text1"/>
        </w:rPr>
        <w:noBreakHyphen/>
      </w:r>
      <w:r w:rsidRPr="00EC0787">
        <w:rPr>
          <w:color w:val="000000" w:themeColor="text1"/>
          <w:u w:color="000000" w:themeColor="text1"/>
        </w:rPr>
        <w:t>25</w:t>
      </w:r>
      <w:r>
        <w:rPr>
          <w:color w:val="000000" w:themeColor="text1"/>
          <w:u w:color="000000" w:themeColor="text1"/>
        </w:rPr>
        <w:noBreakHyphen/>
      </w:r>
      <w:r w:rsidRPr="00EC0787">
        <w:rPr>
          <w:color w:val="000000" w:themeColor="text1"/>
          <w:u w:color="000000" w:themeColor="text1"/>
        </w:rPr>
        <w:t xml:space="preserve">210 of the </w:t>
      </w:r>
      <w:r w:rsidR="00E63B19">
        <w:rPr>
          <w:color w:val="000000" w:themeColor="text1"/>
          <w:u w:color="000000" w:themeColor="text1"/>
        </w:rPr>
        <w:t>S.C.</w:t>
      </w:r>
      <w:r w:rsidRPr="00EC0787">
        <w:rPr>
          <w:color w:val="000000" w:themeColor="text1"/>
          <w:u w:color="000000" w:themeColor="text1"/>
        </w:rPr>
        <w:t xml:space="preserve"> Code is amended to read:</w:t>
      </w:r>
    </w:p>
    <w:p w:rsidRPr="00EC0787" w:rsidR="008B0708" w:rsidP="008B0708" w:rsidRDefault="008B0708" w14:paraId="1FE3F9A2" w14:textId="77777777">
      <w:pPr>
        <w:pStyle w:val="scemptyline"/>
      </w:pPr>
    </w:p>
    <w:p w:rsidRPr="00EC0787" w:rsidR="008B0708" w:rsidP="008B0708" w:rsidRDefault="008B0708" w14:paraId="07EC87D5" w14:textId="77777777">
      <w:pPr>
        <w:pStyle w:val="sccodifiedsection"/>
      </w:pPr>
      <w:bookmarkStart w:name="cs_T7C25N210_e721db1fc" w:id="4"/>
      <w:r>
        <w:tab/>
      </w:r>
      <w:bookmarkEnd w:id="4"/>
      <w:r w:rsidRPr="00EC0787">
        <w:rPr>
          <w:color w:val="000000" w:themeColor="text1"/>
          <w:u w:color="000000" w:themeColor="text1"/>
        </w:rPr>
        <w:t>Section 7</w:t>
      </w:r>
      <w:r>
        <w:rPr>
          <w:color w:val="000000" w:themeColor="text1"/>
          <w:u w:color="000000" w:themeColor="text1"/>
        </w:rPr>
        <w:noBreakHyphen/>
      </w:r>
      <w:r w:rsidRPr="00EC0787">
        <w:rPr>
          <w:color w:val="000000" w:themeColor="text1"/>
          <w:u w:color="000000" w:themeColor="text1"/>
        </w:rPr>
        <w:t>25</w:t>
      </w:r>
      <w:r>
        <w:rPr>
          <w:color w:val="000000" w:themeColor="text1"/>
          <w:u w:color="000000" w:themeColor="text1"/>
        </w:rPr>
        <w:noBreakHyphen/>
        <w:t>210</w:t>
      </w:r>
      <w:r w:rsidRPr="00EC0787">
        <w:rPr>
          <w:color w:val="000000" w:themeColor="text1"/>
          <w:u w:color="000000" w:themeColor="text1"/>
        </w:rPr>
        <w:t>.</w:t>
      </w:r>
      <w:r w:rsidRPr="00EC0787">
        <w:rPr>
          <w:color w:val="000000" w:themeColor="text1"/>
          <w:u w:color="000000" w:themeColor="text1"/>
        </w:rPr>
        <w:tab/>
      </w:r>
      <w:r>
        <w:rPr>
          <w:color w:val="000000" w:themeColor="text1"/>
          <w:u w:color="000000" w:themeColor="text1"/>
        </w:rPr>
        <w:t>(A)</w:t>
      </w:r>
      <w:r>
        <w:t xml:space="preserve"> </w:t>
      </w:r>
      <w:r w:rsidRPr="00EC0787">
        <w:rPr>
          <w:color w:val="000000" w:themeColor="text1"/>
          <w:u w:color="000000" w:themeColor="text1"/>
        </w:rPr>
        <w:t>It is unlawful to deface, vandalize, tamper with, or remove a lawfully placed political campaign sign prior to the election without the permission of the candidate or party.</w:t>
      </w:r>
    </w:p>
    <w:p w:rsidRPr="00EC0787" w:rsidR="008B0708" w:rsidP="008B0708" w:rsidRDefault="008B0708" w14:paraId="1823B0E7" w14:textId="77777777">
      <w:pPr>
        <w:pStyle w:val="sccodifiedsection"/>
      </w:pPr>
      <w:r>
        <w:rPr>
          <w:color w:val="000000" w:themeColor="text1"/>
          <w:u w:color="000000" w:themeColor="text1"/>
        </w:rPr>
        <w:tab/>
      </w:r>
      <w:bookmarkStart w:name="ss_T7C25N210SB_lv1_b2033443e" w:id="5"/>
      <w:r>
        <w:rPr>
          <w:color w:val="000000" w:themeColor="text1"/>
          <w:u w:color="000000" w:themeColor="text1"/>
        </w:rPr>
        <w:t>(</w:t>
      </w:r>
      <w:bookmarkEnd w:id="5"/>
      <w:r>
        <w:rPr>
          <w:color w:val="000000" w:themeColor="text1"/>
          <w:u w:color="000000" w:themeColor="text1"/>
        </w:rPr>
        <w:t>B)</w:t>
      </w:r>
      <w:r>
        <w:t xml:space="preserve"> </w:t>
      </w:r>
      <w:r w:rsidRPr="00EC0787">
        <w:rPr>
          <w:color w:val="000000" w:themeColor="text1"/>
          <w:u w:color="000000" w:themeColor="text1"/>
        </w:rPr>
        <w:t>This section does not apply to a governmental entity when a political campaign sign is removed because of noncompliance with applicable law, or because an employee of the governmental entity removing the sign is working within the course and scope of his employment.</w:t>
      </w:r>
    </w:p>
    <w:p w:rsidRPr="00EC0787" w:rsidR="008B0708" w:rsidP="008B0708" w:rsidRDefault="008B0708" w14:paraId="2C463C13" w14:textId="77777777">
      <w:pPr>
        <w:pStyle w:val="sccodifiedsection"/>
      </w:pPr>
      <w:r w:rsidRPr="00EC0787">
        <w:rPr>
          <w:color w:val="000000" w:themeColor="text1"/>
          <w:u w:color="000000" w:themeColor="text1"/>
        </w:rPr>
        <w:tab/>
      </w:r>
      <w:bookmarkStart w:name="ss_T7C25N210SC_lv1_1c38c842e" w:id="6"/>
      <w:r w:rsidRPr="004F3B72">
        <w:rPr>
          <w:color w:val="000000" w:themeColor="text1"/>
          <w:u w:color="000000" w:themeColor="text1"/>
        </w:rPr>
        <w:t>(</w:t>
      </w:r>
      <w:bookmarkEnd w:id="6"/>
      <w:r w:rsidRPr="004F3B72">
        <w:rPr>
          <w:color w:val="000000" w:themeColor="text1"/>
          <w:u w:color="000000" w:themeColor="text1"/>
        </w:rPr>
        <w:t>C)</w:t>
      </w:r>
      <w:bookmarkStart w:name="ss_T7C25N210S1_lv2_b4d009bb5" w:id="7"/>
      <w:r w:rsidRPr="00EC0787">
        <w:rPr>
          <w:rStyle w:val="scinsert"/>
        </w:rPr>
        <w:t>(</w:t>
      </w:r>
      <w:bookmarkEnd w:id="7"/>
      <w:r w:rsidRPr="00EC0787">
        <w:rPr>
          <w:rStyle w:val="scinsert"/>
        </w:rPr>
        <w:t>1)</w:t>
      </w:r>
      <w:r w:rsidRPr="00EC0787">
        <w:t xml:space="preserve"> </w:t>
      </w:r>
      <w:r w:rsidRPr="00EC0787">
        <w:rPr>
          <w:rStyle w:val="scinsert"/>
        </w:rPr>
        <w:t>Notwithstanding another provision of law, a candidate for elective office is responsible for the timely removal of the candidate</w:t>
      </w:r>
      <w:r>
        <w:rPr>
          <w:rStyle w:val="scinsert"/>
        </w:rPr>
        <w:t>’</w:t>
      </w:r>
      <w:r w:rsidRPr="00EC0787">
        <w:rPr>
          <w:rStyle w:val="scinsert"/>
        </w:rPr>
        <w:t>s campaign signs from all public property following an election. It is unlawful for a candidate to allow his campaign signs to remain on or affixed to any public property more than twenty</w:t>
      </w:r>
      <w:r>
        <w:rPr>
          <w:rStyle w:val="scinsert"/>
        </w:rPr>
        <w:noBreakHyphen/>
      </w:r>
      <w:r w:rsidRPr="00EC0787">
        <w:rPr>
          <w:rStyle w:val="scinsert"/>
        </w:rPr>
        <w:t xml:space="preserve">one calendar days following the applicable election or second race or runoff resulting from that election, if any. </w:t>
      </w:r>
    </w:p>
    <w:p w:rsidRPr="00EC0787" w:rsidR="008B0708" w:rsidP="008B0708" w:rsidRDefault="008B0708" w14:paraId="1D7B7A8C" w14:textId="77777777">
      <w:pPr>
        <w:pStyle w:val="sccodifiedsection"/>
      </w:pPr>
      <w:r w:rsidRPr="00EC0787">
        <w:rPr>
          <w:color w:val="000000" w:themeColor="text1"/>
          <w:u w:color="000000" w:themeColor="text1"/>
        </w:rPr>
        <w:tab/>
      </w:r>
      <w:r w:rsidRPr="00EC0787">
        <w:rPr>
          <w:color w:val="000000" w:themeColor="text1"/>
          <w:u w:color="000000" w:themeColor="text1"/>
        </w:rPr>
        <w:tab/>
      </w:r>
      <w:bookmarkStart w:name="ss_T7C25N210S2_lv2_974ba636d" w:id="8"/>
      <w:r w:rsidRPr="00EC0787">
        <w:rPr>
          <w:rStyle w:val="scinsert"/>
        </w:rPr>
        <w:t>(</w:t>
      </w:r>
      <w:bookmarkEnd w:id="8"/>
      <w:r w:rsidRPr="00EC0787">
        <w:rPr>
          <w:rStyle w:val="scinsert"/>
        </w:rPr>
        <w:t>2)</w:t>
      </w:r>
      <w:r w:rsidRPr="00EC0787">
        <w:t xml:space="preserve"> </w:t>
      </w:r>
      <w:r w:rsidRPr="00EC0787">
        <w:rPr>
          <w:rStyle w:val="scinsert"/>
        </w:rPr>
        <w:t xml:space="preserve">Campaign signs not timely removed from public property as provided in this subsection may be removed by the appropriate state, county, or municipal maintenance or law enforcement entity. </w:t>
      </w:r>
    </w:p>
    <w:p w:rsidRPr="00EC0787" w:rsidR="008B0708" w:rsidP="008B0708" w:rsidRDefault="008B0708" w14:paraId="251917F1" w14:textId="77777777">
      <w:pPr>
        <w:pStyle w:val="sccodifiedsection"/>
      </w:pPr>
      <w:r w:rsidRPr="00EC0787">
        <w:rPr>
          <w:color w:val="000000" w:themeColor="text1"/>
          <w:u w:color="000000" w:themeColor="text1"/>
        </w:rPr>
        <w:tab/>
      </w:r>
      <w:bookmarkStart w:name="ss_T7C25N210SD_lv1_9db4f211a" w:id="9"/>
      <w:r w:rsidRPr="00EC0787">
        <w:rPr>
          <w:rStyle w:val="scinsert"/>
        </w:rPr>
        <w:t>(</w:t>
      </w:r>
      <w:bookmarkEnd w:id="9"/>
      <w:r>
        <w:rPr>
          <w:rStyle w:val="scinsert"/>
        </w:rPr>
        <w:t>D</w:t>
      </w:r>
      <w:r w:rsidRPr="00EC0787">
        <w:rPr>
          <w:rStyle w:val="scinsert"/>
        </w:rPr>
        <w:t>)</w:t>
      </w:r>
      <w:r>
        <w:t xml:space="preserve"> </w:t>
      </w:r>
      <w:r w:rsidRPr="00EC0787">
        <w:rPr>
          <w:color w:val="000000" w:themeColor="text1"/>
          <w:u w:color="000000" w:themeColor="text1"/>
        </w:rPr>
        <w:t xml:space="preserve">A person who violates the provisions of subsection (A) </w:t>
      </w:r>
      <w:r w:rsidRPr="00EC0787">
        <w:rPr>
          <w:rStyle w:val="scinsert"/>
        </w:rPr>
        <w:t>or (C)(1)</w:t>
      </w:r>
      <w:r w:rsidRPr="00EC0787">
        <w:rPr>
          <w:color w:val="000000" w:themeColor="text1"/>
          <w:u w:color="000000" w:themeColor="text1"/>
        </w:rPr>
        <w:t xml:space="preserve"> is guilty of a misdemeanor and, upon conviction, must be fined not more than one hundred dollars or imprisoned not more than thirty days, or both.</w:t>
      </w:r>
    </w:p>
    <w:p w:rsidRPr="00EC0787" w:rsidR="008B0708" w:rsidP="008B0708" w:rsidRDefault="008B0708" w14:paraId="4EB82C2D" w14:textId="77777777">
      <w:pPr>
        <w:pStyle w:val="scemptyline"/>
      </w:pPr>
    </w:p>
    <w:p w:rsidR="008B0708" w:rsidP="008B0708" w:rsidRDefault="008B0708" w14:paraId="0A8399F6" w14:textId="77777777">
      <w:pPr>
        <w:pStyle w:val="scnoncodifiedsection"/>
      </w:pPr>
      <w:bookmarkStart w:name="eff_date_section" w:id="10"/>
      <w:bookmarkStart w:name="bs_num_2_lastsection" w:id="11"/>
      <w:bookmarkEnd w:id="10"/>
      <w:r>
        <w:rPr>
          <w:color w:val="000000" w:themeColor="text1"/>
          <w:u w:color="000000" w:themeColor="text1"/>
        </w:rPr>
        <w:t>S</w:t>
      </w:r>
      <w:bookmarkEnd w:id="11"/>
      <w:r>
        <w:t xml:space="preserve">ECTION </w:t>
      </w:r>
      <w:r w:rsidRPr="00EC0787">
        <w:rPr>
          <w:color w:val="000000" w:themeColor="text1"/>
          <w:u w:color="000000" w:themeColor="text1"/>
        </w:rPr>
        <w:t>2</w:t>
      </w:r>
      <w:r>
        <w:t>.</w:t>
      </w:r>
      <w:r>
        <w:tab/>
        <w:t>This act takes effect upon approval by the Governor.</w:t>
      </w:r>
    </w:p>
    <w:p w:rsidRPr="00DF3B44" w:rsidR="005516F6" w:rsidP="009E4191" w:rsidRDefault="008B0708" w14:paraId="7389F665" w14:textId="45EE5905">
      <w:pPr>
        <w:pStyle w:val="scbillendxx"/>
      </w:pPr>
      <w:r>
        <w:noBreakHyphen/>
      </w:r>
      <w:r>
        <w:noBreakHyphen/>
      </w:r>
      <w:r>
        <w:noBreakHyphen/>
      </w:r>
      <w:r>
        <w:noBreakHyphen/>
        <w:t>XX</w:t>
      </w:r>
      <w:r>
        <w:noBreakHyphen/>
      </w:r>
      <w:r>
        <w:noBreakHyphen/>
      </w:r>
      <w:r>
        <w:noBreakHyphen/>
      </w:r>
      <w:r>
        <w:noBreakHyphen/>
      </w:r>
    </w:p>
    <w:sectPr w:rsidRPr="00DF3B44" w:rsidR="005516F6" w:rsidSect="000404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F0D523" w:rsidR="00685035" w:rsidRPr="007B4AF7" w:rsidRDefault="009D03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8A"/>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0C49"/>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0708"/>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34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BF4"/>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B19"/>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1&amp;session=125&amp;summary=B" TargetMode="External" Id="Rfe85dd0dd22c4025" /><Relationship Type="http://schemas.openxmlformats.org/officeDocument/2006/relationships/hyperlink" Target="https://www.scstatehouse.gov/sess125_2023-2024/prever/3471_20221208.docx" TargetMode="External" Id="Rda0d85a9dc0d434d" /><Relationship Type="http://schemas.openxmlformats.org/officeDocument/2006/relationships/hyperlink" Target="h:\hj\20230110.docx" TargetMode="External" Id="Rd106f77e7b5c44dd" /><Relationship Type="http://schemas.openxmlformats.org/officeDocument/2006/relationships/hyperlink" Target="h:\hj\20230110.docx" TargetMode="External" Id="R8b9f39c5b42446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80e09e2c-f265-4992-95a9-ffcad6010834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d7741b31-f526-494c-bbfb-a750e63612bd</T_BILL_REQUEST_REQUEST>
  <T_BILL_R_ORIGINALDRAFT>990141d7-2cf0-425b-8133-defd494c4ee1</T_BILL_R_ORIGINALDRAFT>
  <T_BILL_SPONSOR_SPONSOR>43ef6f98-8885-468e-bfdd-ab91807f0201</T_BILL_SPONSOR_SPONSOR>
  <T_BILL_T_ACTNUMBER>None</T_BILL_T_ACTNUMBER>
  <T_BILL_T_BILLNAME>[3471]</T_BILL_T_BILLNAME>
  <T_BILL_T_BILLNUMBER>3471</T_BILL_T_BILLNUMBER>
  <T_BILL_T_BILLTITLE>TO AMEND the south carolina code of laws by amending SECTION 7-25-210, RELATING TO the removal of CAMPAIGN SIGNS, SO AS TO MAKE IT UNLAWFUL FOR CANDIDATES TO LEAVE CAMPAIGN SIGNS ON PUBLIC PROPERTY MORE THAN TWENTY-ONE CALENDAR DAYS AFTER AN ELECTION.</T_BILL_T_BILLTITLE>
  <T_BILL_T_CHAMBER>house</T_BILL_T_CHAMBER>
  <T_BILL_T_FILENAME> </T_BILL_T_FILENAME>
  <T_BILL_T_LEGTYPE>bill_statewide</T_BILL_T_LEGTYPE>
  <T_BILL_T_RATNUMBER>None</T_BILL_T_RATNUMBER>
  <T_BILL_T_SECTIONS>[{"SectionUUID":"738f8f83-60db-4130-ba38-0982c003ed8f","SectionName":"code_section","SectionNumber":1,"SectionType":"code_section","CodeSections":[{"CodeSectionBookmarkName":"cs_T7C25N210_e721db1fc","IsConstitutionSection":false,"Identity":"7-25-210","IsNew":false,"SubSections":[{"Level":1,"Identity":"T7C25N210SB","SubSectionBookmarkName":"ss_T7C25N210SB_lv1_b2033443e","IsNewSubSection":false},{"Level":1,"Identity":"T7C25N210SC","SubSectionBookmarkName":"ss_T7C25N210SC_lv1_1c38c842e","IsNewSubSection":false},{"Level":2,"Identity":"T7C25N210S1","SubSectionBookmarkName":"ss_T7C25N210S1_lv2_b4d009bb5","IsNewSubSection":false},{"Level":2,"Identity":"T7C25N210S2","SubSectionBookmarkName":"ss_T7C25N210S2_lv2_974ba636d","IsNewSubSection":false},{"Level":1,"Identity":"T7C25N210SD","SubSectionBookmarkName":"ss_T7C25N210SD_lv1_9db4f211a","IsNewSubSection":false}],"TitleRelatedTo":"Vandalizing or removing political campaign sign;  exceptions;  penalty.","TitleSoAsTo":"","Deleted":false}],"TitleText":"","DisableControls":false,"Deleted":false,"RepealItems":[],"SectionBookmarkName":"bs_num_1_044df6928"},{"SectionUUID":"2520f3a9-8b48-48e5-b577-b4014cc190f6","SectionName":"standard_eff_date_section","SectionNumber":2,"SectionType":"drafting_clause","CodeSections":[],"TitleText":"","DisableControls":false,"Deleted":false,"RepealItems":[],"SectionBookmarkName":"bs_num_2_lastsection"}]</T_BILL_T_SECTIONS>
  <T_BILL_T_SECTIONSHISTORY>[{"Id":1,"SectionsList":[{"SectionUUID":"738f8f83-60db-4130-ba38-0982c003ed8f","SectionName":"code_section","SectionNumber":1,"SectionType":"code_section","CodeSections":[{"CodeSectionBookmarkName":"cs_T7C25N210_e721db1fc","IsConstitutionSection":false,"Identity":"7-25-210","IsNew":false,"SubSections":[],"TitleRelatedTo":"Vandalizing or removing political campaign sign;  exceptions;  penalty.","TitleSoAsTo":"","Deleted":false}],"TitleText":"","DisableControls":false,"Deleted":false,"RepealItems":[],"SectionBookmarkName":"bs_num_1_044df6928"},{"SectionUUID":"2520f3a9-8b48-48e5-b577-b4014cc190f6","SectionName":"standard_eff_date_section","SectionNumber":2,"SectionType":"drafting_clause","CodeSections":[],"TitleText":"","DisableControls":false,"Deleted":false,"RepealItems":[],"SectionBookmarkName":"bs_num_2_lastsection"}],"Timestamp":"2022-12-07T09:55:52.9373297-05:00","Username":null},{"Id":2,"SectionsList":[{"SectionUUID":"738f8f83-60db-4130-ba38-0982c003ed8f","SectionName":"code_section","SectionNumber":1,"SectionType":"code_section","CodeSections":[{"CodeSectionBookmarkName":"cs_T7C25N210_e721db1fc","IsConstitutionSection":false,"Identity":"7-25-210","IsNew":false,"SubSections":[{"Level":1,"Identity":"T7C25N210SB","SubSectionBookmarkName":"ss_T7C25N210SB_lv1_b2033443e","IsNewSubSection":false},{"Level":1,"Identity":"T7C25N210SC","SubSectionBookmarkName":"ss_T7C25N210SC_lv1_1c38c842e","IsNewSubSection":false},{"Level":2,"Identity":"T7C25N210S1","SubSectionBookmarkName":"ss_T7C25N210S1_lv2_b4d009bb5","IsNewSubSection":false},{"Level":2,"Identity":"T7C25N210S2","SubSectionBookmarkName":"ss_T7C25N210S2_lv2_974ba636d","IsNewSubSection":false},{"Level":1,"Identity":"T7C25N210SD","SubSectionBookmarkName":"ss_T7C25N210SD_lv1_9db4f211a","IsNewSubSection":false}],"TitleRelatedTo":"Vandalizing or removing political campaign sign;  exceptions;  penalty.","TitleSoAsTo":"","Deleted":false}],"TitleText":"","DisableControls":false,"Deleted":false,"RepealItems":[],"SectionBookmarkName":"bs_num_1_044df6928"},{"SectionUUID":"2520f3a9-8b48-48e5-b577-b4014cc190f6","SectionName":"standard_eff_date_section","SectionNumber":2,"SectionType":"drafting_clause","CodeSections":[],"TitleText":"","DisableControls":false,"Deleted":false,"RepealItems":[],"SectionBookmarkName":"bs_num_2_lastsection"}],"Timestamp":"2022-12-07T11:31:21.384844-05:00","Username":"nikidowney@scstatehouse.gov"}]</T_BILL_T_SECTIONSHISTORY>
  <T_BILL_T_SUBJECT>Campaign sign removal</T_BILL_T_SUBJECT>
  <T_BILL_UR_DRAFTER>harrisonbrant@scstatehouse.gov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18</cp:revision>
  <dcterms:created xsi:type="dcterms:W3CDTF">2022-06-03T11:45:00Z</dcterms:created>
  <dcterms:modified xsi:type="dcterms:W3CDTF">2022-12-23T14:47:00Z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