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LC-0054HA23.docx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Burying Electrical Lines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3710ba372b24d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c55fee50fd14b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e27dd18576f4d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53485c902d4433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F71D2" w14:paraId="40FEFADA" w14:textId="394A5024">
          <w:pPr>
            <w:pStyle w:val="scbilltitle"/>
            <w:tabs>
              <w:tab w:val="left" w:pos="2104"/>
            </w:tabs>
          </w:pPr>
          <w:r w:rsidRPr="00BF71D2">
            <w:t>TO AMEND THE SOUTH CAROLINA CODE OF LAWS BY ADDING SECTION 58</w:t>
          </w:r>
          <w:r w:rsidR="00111A63">
            <w:noBreakHyphen/>
          </w:r>
          <w:r w:rsidRPr="00BF71D2">
            <w:t>27</w:t>
          </w:r>
          <w:r w:rsidR="00111A63">
            <w:noBreakHyphen/>
          </w:r>
          <w:r w:rsidRPr="00BF71D2">
            <w:t>25</w:t>
          </w:r>
          <w:r>
            <w:t xml:space="preserve"> so as to </w:t>
          </w:r>
          <w:r w:rsidRPr="00BF71D2">
            <w:t>provide an electrical utility operating in this state shall bury all of its new electric</w:t>
          </w:r>
          <w:r w:rsidR="00111A63">
            <w:t>a</w:t>
          </w:r>
          <w:r w:rsidRPr="00BF71D2">
            <w:t>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 ; AND BY AMENDING SECTION 58</w:t>
          </w:r>
          <w:r w:rsidR="00111A63">
            <w:noBreakHyphen/>
          </w:r>
          <w:r w:rsidRPr="00BF71D2">
            <w:t>27</w:t>
          </w:r>
          <w:r w:rsidR="00111A63">
            <w:noBreakHyphen/>
          </w:r>
          <w:r w:rsidRPr="00BF71D2">
            <w:t xml:space="preserve">20, RELATING TO </w:t>
          </w:r>
          <w:r>
            <w:t xml:space="preserve">areas in which the </w:t>
          </w:r>
          <w:r w:rsidRPr="00BF71D2">
            <w:t xml:space="preserve">CHAPTER </w:t>
          </w:r>
          <w:r w:rsidR="00C27AAB">
            <w:t xml:space="preserve">is </w:t>
          </w:r>
          <w:r w:rsidRPr="00BF71D2">
            <w:t>INAPPLICABLE</w:t>
          </w:r>
          <w:r>
            <w:t>, so as to make the chapter applicable to section 58</w:t>
          </w:r>
          <w:r>
            <w:noBreakHyphen/>
            <w:t>27</w:t>
          </w:r>
          <w:r w:rsidR="00FB0E88">
            <w:noBreakHyphen/>
          </w:r>
          <w:r>
            <w:t>25</w:t>
          </w:r>
          <w:r w:rsidRPr="00BF71D2">
            <w:t>.</w:t>
          </w:r>
        </w:p>
      </w:sdtContent>
    </w:sdt>
    <w:bookmarkStart w:name="at_b0082b16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18613251" w:id="1"/>
      <w:r w:rsidRPr="0094541D">
        <w:t>B</w:t>
      </w:r>
      <w:bookmarkEnd w:id="1"/>
      <w:r w:rsidRPr="0094541D">
        <w:t>e it enacted by the General Assembly of the State of South Carolina:</w:t>
      </w:r>
    </w:p>
    <w:p w:rsidR="006401F0" w:rsidP="006401F0" w:rsidRDefault="006401F0" w14:paraId="2D58B3FE" w14:textId="77777777">
      <w:pPr>
        <w:pStyle w:val="scemptyline"/>
      </w:pPr>
    </w:p>
    <w:p w:rsidR="003D7269" w:rsidP="003D7269" w:rsidRDefault="006401F0" w14:paraId="66EBB524" w14:textId="77777777">
      <w:pPr>
        <w:pStyle w:val="scdirectionallanguage"/>
      </w:pPr>
      <w:bookmarkStart w:name="bs_num_1_d74bff6bc" w:id="2"/>
      <w:r>
        <w:t>S</w:t>
      </w:r>
      <w:bookmarkEnd w:id="2"/>
      <w:r>
        <w:t>ECTION 1.</w:t>
      </w:r>
      <w:r>
        <w:tab/>
      </w:r>
      <w:bookmarkStart w:name="dl_32b85d9a9" w:id="3"/>
      <w:r w:rsidR="003D7269">
        <w:t>C</w:t>
      </w:r>
      <w:bookmarkEnd w:id="3"/>
      <w:r w:rsidR="003D7269">
        <w:t>hapter 27, Title 58 of the S.C. Code is amended by adding:</w:t>
      </w:r>
    </w:p>
    <w:p w:rsidR="003D7269" w:rsidP="003D7269" w:rsidRDefault="003D7269" w14:paraId="07D8B36E" w14:textId="77777777">
      <w:pPr>
        <w:pStyle w:val="scemptyline"/>
      </w:pPr>
    </w:p>
    <w:p w:rsidR="006401F0" w:rsidP="003D7269" w:rsidRDefault="003D7269" w14:paraId="2E37814C" w14:textId="53563F29">
      <w:pPr>
        <w:pStyle w:val="scnewcodesection"/>
      </w:pPr>
      <w:r>
        <w:tab/>
      </w:r>
      <w:bookmarkStart w:name="ns_T58C27N25_2f2e17056" w:id="4"/>
      <w:r>
        <w:t>S</w:t>
      </w:r>
      <w:bookmarkEnd w:id="4"/>
      <w:r>
        <w:t>ection 58‑27‑25.</w:t>
      </w:r>
      <w:r>
        <w:tab/>
      </w:r>
      <w:bookmarkStart w:name="ss_T58C27N25SA_lv1_5c7df9090" w:id="5"/>
      <w:r w:rsidR="002E1B2E">
        <w:t>(</w:t>
      </w:r>
      <w:bookmarkEnd w:id="5"/>
      <w:r w:rsidR="002E1B2E">
        <w:t>A) An electrical utility operating in this State shall bury:</w:t>
      </w:r>
    </w:p>
    <w:p w:rsidR="002E1B2E" w:rsidP="003D7269" w:rsidRDefault="002E1B2E" w14:paraId="2EC1F451" w14:textId="14AF35CC">
      <w:pPr>
        <w:pStyle w:val="scnewcodesection"/>
      </w:pPr>
      <w:r>
        <w:tab/>
      </w:r>
      <w:r>
        <w:tab/>
      </w:r>
      <w:bookmarkStart w:name="ss_T58C27N25S1_lv2_4eb480592" w:id="6"/>
      <w:r>
        <w:t>(</w:t>
      </w:r>
      <w:bookmarkEnd w:id="6"/>
      <w:r>
        <w:t>1) all of its new electrical power transmission lines installed within the boundaries of a municipality</w:t>
      </w:r>
      <w:r w:rsidR="00925B12">
        <w:t xml:space="preserve"> in this State</w:t>
      </w:r>
      <w:r>
        <w:t xml:space="preserve"> </w:t>
      </w:r>
      <w:r w:rsidR="00925B12">
        <w:t xml:space="preserve">beginning </w:t>
      </w:r>
      <w:r>
        <w:t xml:space="preserve">January </w:t>
      </w:r>
      <w:r w:rsidR="00F177DB">
        <w:t>2</w:t>
      </w:r>
      <w:r>
        <w:t>, 2024;</w:t>
      </w:r>
    </w:p>
    <w:p w:rsidR="002E1B2E" w:rsidP="003D7269" w:rsidRDefault="002E1B2E" w14:paraId="56CEF324" w14:textId="45A282C4">
      <w:pPr>
        <w:pStyle w:val="scnewcodesection"/>
      </w:pPr>
      <w:r>
        <w:tab/>
      </w:r>
      <w:r>
        <w:tab/>
      </w:r>
      <w:bookmarkStart w:name="ss_T58C27N25S2_lv2_5680cb718" w:id="7"/>
      <w:r>
        <w:t>(</w:t>
      </w:r>
      <w:bookmarkEnd w:id="7"/>
      <w:r>
        <w:t>2) all of its existing electrical power transmission lines located within the boundaries of a municipality before January</w:t>
      </w:r>
      <w:r w:rsidR="0020777C">
        <w:t xml:space="preserve"> </w:t>
      </w:r>
      <w:r>
        <w:t>1, 2029, as follows:</w:t>
      </w:r>
    </w:p>
    <w:p w:rsidR="002E1B2E" w:rsidP="003D7269" w:rsidRDefault="002E1B2E" w14:paraId="1CADA48B" w14:textId="4D490DDB">
      <w:pPr>
        <w:pStyle w:val="scnewcodesection"/>
      </w:pPr>
      <w:r>
        <w:tab/>
      </w:r>
      <w:r>
        <w:tab/>
      </w:r>
      <w:r>
        <w:tab/>
      </w:r>
      <w:bookmarkStart w:name="ss_T58C27N25Sa_lv3_1b5e12cbc" w:id="8"/>
      <w:r>
        <w:t>(</w:t>
      </w:r>
      <w:bookmarkEnd w:id="8"/>
      <w:r>
        <w:t>a) at least twenty</w:t>
      </w:r>
      <w:r>
        <w:noBreakHyphen/>
        <w:t>five percent of the lines must be buried before January 1, 2026;</w:t>
      </w:r>
    </w:p>
    <w:p w:rsidR="002E1B2E" w:rsidP="003D7269" w:rsidRDefault="002E1B2E" w14:paraId="405BD86B" w14:textId="1676FC75">
      <w:pPr>
        <w:pStyle w:val="scnewcodesection"/>
      </w:pPr>
      <w:r>
        <w:tab/>
      </w:r>
      <w:r>
        <w:tab/>
      </w:r>
      <w:r>
        <w:tab/>
      </w:r>
      <w:bookmarkStart w:name="ss_T58C27N25Sb_lv3_ffa54eba6" w:id="9"/>
      <w:r>
        <w:t>(</w:t>
      </w:r>
      <w:bookmarkEnd w:id="9"/>
      <w:r>
        <w:t>b) at least fifty percent of the lines must be buried before January 1, 2027;</w:t>
      </w:r>
    </w:p>
    <w:p w:rsidR="00925B12" w:rsidP="003D7269" w:rsidRDefault="00925B12" w14:paraId="6DBFBF10" w14:textId="0719A38C">
      <w:pPr>
        <w:pStyle w:val="scnewcodesection"/>
      </w:pPr>
      <w:r>
        <w:tab/>
      </w:r>
      <w:r>
        <w:tab/>
      </w:r>
      <w:r>
        <w:tab/>
      </w:r>
      <w:bookmarkStart w:name="ss_T58C27N25Sc_lv3_254b467df" w:id="10"/>
      <w:r>
        <w:t>(</w:t>
      </w:r>
      <w:bookmarkEnd w:id="10"/>
      <w:r>
        <w:t>c) at least seventy</w:t>
      </w:r>
      <w:r>
        <w:noBreakHyphen/>
        <w:t>five percent of the lines must be buried before January 1, 2028; and</w:t>
      </w:r>
    </w:p>
    <w:p w:rsidR="00925B12" w:rsidP="003D7269" w:rsidRDefault="00925B12" w14:paraId="721254E6" w14:textId="4A7EDF21">
      <w:pPr>
        <w:pStyle w:val="scnewcodesection"/>
      </w:pPr>
      <w:r>
        <w:tab/>
      </w:r>
      <w:r>
        <w:tab/>
      </w:r>
      <w:r>
        <w:tab/>
      </w:r>
      <w:bookmarkStart w:name="ss_T58C27N25Sd_lv3_cb2cca2ea" w:id="11"/>
      <w:r>
        <w:t>(</w:t>
      </w:r>
      <w:bookmarkEnd w:id="11"/>
      <w:r>
        <w:t>d) one hundred percent of the lines must be buried before January 1, 2029.</w:t>
      </w:r>
    </w:p>
    <w:p w:rsidR="00925B12" w:rsidP="003D7269" w:rsidRDefault="00925B12" w14:paraId="0042D965" w14:textId="648217CA">
      <w:pPr>
        <w:pStyle w:val="scnewcodesection"/>
      </w:pPr>
      <w:r>
        <w:tab/>
      </w:r>
      <w:bookmarkStart w:name="ss_T58C27N25SB_lv1_17adff71c" w:id="12"/>
      <w:r>
        <w:t>(</w:t>
      </w:r>
      <w:bookmarkEnd w:id="12"/>
      <w:r>
        <w:t>B) This section applies to all electrical utilities, including electrical utilities otherwise exempted from the provisions of this chapter.</w:t>
      </w:r>
    </w:p>
    <w:p w:rsidR="00925B12" w:rsidP="003D7269" w:rsidRDefault="00925B12" w14:paraId="6DD78742" w14:textId="33D5DAF7">
      <w:pPr>
        <w:pStyle w:val="scnewcodesection"/>
      </w:pPr>
    </w:p>
    <w:p w:rsidR="008624A4" w:rsidP="008624A4" w:rsidRDefault="008624A4" w14:paraId="6A70DDA2" w14:textId="338F6DB4">
      <w:pPr>
        <w:pStyle w:val="scdirectionallanguage"/>
      </w:pPr>
      <w:bookmarkStart w:name="bs_num_2_baeee3e69" w:id="13"/>
      <w:r>
        <w:t>S</w:t>
      </w:r>
      <w:bookmarkEnd w:id="13"/>
      <w:r>
        <w:t>ECTION 2.</w:t>
      </w:r>
      <w:r>
        <w:tab/>
      </w:r>
      <w:bookmarkStart w:name="dl_55aca539a" w:id="14"/>
      <w:r>
        <w:t>S</w:t>
      </w:r>
      <w:bookmarkEnd w:id="14"/>
      <w:r>
        <w:t>ection 58‑27‑20 of the S.C. Code is amended to read:</w:t>
      </w:r>
    </w:p>
    <w:p w:rsidR="008624A4" w:rsidP="008624A4" w:rsidRDefault="008624A4" w14:paraId="48EA3AC2" w14:textId="77777777">
      <w:pPr>
        <w:pStyle w:val="scemptyline"/>
      </w:pPr>
    </w:p>
    <w:p w:rsidR="008624A4" w:rsidP="008624A4" w:rsidRDefault="008624A4" w14:paraId="34A37BD5" w14:textId="222E9BCE">
      <w:pPr>
        <w:pStyle w:val="sccodifiedsection"/>
      </w:pPr>
      <w:r>
        <w:tab/>
      </w:r>
      <w:bookmarkStart w:name="cs_T58C27N20_732ff867c" w:id="15"/>
      <w:r>
        <w:t>S</w:t>
      </w:r>
      <w:bookmarkEnd w:id="15"/>
      <w:r>
        <w:t>ection 58‑27‑20.</w:t>
      </w:r>
      <w:r>
        <w:tab/>
        <w:t>The provisions of this chapter</w:t>
      </w:r>
      <w:r>
        <w:rPr>
          <w:rStyle w:val="scinsert"/>
        </w:rPr>
        <w:t>, except for Section 58</w:t>
      </w:r>
      <w:r>
        <w:rPr>
          <w:rStyle w:val="scinsert"/>
        </w:rPr>
        <w:noBreakHyphen/>
        <w:t>27</w:t>
      </w:r>
      <w:r>
        <w:rPr>
          <w:rStyle w:val="scinsert"/>
        </w:rPr>
        <w:noBreakHyphen/>
        <w:t>25,</w:t>
      </w:r>
      <w:r>
        <w:t xml:space="preserve"> shall not apply to the areas within former municipal corporate limits, where </w:t>
      </w:r>
      <w:r>
        <w:rPr>
          <w:rStyle w:val="scstrike"/>
        </w:rPr>
        <w:t>such</w:t>
      </w:r>
      <w:r>
        <w:rPr>
          <w:rStyle w:val="scinsert"/>
        </w:rPr>
        <w:t xml:space="preserve"> this</w:t>
      </w:r>
      <w:r>
        <w:t xml:space="preserve"> municipality becomes a part of a consolidated political subdivision </w:t>
      </w:r>
      <w:r>
        <w:rPr>
          <w:rStyle w:val="scstrike"/>
        </w:rPr>
        <w:t>whenever such</w:t>
      </w:r>
      <w:r>
        <w:rPr>
          <w:rStyle w:val="scinsert"/>
        </w:rPr>
        <w:t xml:space="preserve"> when this</w:t>
      </w:r>
      <w:r>
        <w:t xml:space="preserve"> municipality owns and operates its own electric system and so long as </w:t>
      </w:r>
      <w:r>
        <w:rPr>
          <w:rStyle w:val="scstrike"/>
        </w:rPr>
        <w:t>such</w:t>
      </w:r>
      <w:r>
        <w:rPr>
          <w:rStyle w:val="scinsert"/>
        </w:rPr>
        <w:t xml:space="preserve"> this</w:t>
      </w:r>
      <w:r>
        <w:t xml:space="preserve"> system continues to be owned and operated by the consolidated </w:t>
      </w:r>
      <w:r>
        <w:lastRenderedPageBreak/>
        <w:t>political subdivision.</w:t>
      </w:r>
    </w:p>
    <w:p w:rsidRPr="00DF3B44" w:rsidR="007E06BB" w:rsidP="00906DDC" w:rsidRDefault="007E06BB" w14:paraId="3D8F1FED" w14:textId="618489B3">
      <w:pPr>
        <w:pStyle w:val="scemptyline"/>
      </w:pPr>
    </w:p>
    <w:p w:rsidRPr="00DF3B44" w:rsidR="007A10F1" w:rsidP="007A10F1" w:rsidRDefault="008624A4" w14:paraId="0E9393B4" w14:textId="10E1488B">
      <w:pPr>
        <w:pStyle w:val="scnoncodifiedsection"/>
      </w:pPr>
      <w:bookmarkStart w:name="bs_num_3_lastsection" w:id="23"/>
      <w:bookmarkStart w:name="eff_date_section" w:id="24"/>
      <w:bookmarkStart w:name="_Hlk77157096" w:id="25"/>
      <w:r>
        <w:t>S</w:t>
      </w:r>
      <w:bookmarkEnd w:id="23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4"/>
    </w:p>
    <w:bookmarkEnd w:id="2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345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9A416C8" w:rsidR="00685035" w:rsidRPr="007B4AF7" w:rsidRDefault="00B3458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F60D7">
              <w:rPr>
                <w:noProof/>
              </w:rPr>
              <w:t>LC-0054HA23.docx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ather Anderson">
    <w15:presenceInfo w15:providerId="AD" w15:userId="S::HeatherAnderson@scsenate.gov::9dfa25c3-47b1-48cd-83d0-b3084705b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1A63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247E"/>
    <w:rsid w:val="001F2A41"/>
    <w:rsid w:val="001F313F"/>
    <w:rsid w:val="001F331D"/>
    <w:rsid w:val="001F394C"/>
    <w:rsid w:val="002038AA"/>
    <w:rsid w:val="0020777C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1B2E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2864"/>
    <w:rsid w:val="003A5F1C"/>
    <w:rsid w:val="003C3E2E"/>
    <w:rsid w:val="003D4A3C"/>
    <w:rsid w:val="003D55B2"/>
    <w:rsid w:val="003D7269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0008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663"/>
    <w:rsid w:val="005F76B0"/>
    <w:rsid w:val="00604429"/>
    <w:rsid w:val="006067B0"/>
    <w:rsid w:val="00606A8B"/>
    <w:rsid w:val="00611EBA"/>
    <w:rsid w:val="006213A8"/>
    <w:rsid w:val="00623BEA"/>
    <w:rsid w:val="006347E9"/>
    <w:rsid w:val="006401F0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4A4"/>
    <w:rsid w:val="008625C1"/>
    <w:rsid w:val="008806F9"/>
    <w:rsid w:val="00885FA0"/>
    <w:rsid w:val="008A57E3"/>
    <w:rsid w:val="008B5BF4"/>
    <w:rsid w:val="008C0CEE"/>
    <w:rsid w:val="008C1B18"/>
    <w:rsid w:val="008D1EC4"/>
    <w:rsid w:val="008D46EC"/>
    <w:rsid w:val="008E0E25"/>
    <w:rsid w:val="008E61A1"/>
    <w:rsid w:val="00906DDC"/>
    <w:rsid w:val="00917EA3"/>
    <w:rsid w:val="00917EE0"/>
    <w:rsid w:val="00921C89"/>
    <w:rsid w:val="00925B12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4559"/>
    <w:rsid w:val="0098366F"/>
    <w:rsid w:val="00983A03"/>
    <w:rsid w:val="00986063"/>
    <w:rsid w:val="00991F67"/>
    <w:rsid w:val="00992876"/>
    <w:rsid w:val="0099454A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995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34580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861"/>
    <w:rsid w:val="00BD42DA"/>
    <w:rsid w:val="00BD4684"/>
    <w:rsid w:val="00BE08A7"/>
    <w:rsid w:val="00BE4391"/>
    <w:rsid w:val="00BF3E48"/>
    <w:rsid w:val="00BF60D7"/>
    <w:rsid w:val="00BF71D2"/>
    <w:rsid w:val="00C15F1B"/>
    <w:rsid w:val="00C16288"/>
    <w:rsid w:val="00C17D1D"/>
    <w:rsid w:val="00C27AAB"/>
    <w:rsid w:val="00C45923"/>
    <w:rsid w:val="00C50482"/>
    <w:rsid w:val="00C543E7"/>
    <w:rsid w:val="00C70225"/>
    <w:rsid w:val="00C72198"/>
    <w:rsid w:val="00C73C7D"/>
    <w:rsid w:val="00C75005"/>
    <w:rsid w:val="00C970DF"/>
    <w:rsid w:val="00CA489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7DB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0E88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8624A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08&amp;session=125&amp;summary=B" TargetMode="External" Id="R6e27dd18576f4dcc" /><Relationship Type="http://schemas.openxmlformats.org/officeDocument/2006/relationships/hyperlink" Target="https://www.scstatehouse.gov/sess125_2023-2024/prever/3808_20230125.docx" TargetMode="External" Id="R8853485c902d4433" /><Relationship Type="http://schemas.openxmlformats.org/officeDocument/2006/relationships/hyperlink" Target="h:\hj\20230125.docx" TargetMode="External" Id="R13710ba372b24d9d" /><Relationship Type="http://schemas.openxmlformats.org/officeDocument/2006/relationships/hyperlink" Target="h:\hj\20230125.docx" TargetMode="External" Id="Rac55fee50fd14b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11A8D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76e024f2-efb0-4e80-a8c4-9c3e5ccb2a2f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2023-01-25T00:00:00-05:00</T_BILL_DT_VERSION>
  <T_BILL_D_HOUSEINTRODATE>2023-01-25</T_BILL_D_HOUSEINTRODATE>
  <T_BILL_D_INTRODATE>2023-01-25</T_BILL_D_INTRODATE>
  <T_BILL_N_INTERNALVERSIONNUMBER>1</T_BILL_N_INTERNALVERSIONNUMBER>
  <T_BILL_N_SESSION>125</T_BILL_N_SESSION>
  <T_BILL_N_VERSIONNUMBER>2</T_BILL_N_VERSIONNUMBER>
  <T_BILL_N_YEAR>2023</T_BILL_N_YEAR>
  <T_BILL_REQUEST_REQUEST>70655cf8-0d91-4062-9f00-13881c17cff1</T_BILL_REQUEST_REQUEST>
  <T_BILL_R_ORIGINALDRAFT>78ff1160-20f3-485c-b7bf-9906244940ab</T_BILL_R_ORIGINALDRAFT>
  <T_BILL_SPONSOR_SPONSOR>02bd09f1-7fe6-4557-939c-3c7bc6f4ba30</T_BILL_SPONSOR_SPONSOR>
  <T_BILL_T_ACTNUMBER>None</T_BILL_T_ACTNUMBER>
  <T_BILL_T_BILLNAME>[3808]</T_BILL_T_BILLNAME>
  <T_BILL_T_BILLNUMBER>3808</T_BILL_T_BILLNUMBER>
  <T_BILL_T_BILLTITLE>TO AMEND THE SOUTH CAROLINA CODE OF LAWS BY ADDING SECTION 58-27-25 so as to provide an electrical utility operating in this state shall bury all of its new electrical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 ; AND BY AMENDING SECTION 58-27-20, RELATING TO areas in which the CHAPTER is INAPPLICABLE, so as to make the chapter applicable to section 58-27-25.</T_BILL_T_BILLTITLE>
  <T_BILL_T_CHAMBER>house</T_BILL_T_CHAMBER>
  <T_BILL_T_FILENAME> </T_BILL_T_FILENAME>
  <T_BILL_T_LEGTYPE>bill_statewide</T_BILL_T_LEGTYPE>
  <T_BILL_T_RATNUMBER>None</T_BILL_T_RATNUMBER>
  <T_BILL_T_SECTIONS>[{"SectionUUID":"0dcb1b99-0ba8-4ff8-8386-e6d10e5bf762","SectionName":"code_section","SectionNumber":1,"SectionType":"code_section","CodeSections":[{"CodeSectionBookmarkName":"ns_T58C27N25_2f2e17056","IsConstitutionSection":false,"Identity":"58-27-25","IsNew":true,"SubSections":[{"Level":1,"Identity":"T58C27N25SA","SubSectionBookmarkName":"ss_T58C27N25SA_lv1_5c7df9090","IsNewSubSection":false},{"Level":2,"Identity":"T58C27N25S1","SubSectionBookmarkName":"ss_T58C27N25S1_lv2_4eb480592","IsNewSubSection":false},{"Level":2,"Identity":"T58C27N25S2","SubSectionBookmarkName":"ss_T58C27N25S2_lv2_5680cb718","IsNewSubSection":false},{"Level":3,"Identity":"T58C27N25Sa","SubSectionBookmarkName":"ss_T58C27N25Sa_lv3_1b5e12cbc","IsNewSubSection":false},{"Level":3,"Identity":"T58C27N25Sb","SubSectionBookmarkName":"ss_T58C27N25Sb_lv3_ffa54eba6","IsNewSubSection":false},{"Level":3,"Identity":"T58C27N25Sc","SubSectionBookmarkName":"ss_T58C27N25Sc_lv3_254b467df","IsNewSubSection":false},{"Level":3,"Identity":"T58C27N25Sd","SubSectionBookmarkName":"ss_T58C27N25Sd_lv3_cb2cca2ea","IsNewSubSection":false},{"Level":1,"Identity":"T58C27N25SB","SubSectionBookmarkName":"ss_T58C27N25SB_lv1_17adff71c","IsNewSubSection":false}],"TitleRelatedTo":"","TitleSoAsTo":"provide an electrical utility operating in this state shall bury all of its new electricl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areas to which the chapter is inappliable","TitleSoAsTo":"make the chapter applicable to section 58\u001f\u001f-27-25","Deleted":false}],"TitleText":"","DisableControls":false,"Deleted":false,"RepealItems":[],"SectionBookmarkName":"bs_num_2_baeee3e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9,"SectionsList":[{"SectionUUID":"0dcb1b99-0ba8-4ff8-8386-e6d10e5bf762","SectionName":"code_section","SectionNumber":1,"SectionType":"code_section","CodeSections":[{"CodeSectionBookmarkName":"ns_T58C27N25_2f2e17056","IsConstitutionSection":false,"Identity":"58-27-25","IsNew":true,"SubSections":[],"TitleRelatedTo":"","TitleSoAsTo":"provide an electrical utility operating in this state shall bury all of its new electricl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areas to which the chapter is inappliable","TitleSoAsTo":"make the chapter applicable to section 58\u001f\u001f-27-25","Deleted":false}],"TitleText":"","DisableControls":false,"Deleted":false,"RepealItems":[],"SectionBookmarkName":"bs_num_2_baeee3e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-13T10:44:57.4482598-05:00","Username":null},{"Id":8,"SectionsList":[{"SectionUUID":"0dcb1b99-0ba8-4ff8-8386-e6d10e5bf762","SectionName":"code_section","SectionNumber":1,"SectionType":"code_section","CodeSections":[{"CodeSectionBookmarkName":"ns_T58C27N25_2f2e17056","IsConstitutionSection":false,"Identity":"58-27-25","IsNew":true,"SubSections":[],"TitleRelatedTo":"","TitleSoAsTo":"provide an electrical utility operating in this state shall bury all of its new electricl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areas to which the chapter is inappliable","TitleSoAsTo":"make the chapter applicable to section 58\u001f\u001f-27-25","Deleted":false}],"TitleText":"","DisableControls":false,"Deleted":false,"RepealItems":[],"SectionBookmarkName":"bs_num_2_baeee3e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-13T10:44:36.3643463-05:00","Username":null},{"Id":7,"SectionsList":[{"SectionUUID":"0dcb1b99-0ba8-4ff8-8386-e6d10e5bf762","SectionName":"code_section","SectionNumber":1,"SectionType":"code_section","CodeSections":[{"CodeSectionBookmarkName":"ns_T58C27N25_2f2e17056","IsConstitutionSection":false,"Identity":"58-27-25","IsNew":true,"SubSections":[],"TitleRelatedTo":"","TitleSoAsTo":"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Chapter inapplicable to certain areas","TitleSoAsTo":"","Deleted":false}],"TitleText":"","DisableControls":false,"Deleted":false,"RepealItems":[],"SectionBookmarkName":"bs_num_2_baeee3e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-13T10:40:49.5946318-05:00","Username":null},{"Id":6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dcb1b99-0ba8-4ff8-8386-e6d10e5bf762","SectionName":"code_section","SectionNumber":1,"SectionType":"code_section","CodeSections":[{"CodeSectionBookmarkName":"ns_T58C27N25_2f2e17056","IsConstitutionSection":false,"Identity":"58-27-25","IsNew":true,"SubSections":[],"TitleRelatedTo":"","TitleSoAsTo":"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Chapter inapplicable to certain areas.","TitleSoAsTo":"","Deleted":false}],"TitleText":"","DisableControls":false,"Deleted":false,"RepealItems":[],"SectionBookmarkName":"bs_num_2_baeee3e69"}],"Timestamp":"2023-01-13T10:29:14.5014944-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dcb1b99-0ba8-4ff8-8386-e6d10e5bf762","SectionName":"code_section","SectionNumber":1,"SectionType":"code_section","CodeSections":[{"CodeSectionBookmarkName":"ns_T58C27N25_2f2e17056","IsConstitutionSection":false,"Identity":"58-27-25","IsNew":true,"SubSections":[],"TitleRelatedTo":"","TitleSoAsTo":"","Deleted":false}],"TitleText":"","DisableControls":false,"Deleted":false,"RepealItems":[],"SectionBookmarkName":"bs_num_1_d74bff6bc"}],"Timestamp":"2023-01-13T10:07:54.8289646-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dcb1b99-0ba8-4ff8-8386-e6d10e5bf762","SectionName":"code_section","SectionNumber":1,"SectionType":"code_section","CodeSections":[],"TitleText":"","DisableControls":false,"Deleted":false,"RepealItems":[],"SectionBookmarkName":"bs_num_1_d74bff6bc"}],"Timestamp":"2023-01-13T10:07:53.2049801-05:00","Username":null},{"Id":3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-13T10:06:29.7901435-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35216d4-6ff9-4b79-a01f-6ef2921178aa","SectionName":"New Blank SECTION","SectionNumber":1,"SectionType":"new","CodeSections":[],"TitleText":"","DisableControls":false,"Deleted":false,"RepealItems":[],"SectionBookmarkName":"bs_num_1_ba80453e8"}],"Timestamp":"2023-01-13T10:06:06.2342314-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c35216d4-6ff9-4b79-a01f-6ef2921178aa","SectionName":"New Blank SECTION","SectionNumber":1,"SectionType":"new","CodeSections":[],"TitleText":"","DisableControls":false,"Deleted":false,"RepealItems":[],"SectionBookmarkName":"bs_num_1_ba80453e8"}],"Timestamp":"2023-01-13T10:06:05.7048237-05:00","Username":null},{"Id":10,"SectionsList":[{"SectionUUID":"0dcb1b99-0ba8-4ff8-8386-e6d10e5bf762","SectionName":"code_section","SectionNumber":1,"SectionType":"code_section","CodeSections":[{"CodeSectionBookmarkName":"ns_T58C27N25_2f2e17056","IsConstitutionSection":false,"Identity":"58-27-25","IsNew":true,"SubSections":[{"Level":1,"Identity":"T58C27N25SA","SubSectionBookmarkName":"ss_T58C27N25SA_lv1_5c7df9090","IsNewSubSection":false},{"Level":2,"Identity":"T58C27N25S1","SubSectionBookmarkName":"ss_T58C27N25S1_lv2_4eb480592","IsNewSubSection":false},{"Level":2,"Identity":"T58C27N25S2","SubSectionBookmarkName":"ss_T58C27N25S2_lv2_5680cb718","IsNewSubSection":false},{"Level":3,"Identity":"T58C27N25Sa","SubSectionBookmarkName":"ss_T58C27N25Sa_lv3_1b5e12cbc","IsNewSubSection":false},{"Level":3,"Identity":"T58C27N25Sb","SubSectionBookmarkName":"ss_T58C27N25Sb_lv3_ffa54eba6","IsNewSubSection":false},{"Level":3,"Identity":"T58C27N25Sc","SubSectionBookmarkName":"ss_T58C27N25Sc_lv3_254b467df","IsNewSubSection":false},{"Level":3,"Identity":"T58C27N25Sd","SubSectionBookmarkName":"ss_T58C27N25Sd_lv3_cb2cca2ea","IsNewSubSection":false},{"Level":1,"Identity":"T58C27N25SB","SubSectionBookmarkName":"ss_T58C27N25SB_lv1_17adff71c","IsNewSubSection":false}],"TitleRelatedTo":"","TitleSoAsTo":"provide an electrical utility operating in this state shall bury all of its new electricl power transmission lines installed within the boundaries of a municipality in this state beginning january 2, 2024, and shall bury all of its existing electrical power transmission lines located within the boundaries of a municipality in this state according to a graduated schedule before january 1, 2029","Deleted":false}],"TitleText":"","DisableControls":false,"Deleted":false,"RepealItems":[],"SectionBookmarkName":"bs_num_1_d74bff6bc"},{"SectionUUID":"04872845-0c54-462e-ae5b-bbc8c76b61bc","SectionName":"code_section","SectionNumber":2,"SectionType":"code_section","CodeSections":[{"CodeSectionBookmarkName":"cs_T58C27N20_732ff867c","IsConstitutionSection":false,"Identity":"58-27-20","IsNew":false,"SubSections":[],"TitleRelatedTo":"areas to which the chapter is inappliable","TitleSoAsTo":"make the chapter applicable to section 58\u001f\u001f-27-25","Deleted":false}],"TitleText":"","DisableControls":false,"Deleted":false,"RepealItems":[],"SectionBookmarkName":"bs_num_2_baeee3e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-17T09:22:26.8097175-05:00","Username":"chrischarlton@scstatehouse.gov"}]</T_BILL_T_SECTIONSHISTORY>
  <T_BILL_T_SUBJECT>Burying Electrical Lines</T_BILL_T_SUBJECT>
  <T_BILL_UR_DRAFTER>heatheranderson@scstatehouse.gov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362</Words>
  <Characters>1850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52</cp:revision>
  <cp:lastPrinted>2023-01-13T15:30:00Z</cp:lastPrinted>
  <dcterms:created xsi:type="dcterms:W3CDTF">2022-06-03T11:45:00Z</dcterms:created>
  <dcterms:modified xsi:type="dcterms:W3CDTF">2023-01-17T14:22:00Z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