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Hewitt, Davis and Herbkersman</w:t>
      </w:r>
    </w:p>
    <w:p>
      <w:pPr>
        <w:widowControl w:val="false"/>
        <w:spacing w:after="0"/>
        <w:jc w:val="left"/>
      </w:pPr>
      <w:r>
        <w:rPr>
          <w:rFonts w:ascii="Times New Roman"/>
          <w:sz w:val="22"/>
        </w:rPr>
        <w:t xml:space="preserve">Document Path: LC-0170VR23.docx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a35e7d50814e4083">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Medical, Military, Public and Municipal Affairs</w:t>
      </w:r>
      <w:r>
        <w:t xml:space="preserve"> (</w:t>
      </w:r>
      <w:hyperlink w:history="true" r:id="Rcf86c2de625c4297">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3373d963c8746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9cae52d02b4e88">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D3014" w14:paraId="40FEFADA" w14:textId="602D45B2">
          <w:pPr>
            <w:pStyle w:val="scbilltitle"/>
            <w:tabs>
              <w:tab w:val="left" w:pos="2104"/>
            </w:tabs>
          </w:pPr>
          <w:r>
            <w:t>TO AMEND THE SOUTH CAROLINA CODE OF LAWS BY AMENDING SECTION 44‑7‑170, RELATING TO INSTITUTIONS AND TRANSACTIONS EXEMPT FROM CERTIFICATE OF NEED REVIEW, SO AS TO ADD AN EXEMPTION FOR THE RELOCATION OF CERTAIN HOSPITALS RELOCATED IN THE SAME COUNTY.</w:t>
          </w:r>
        </w:p>
      </w:sdtContent>
    </w:sdt>
    <w:bookmarkStart w:name="at_79b9183a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21ed260" w:id="1"/>
      <w:r w:rsidRPr="0094541D">
        <w:t>B</w:t>
      </w:r>
      <w:bookmarkEnd w:id="1"/>
      <w:r w:rsidRPr="0094541D">
        <w:t>e it enacted by the General Assembly of the State of South Carolina:</w:t>
      </w:r>
    </w:p>
    <w:p w:rsidR="004E1C9F" w:rsidP="004E1C9F" w:rsidRDefault="004E1C9F" w14:paraId="667A3647" w14:textId="77777777">
      <w:pPr>
        <w:pStyle w:val="scemptyline"/>
      </w:pPr>
    </w:p>
    <w:p w:rsidR="0015268A" w:rsidP="0015268A" w:rsidRDefault="004E1C9F" w14:paraId="0B4D5FD3" w14:textId="244E7CAE">
      <w:pPr>
        <w:pStyle w:val="scdirectionallanguage"/>
      </w:pPr>
      <w:bookmarkStart w:name="bs_num_1_9f4b94070" w:id="2"/>
      <w:r>
        <w:t>S</w:t>
      </w:r>
      <w:bookmarkEnd w:id="2"/>
      <w:r>
        <w:t>ECTION 1.</w:t>
      </w:r>
      <w:r>
        <w:tab/>
      </w:r>
      <w:bookmarkStart w:name="dl_ee36f5692" w:id="3"/>
      <w:r w:rsidR="0015268A">
        <w:t>S</w:t>
      </w:r>
      <w:bookmarkEnd w:id="3"/>
      <w:r w:rsidR="0015268A">
        <w:t>ection 44‑7‑170</w:t>
      </w:r>
      <w:r w:rsidR="003D1EE2">
        <w:t>(A)</w:t>
      </w:r>
      <w:r w:rsidR="0015268A">
        <w:t xml:space="preserve"> of the S.C. Code is amended by adding</w:t>
      </w:r>
      <w:r w:rsidR="003D1EE2">
        <w:t xml:space="preserve"> an item to read</w:t>
      </w:r>
      <w:r w:rsidR="0015268A">
        <w:t>:</w:t>
      </w:r>
    </w:p>
    <w:p w:rsidR="0015268A" w:rsidP="0015268A" w:rsidRDefault="0015268A" w14:paraId="6BE43F8F" w14:textId="77777777">
      <w:pPr>
        <w:pStyle w:val="scemptyline"/>
      </w:pPr>
    </w:p>
    <w:p w:rsidR="004E1C9F" w:rsidP="0015268A" w:rsidRDefault="0015268A" w14:paraId="69FF5CA8" w14:textId="2E7FE77E">
      <w:pPr>
        <w:pStyle w:val="scnewcodesection"/>
      </w:pPr>
      <w:bookmarkStart w:name="ns_T44C7N170_0cfa486ab" w:id="4"/>
      <w:r>
        <w:tab/>
      </w:r>
      <w:bookmarkStart w:name="ss_T44C7N170S5_lv1_50f9ce569" w:id="5"/>
      <w:bookmarkEnd w:id="4"/>
      <w:r>
        <w:t>(</w:t>
      </w:r>
      <w:bookmarkEnd w:id="5"/>
      <w:r>
        <w:t xml:space="preserve">5) </w:t>
      </w:r>
      <w:r w:rsidR="003D1EE2">
        <w:t>the relocation of a licensed hospital in the same county in which the hospital is currently located if there is no increase in the manner of licensed beds immediately following the relocation and any certificate of need issued to the hospital for a project at the hospital’s existing location has been fulfilled, withdrawn, or has expired in accordance with Section 44‑7‑230 and the department’s implementing regulations.</w:t>
      </w:r>
    </w:p>
    <w:p w:rsidRPr="00DF3B44" w:rsidR="007E06BB" w:rsidP="001650D0" w:rsidRDefault="007E06BB" w14:paraId="3D8F1FED" w14:textId="798121EC">
      <w:pPr>
        <w:pStyle w:val="scemptyline"/>
      </w:pPr>
    </w:p>
    <w:p w:rsidRPr="00DF3B44" w:rsidR="007A10F1" w:rsidP="007A10F1" w:rsidRDefault="004E1C9F" w14:paraId="0E9393B4" w14:textId="7382B2BF">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66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6DED6D" w:rsidR="00685035" w:rsidRPr="007B4AF7" w:rsidRDefault="00A666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5644">
              <w:rPr>
                <w:noProof/>
              </w:rPr>
              <w:t>LC-0170VR23.docx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630A"/>
    <w:rsid w:val="00140049"/>
    <w:rsid w:val="00145631"/>
    <w:rsid w:val="0015268A"/>
    <w:rsid w:val="001650D0"/>
    <w:rsid w:val="00171601"/>
    <w:rsid w:val="001730EB"/>
    <w:rsid w:val="00173276"/>
    <w:rsid w:val="0019025B"/>
    <w:rsid w:val="00192AF7"/>
    <w:rsid w:val="00197366"/>
    <w:rsid w:val="001A136C"/>
    <w:rsid w:val="001B6DA2"/>
    <w:rsid w:val="001C25EC"/>
    <w:rsid w:val="001E564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69FD"/>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1EE2"/>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C9F"/>
    <w:rsid w:val="004E7DDE"/>
    <w:rsid w:val="004F0090"/>
    <w:rsid w:val="004F172C"/>
    <w:rsid w:val="004F29E5"/>
    <w:rsid w:val="005002ED"/>
    <w:rsid w:val="00500DBC"/>
    <w:rsid w:val="005102BE"/>
    <w:rsid w:val="00523F7F"/>
    <w:rsid w:val="00524D54"/>
    <w:rsid w:val="0054531B"/>
    <w:rsid w:val="00545583"/>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96"/>
    <w:rsid w:val="006964F9"/>
    <w:rsid w:val="006A395F"/>
    <w:rsid w:val="006A65E2"/>
    <w:rsid w:val="006B37BD"/>
    <w:rsid w:val="006C092D"/>
    <w:rsid w:val="006C099D"/>
    <w:rsid w:val="006C18F0"/>
    <w:rsid w:val="006C7E01"/>
    <w:rsid w:val="006D64A5"/>
    <w:rsid w:val="006E0935"/>
    <w:rsid w:val="006E353F"/>
    <w:rsid w:val="006E35AB"/>
    <w:rsid w:val="007102B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014"/>
    <w:rsid w:val="009D3C2B"/>
    <w:rsid w:val="009E4191"/>
    <w:rsid w:val="009F2AB1"/>
    <w:rsid w:val="009F4FAF"/>
    <w:rsid w:val="009F68F1"/>
    <w:rsid w:val="00A04529"/>
    <w:rsid w:val="00A0584B"/>
    <w:rsid w:val="00A17135"/>
    <w:rsid w:val="00A21A6F"/>
    <w:rsid w:val="00A24E56"/>
    <w:rsid w:val="00A26A62"/>
    <w:rsid w:val="00A34632"/>
    <w:rsid w:val="00A35A9B"/>
    <w:rsid w:val="00A4070E"/>
    <w:rsid w:val="00A40CA0"/>
    <w:rsid w:val="00A504A7"/>
    <w:rsid w:val="00A53677"/>
    <w:rsid w:val="00A53BF2"/>
    <w:rsid w:val="00A60D68"/>
    <w:rsid w:val="00A6665C"/>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710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2B0E"/>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A3D"/>
    <w:rsid w:val="00E1372E"/>
    <w:rsid w:val="00E1689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E564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9&amp;session=125&amp;summary=B" TargetMode="External" Id="R23373d963c87469c" /><Relationship Type="http://schemas.openxmlformats.org/officeDocument/2006/relationships/hyperlink" Target="https://www.scstatehouse.gov/sess125_2023-2024/prever/3979_20230216.docx" TargetMode="External" Id="R299cae52d02b4e88" /><Relationship Type="http://schemas.openxmlformats.org/officeDocument/2006/relationships/hyperlink" Target="h:\hj\20230216.docx" TargetMode="External" Id="Ra35e7d50814e4083" /><Relationship Type="http://schemas.openxmlformats.org/officeDocument/2006/relationships/hyperlink" Target="h:\hj\20230216.docx" TargetMode="External" Id="Rcf86c2de625c42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059d77f6-39b7-4b20-a7a1-7af3f17f6441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4fd1fea5-4fc6-4ef6-a0b2-8593efaa1053</T_BILL_REQUEST_REQUEST>
  <T_BILL_R_ORIGINALDRAFT>5a5fe357-6dac-44ef-b178-b38a196afa22</T_BILL_R_ORIGINALDRAFT>
  <T_BILL_SPONSOR_SPONSOR>f34e5f93-9a9e-4304-aa9b-c561c4c1c8ed</T_BILL_SPONSOR_SPONSOR>
  <T_BILL_T_BILLNAME>[3979]</T_BILL_T_BILLNAME>
  <T_BILL_T_BILLNUMBER>3979</T_BILL_T_BILLNUMBER>
  <T_BILL_T_BILLTITLE>TO AMEND THE SOUTH CAROLINA CODE OF LAWS BY AMENDING SECTION 44‑7‑170, RELATING TO INSTITUTIONS AND TRANSACTIONS EXEMPT FROM CERTIFICATE OF NEED REVIEW, SO AS TO ADD AN EXEMPTION FOR THE RELOCATION OF CERTAIN HOSPITALS RELOCATED IN THE SAME COUNTY.</T_BILL_T_BILLTITLE>
  <T_BILL_T_CHAMBER>house</T_BILL_T_CHAMBER>
  <T_BILL_T_FILENAME> </T_BILL_T_FILENAME>
  <T_BILL_T_LEGTYPE>bill_statewide</T_BILL_T_LEGTYPE>
  <T_BILL_T_SECTIONS>[{"SectionUUID":"27d61c02-2a93-42f4-86ba-56cd89ae334e","SectionName":"code_section","SectionNumber":1,"SectionType":"code_section","CodeSections":[{"CodeSectionBookmarkName":"ns_T44C7N170_0cfa486ab","IsConstitutionSection":false,"Identity":"44-7-170","IsNew":true,"SubSections":[{"Level":1,"Identity":"T44C7N170S5","SubSectionBookmarkName":"ss_T44C7N170S5_lv1_50f9ce569","IsNewSubSection":true}],"TitleRelatedTo":"","TitleSoAsTo":"","Deleted":false}],"TitleText":"","DisableControls":false,"Deleted":false,"RepealItems":[],"SectionBookmarkName":"bs_num_1_9f4b94070"},{"SectionUUID":"8f03ca95-8faa-4d43-a9c2-8afc498075bd","SectionName":"standard_eff_date_section","SectionNumber":2,"SectionType":"drafting_clause","CodeSections":[],"TitleText":"","DisableControls":false,"Deleted":false,"RepealItems":[],"SectionBookmarkName":"bs_num_2_lastsection"}]</T_BILL_T_SECTIONS>
  <T_BILL_T_SECTIONSHISTORY>[{"Id":9,"SectionsList":[{"SectionUUID":"8f03ca95-8faa-4d43-a9c2-8afc498075bd","SectionName":"standard_eff_date_section","SectionNumber":2,"SectionType":"drafting_clause","CodeSections":[],"TitleText":"","DisableControls":false,"Deleted":false,"RepealItems":[],"SectionBookmarkName":"bs_num_2_lastsection"},{"SectionUUID":"27d61c02-2a93-42f4-86ba-56cd89ae334e","SectionName":"code_section","SectionNumber":1,"SectionType":"code_section","CodeSections":[],"TitleText":"","DisableControls":false,"Deleted":false,"RepealItems":[],"SectionBookmarkName":"bs_num_1_9f4b94070"}],"Timestamp":"2023-02-01T11:00:17.1326936-05:00","Username":null},{"Id":8,"SectionsList":[{"SectionUUID":"8f03ca95-8faa-4d43-a9c2-8afc498075bd","SectionName":"standard_eff_date_section","SectionNumber":1,"SectionType":"drafting_clause","CodeSections":[],"TitleText":"","DisableControls":false,"Deleted":false,"RepealItems":[],"SectionBookmarkName":"bs_num_1_lastsection"}],"Timestamp":"2023-02-01T10:59:47.8116046-05:00","Username":null},{"Id":7,"SectionsList":[{"SectionUUID":"8baa5bcf-f906-41b4-bb88-4443b75e71ca","SectionName":"code_section","SectionNumber":1,"SectionType":"code_section","CodeSections":[{"CodeSectionBookmarkName":"cs_T44C7N170_169aae438","IsConstitutionSection":false,"Identity":"44-7-170","IsNew":false,"SubSections":[{"Level":1,"Identity":"T44C7N170S5","SubSectionBookmarkName":"ss_T44C7N170S5_lv1_dcabcc16f","IsNewSubSection":false}],"TitleRelatedTo":"Institutions and transactions exempt from certificate of need review","TitleSoAsTo":"add an exemption for the relocation of certain hospitals relocated in the same county","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-02-01T10:07:35.3222118-05:00","Username":null},{"Id":6,"SectionsList":[{"SectionUUID":"8baa5bcf-f906-41b4-bb88-4443b75e71ca","SectionName":"code_section","SectionNumber":1,"SectionType":"code_section","CodeSections":[{"CodeSectionBookmarkName":"cs_T44C7N170_169aae438","IsConstitutionSection":false,"Identity":"44-7-170","IsNew":false,"SubSections":[],"TitleRelatedTo":"Institutions and transactions exempt from certificate of need review","TitleSoAsTo":"add an exemption for the relocation of certain hospitals relocated in the same county","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-01-31T16:44:39.2509483-05:00","Username":null},{"Id":5,"SectionsList":[{"SectionUUID":"8baa5bcf-f906-41b4-bb88-4443b75e71ca","SectionName":"code_section","SectionNumber":1,"SectionType":"code_section","CodeSections":[{"CodeSectionBookmarkName":"cs_T44C7N170_169aae438","IsConstitutionSection":false,"Identity":"44-7-170","IsNew":false,"SubSections":[],"TitleRelatedTo":"Institutions and transactions exempt from certificate of need review","TitleSoAsTo":"add an exemption the relocation of certain hospitals relocated in the same county","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-01-31T16:44:25.423645-05:00","Username":null},{"Id":4,"SectionsList":[{"SectionUUID":"8baa5bcf-f906-41b4-bb88-4443b75e71ca","SectionName":"code_section","SectionNumber":1,"SectionType":"code_section","CodeSections":[{"CodeSectionBookmarkName":"cs_T44C7N170_169aae438","IsConstitutionSection":false,"Identity":"44-7-170","IsNew":false,"SubSections":[],"TitleRelatedTo":"Institutions and transactions exempt from the requirement of certificate of need review","TitleSoAsTo":"add an exemption the relocation of certain hospitals relocated in the same county","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-01-31T16:43:56.5516171-05:00","Username":null},{"Id":3,"SectionsList":[{"SectionUUID":"8baa5bcf-f906-41b4-bb88-4443b75e71ca","SectionName":"code_section","SectionNumber":1,"SectionType":"code_section","CodeSections":[{"CodeSectionBookmarkName":"cs_T44C7N170_169aae438","IsConstitutionSection":false,"Identity":"44-7-170","IsNew":false,"SubSections":[],"TitleRelatedTo":"Institutions and transactions exempt from the requriement of certificate of need review","TitleSoAsTo":"add an exemption the relocation of certain hospitals relocated in the same county","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-01-31T16:43:46.5541357-05:00","Username":null},{"Id":2,"SectionsList":[{"SectionUUID":"8baa5bcf-f906-41b4-bb88-4443b75e71ca","SectionName":"code_section","SectionNumber":1,"SectionType":"code_section","CodeSections":[{"CodeSectionBookmarkName":"cs_T44C7N170_169aae438","IsConstitutionSection":false,"Identity":"44-7-170","IsNew":false,"SubSections":[],"TitleRelatedTo":"Institutions and transactions exempt from article.","TitleSoAsTo":"","Deleted":false}],"TitleText":"","DisableControls":false,"Deleted":false,"RepealItems":[],"SectionBookmarkName":"bs_num_1_68728aa16"},{"SectionUUID":"8f03ca95-8faa-4d43-a9c2-8afc498075bd","SectionName":"standard_eff_date_section","SectionNumber":2,"SectionType":"drafting_clause","CodeSections":[],"TitleText":"","DisableControls":false,"Deleted":false,"RepealItems":[],"SectionBookmarkName":"bs_num_2_lastsection"}],"Timestamp":"2023-01-31T16:40:46.6631986-05:00","Username":null},{"Id":1,"SectionsList":[{"SectionUUID":"8f03ca95-8faa-4d43-a9c2-8afc498075bd","SectionName":"standard_eff_date_section","SectionNumber":2,"SectionType":"drafting_clause","CodeSections":[],"TitleText":"","DisableControls":false,"Deleted":false,"RepealItems":[],"SectionBookmarkName":"bs_num_2_lastsection"},{"SectionUUID":"8baa5bcf-f906-41b4-bb88-4443b75e71ca","SectionName":"code_section","SectionNumber":1,"SectionType":"code_section","CodeSections":[{"CodeSectionBookmarkName":"cs_T44C7N170_169aae438","IsConstitutionSection":false,"Identity":"44-7-170","IsNew":false,"SubSections":[{"Level":1,"Identity":"T44C7N170SA","SubSectionBookmarkName":"ss_T44C7N170SA_lv1_004c8b2e6","IsNewSubSection":false}],"TitleRelatedTo":"Institutions and transactions exempt from article.","TitleSoAsTo":"","Deleted":false}],"TitleText":"","DisableControls":false,"Deleted":false,"RepealItems":[],"SectionBookmarkName":"bs_num_1_68728aa16"}],"Timestamp":"2023-01-31T16:38:25.493038-05:00","Username":null},{"Id":10,"SectionsList":[{"SectionUUID":"8f03ca95-8faa-4d43-a9c2-8afc498075bd","SectionName":"standard_eff_date_section","SectionNumber":2,"SectionType":"drafting_clause","CodeSections":[],"TitleText":"","DisableControls":false,"Deleted":false,"RepealItems":[],"SectionBookmarkName":"bs_num_2_lastsection"},{"SectionUUID":"27d61c02-2a93-42f4-86ba-56cd89ae334e","SectionName":"code_section","SectionNumber":1,"SectionType":"code_section","CodeSections":[{"CodeSectionBookmarkName":"ns_T44C7N170_0cfa486ab","IsConstitutionSection":false,"Identity":"44-7-170","IsNew":true,"SubSections":[{"Level":1,"Identity":"T44C7N170S5","SubSectionBookmarkName":"ss_T44C7N170S5_lv1_50f9ce569","IsNewSubSection":true}],"TitleRelatedTo":"","TitleSoAsTo":"","Deleted":false}],"TitleText":"","DisableControls":false,"Deleted":false,"RepealItems":[],"SectionBookmarkName":"bs_num_1_9f4b94070"}],"Timestamp":"2023-02-01T11:00:19.9322408-05:00","Username":"chrischarlton@scstatehouse.gov"}]</T_BILL_T_SECTIONSHISTORY>
  <T_BILL_T_SUBJECT>Certificate of Need</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153</Words>
  <Characters>776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41</cp:revision>
  <dcterms:created xsi:type="dcterms:W3CDTF">2022-06-03T11:45:00Z</dcterms:created>
  <dcterms:modified xsi:type="dcterms:W3CDTF">2023-02-15T16:46:00Z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