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A119, R124, H4047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LC-0198PH23.docx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March 11,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Nongame and endangered wildlife species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a0223d7ec39474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82e06c225ee64ed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3284c9c98b7d405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946ebec31987440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House</w:t>
      </w:r>
      <w:r>
        <w:tab/>
        <w:t xml:space="preserve">Roll call</w:t>
      </w:r>
      <w:r>
        <w:t xml:space="preserve"> Yeas-97  Nays-0</w:t>
      </w:r>
      <w:r>
        <w:t xml:space="preserve"> (</w:t>
      </w:r>
      <w:hyperlink w:history="true" r:id="R7d54c4ffda3a4ff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bd9f6810b15247e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b8eff28f17c4f1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af32a18f055146d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2/8/2024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Fish, Game and Forestry</w:t>
      </w:r>
      <w:r>
        <w:t xml:space="preserve"> (</w:t>
      </w:r>
      <w:hyperlink w:history="true" r:id="R87da2bb5fe464f0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0eb9ec4676184cb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Senate</w:t>
      </w:r>
      <w:r>
        <w:tab/>
        <w:t xml:space="preserve">Roll call</w:t>
      </w:r>
      <w:r>
        <w:t xml:space="preserve"> Ayes-43  Nays-0</w:t>
      </w:r>
      <w:r>
        <w:t xml:space="preserve"> (</w:t>
      </w:r>
      <w:hyperlink w:history="true" r:id="R52eeeaf6cd784a8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754d6e3fcf20448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3/7/2024</w:t>
      </w:r>
      <w:r>
        <w:tab/>
        <w:t/>
      </w:r>
      <w:r>
        <w:tab/>
        <w:t>Ratified R 124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3/14/2024</w:t>
      </w:r>
      <w:r>
        <w:tab/>
        <w:t/>
      </w:r>
      <w:r>
        <w:tab/>
        <w:t>Effective date 03/11/24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3/14/2024</w:t>
      </w:r>
      <w:r>
        <w:tab/>
        <w:t/>
      </w:r>
      <w:r>
        <w:tab/>
        <w:t>Act No. 119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dff8714cd97432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178eb3e52874254">
        <w:r>
          <w:rPr>
            <w:rStyle w:val="Hyperlink"/>
            <w:u w:val="single"/>
          </w:rPr>
          <w:t>02/28/2023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dd24fad0e7b4320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ea87e6bfd274761">
        <w:r>
          <w:rPr>
            <w:rStyle w:val="Hyperlink"/>
            <w:u w:val="single"/>
          </w:rPr>
          <w:t>02/08/2024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D07397" w:rsidRDefault="00D07397">
      <w:pPr>
        <w:widowControl w:val="0"/>
        <w:spacing w:after="0"/>
      </w:pPr>
    </w:p>
    <w:p w:rsidR="00D07397" w:rsidRDefault="00D07397">
      <w:pPr>
        <w:widowControl w:val="0"/>
        <w:spacing w:after="0"/>
      </w:pPr>
    </w:p>
    <w:p w:rsidR="00D07397" w:rsidRDefault="00D07397">
      <w:pPr>
        <w:widowControl w:val="0"/>
        <w:spacing w:after="0"/>
      </w:pPr>
    </w:p>
    <w:p w:rsidR="00D07397" w:rsidRDefault="00D07397">
      <w:pPr>
        <w:suppressLineNumbers/>
        <w:sectPr w:rsidR="00D07397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8E4FAE" w:rsidP="008E4FAE" w:rsidRDefault="008E4FAE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(A119, R124, H4047)</w:t>
      </w:r>
    </w:p>
    <w:p w:rsidRPr="00F60DB2" w:rsidR="008E4FAE" w:rsidP="008E4FAE" w:rsidRDefault="008E4FAE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0D2E37" w:rsidR="008E4FAE" w:rsidP="008E4FAE" w:rsidRDefault="008E4FAE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0D2E37">
        <w:rPr>
          <w:rFonts w:cs="Times New Roman"/>
          <w:sz w:val="22"/>
        </w:rPr>
        <w:t>AN ACT TO AMEND THE SOUTH CAROLINA CODE OF LAWS BY ADDING SECTION 50-15-100 SO AS TO PROHIBIT THE RELEASE OF RECORDS REGARDING THE OCCURRENCE OF RARE, THREATENED, ENDANGERED, OR IMPERILED PLANT AND ANIMAL SPECIES BY THE DEPARTMENT OF NATURAL RESOURCES.</w:t>
      </w:r>
      <w:bookmarkStart w:name="at_a66f79e64" w:id="0"/>
    </w:p>
    <w:bookmarkEnd w:id="0"/>
    <w:p w:rsidRPr="00DF3B44" w:rsidR="008E4FAE" w:rsidP="008E4FAE" w:rsidRDefault="008E4FAE">
      <w:pPr>
        <w:pStyle w:val="scbillwhereasclause"/>
      </w:pPr>
    </w:p>
    <w:p w:rsidRPr="0094541D" w:rsidR="008E4FAE" w:rsidP="008E4FAE" w:rsidRDefault="008E4FAE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03fc3ec1a" w:id="1"/>
      <w:r w:rsidRPr="0094541D">
        <w:t>B</w:t>
      </w:r>
      <w:bookmarkEnd w:id="1"/>
      <w:r w:rsidRPr="0094541D">
        <w:t>e it enacted by the General Assembly of the State of South Carolina:</w:t>
      </w:r>
    </w:p>
    <w:p w:rsidR="008E4FAE" w:rsidP="008E4FAE" w:rsidRDefault="008E4FAE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E4FAE" w:rsidP="008E4FAE" w:rsidRDefault="008E4FAE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Prohibition of release of certain records</w:t>
      </w:r>
    </w:p>
    <w:p w:rsidR="008E4FAE" w:rsidP="008E4FAE" w:rsidRDefault="008E4FAE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E4FAE" w:rsidP="008E4FAE" w:rsidRDefault="008E4FAE">
      <w:pPr>
        <w:pStyle w:val="scdirectionallanguage"/>
      </w:pPr>
      <w:bookmarkStart w:name="bs_num_1_d82b50c3f" w:id="2"/>
      <w:r>
        <w:t>S</w:t>
      </w:r>
      <w:bookmarkEnd w:id="2"/>
      <w:r>
        <w:t>ECTION 1.</w:t>
      </w:r>
      <w:r>
        <w:tab/>
      </w:r>
      <w:bookmarkStart w:name="dl_7112b5be4" w:id="3"/>
      <w:r>
        <w:t>A</w:t>
      </w:r>
      <w:bookmarkEnd w:id="3"/>
      <w:r>
        <w:t>rticle 1, Chapter 15, Title 50 of the S.C. Code is amended by adding:</w:t>
      </w:r>
    </w:p>
    <w:p w:rsidR="008E4FAE" w:rsidP="008E4FAE" w:rsidRDefault="008E4FAE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E4FAE" w:rsidP="008E4FAE" w:rsidRDefault="008E4FAE">
      <w:pPr>
        <w:pStyle w:val="scnewcodesection"/>
      </w:pPr>
      <w:r>
        <w:tab/>
      </w:r>
      <w:bookmarkStart w:name="ns_T50C15N100_9589cff3f" w:id="4"/>
      <w:r>
        <w:t>S</w:t>
      </w:r>
      <w:bookmarkEnd w:id="4"/>
      <w:r>
        <w:t>ection 50‑15‑100.</w:t>
      </w:r>
      <w:r>
        <w:tab/>
      </w:r>
      <w:bookmarkStart w:name="ss_T50C15N100SA_lv1_dc2b92a11" w:id="5"/>
      <w:r w:rsidRPr="00873EDB">
        <w:t>(</w:t>
      </w:r>
      <w:bookmarkEnd w:id="5"/>
      <w:r w:rsidRPr="00873EDB">
        <w:t xml:space="preserve">A) The </w:t>
      </w:r>
      <w:r>
        <w:t>d</w:t>
      </w:r>
      <w:r w:rsidRPr="00873EDB">
        <w:t>epartment may not release records in its possession that contain site‑specific information including</w:t>
      </w:r>
      <w:r>
        <w:t>,</w:t>
      </w:r>
      <w:r w:rsidRPr="00873EDB">
        <w:t xml:space="preserve"> but not limited to</w:t>
      </w:r>
      <w:r>
        <w:t>,</w:t>
      </w:r>
      <w:r w:rsidRPr="00873EDB">
        <w:t xml:space="preserve"> unique numeric identifiers of precise geographic locations, telemetry, or other locational data, regarding the occurrence of federal</w:t>
      </w:r>
      <w:r>
        <w:noBreakHyphen/>
        <w:t xml:space="preserve"> </w:t>
      </w:r>
      <w:r w:rsidRPr="00873EDB">
        <w:t>or state</w:t>
      </w:r>
      <w:r>
        <w:noBreakHyphen/>
      </w:r>
      <w:r w:rsidRPr="00873EDB">
        <w:t>listed rare, threatened, species in need of management, endangered, or otherwise imperiled plant and animal species on public or private property</w:t>
      </w:r>
      <w:r>
        <w:t>, except in support of scientific, conservation, or educational purposes.</w:t>
      </w:r>
      <w:r w:rsidRPr="00873EDB">
        <w:t xml:space="preserve"> </w:t>
      </w:r>
      <w:r>
        <w:t>The owner or owners of private property upon which threatened, endangered, or at-risk species occur shall be entitled to records specific to said property upon the request to the department</w:t>
      </w:r>
      <w:r w:rsidRPr="00873EDB">
        <w:t>.</w:t>
      </w:r>
    </w:p>
    <w:p w:rsidR="008E4FAE" w:rsidP="008E4FAE" w:rsidRDefault="008E4FAE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E4FAE" w:rsidP="008E4FAE" w:rsidRDefault="008E4FAE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8E4FAE" w:rsidP="008E4FAE" w:rsidRDefault="008E4FAE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E4FAE" w:rsidP="008E4FAE" w:rsidRDefault="008E4FAE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>
        <w:tab/>
        <w:t>This act takes effect upon approval by the Governor.</w:t>
      </w:r>
      <w:bookmarkEnd w:id="7"/>
    </w:p>
    <w:p w:rsidR="008E4FAE" w:rsidP="008E4FAE" w:rsidRDefault="008E4FAE">
      <w:pPr>
        <w:pStyle w:val="scnoncodifiedsection"/>
      </w:pPr>
    </w:p>
    <w:p w:rsidR="008E4FAE" w:rsidP="008E4FAE" w:rsidRDefault="008E4FAE">
      <w:pPr>
        <w:pStyle w:val="scnoncodifiedsection"/>
      </w:pPr>
      <w:r>
        <w:t>Ratified the 7</w:t>
      </w:r>
      <w:r>
        <w:rPr>
          <w:vertAlign w:val="superscript"/>
        </w:rPr>
        <w:t>th</w:t>
      </w:r>
      <w:r>
        <w:t xml:space="preserve"> day of March, 2024.</w:t>
      </w:r>
    </w:p>
    <w:p w:rsidR="008E4FAE" w:rsidP="008E4FAE" w:rsidRDefault="008E4FAE">
      <w:pPr>
        <w:pStyle w:val="scactchamber"/>
        <w:widowControl/>
        <w:suppressLineNumbers w:val="0"/>
        <w:suppressAutoHyphens w:val="0"/>
        <w:jc w:val="both"/>
      </w:pPr>
    </w:p>
    <w:p w:rsidR="008E4FAE" w:rsidP="008E4FAE" w:rsidRDefault="008E4FAE">
      <w:pPr>
        <w:pStyle w:val="scactchamber"/>
        <w:widowControl/>
        <w:suppressLineNumbers w:val="0"/>
        <w:suppressAutoHyphens w:val="0"/>
        <w:jc w:val="both"/>
      </w:pPr>
      <w:r>
        <w:t>Approved the 11</w:t>
      </w:r>
      <w:r w:rsidRPr="003201DE">
        <w:rPr>
          <w:vertAlign w:val="superscript"/>
        </w:rPr>
        <w:t>th</w:t>
      </w:r>
      <w:r>
        <w:t xml:space="preserve"> day of March, 2024. </w:t>
      </w:r>
    </w:p>
    <w:p w:rsidR="008E4FAE" w:rsidP="008E4FAE" w:rsidRDefault="008E4FAE">
      <w:pPr>
        <w:pStyle w:val="scactchamber"/>
        <w:widowControl/>
        <w:suppressLineNumbers w:val="0"/>
        <w:suppressAutoHyphens w:val="0"/>
        <w:jc w:val="center"/>
      </w:pPr>
    </w:p>
    <w:p w:rsidR="008E4FAE" w:rsidP="008E4FAE" w:rsidRDefault="008E4FAE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0D2E37" w:rsidP="008E4FAE" w:rsidRDefault="000D2E37">
      <w:pPr>
        <w:widowControl w:val="0"/>
        <w:spacing w:after="0"/>
      </w:pPr>
    </w:p>
    <w:sectPr w:rsidRPr="00F60DB2" w:rsidR="000D2E37" w:rsidSect="008E4FAE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0626" w:rsidRDefault="00180626" w:rsidP="0010329A">
      <w:pPr>
        <w:spacing w:after="0" w:line="240" w:lineRule="auto"/>
      </w:pPr>
      <w:r>
        <w:separator/>
      </w:r>
    </w:p>
    <w:p w:rsidR="00180626" w:rsidRDefault="00180626"/>
    <w:p w:rsidR="00180626" w:rsidRDefault="00180626"/>
  </w:endnote>
  <w:endnote w:type="continuationSeparator" w:id="0">
    <w:p w:rsidR="00180626" w:rsidRDefault="00180626" w:rsidP="0010329A">
      <w:pPr>
        <w:spacing w:after="0" w:line="240" w:lineRule="auto"/>
      </w:pPr>
      <w:r>
        <w:continuationSeparator/>
      </w:r>
    </w:p>
    <w:p w:rsidR="00180626" w:rsidRDefault="00180626"/>
    <w:p w:rsidR="00180626" w:rsidRDefault="00180626"/>
  </w:endnote>
  <w:endnote w:type="continuationNotice" w:id="1">
    <w:p w:rsidR="00180626" w:rsidRDefault="001806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2E37" w:rsidRPr="000D2E37" w:rsidRDefault="000D2E37" w:rsidP="000D2E3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2E37" w:rsidRDefault="000D2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0626" w:rsidRDefault="00180626" w:rsidP="0010329A">
      <w:pPr>
        <w:spacing w:after="0" w:line="240" w:lineRule="auto"/>
      </w:pPr>
      <w:r>
        <w:separator/>
      </w:r>
    </w:p>
    <w:p w:rsidR="00180626" w:rsidRDefault="00180626"/>
    <w:p w:rsidR="00180626" w:rsidRDefault="00180626"/>
  </w:footnote>
  <w:footnote w:type="continuationSeparator" w:id="0">
    <w:p w:rsidR="00180626" w:rsidRDefault="00180626" w:rsidP="0010329A">
      <w:pPr>
        <w:spacing w:after="0" w:line="240" w:lineRule="auto"/>
      </w:pPr>
      <w:r>
        <w:continuationSeparator/>
      </w:r>
    </w:p>
    <w:p w:rsidR="00180626" w:rsidRDefault="00180626"/>
    <w:p w:rsidR="00180626" w:rsidRDefault="00180626"/>
  </w:footnote>
  <w:footnote w:type="continuationNotice" w:id="1">
    <w:p w:rsidR="00180626" w:rsidRDefault="001806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4047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96B5A"/>
    <w:rsid w:val="000B4C02"/>
    <w:rsid w:val="000B502F"/>
    <w:rsid w:val="000B5B4A"/>
    <w:rsid w:val="000C3E88"/>
    <w:rsid w:val="000C46B9"/>
    <w:rsid w:val="000C6F9A"/>
    <w:rsid w:val="000D2E37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8062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2950"/>
    <w:rsid w:val="0030425A"/>
    <w:rsid w:val="00304C44"/>
    <w:rsid w:val="00341F2D"/>
    <w:rsid w:val="003421F1"/>
    <w:rsid w:val="00354F64"/>
    <w:rsid w:val="00361563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0545A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71BA3"/>
    <w:rsid w:val="005801DD"/>
    <w:rsid w:val="00583971"/>
    <w:rsid w:val="0059100D"/>
    <w:rsid w:val="00592A40"/>
    <w:rsid w:val="0059522F"/>
    <w:rsid w:val="005A5377"/>
    <w:rsid w:val="005B7817"/>
    <w:rsid w:val="005C23D7"/>
    <w:rsid w:val="005C40EB"/>
    <w:rsid w:val="005D3013"/>
    <w:rsid w:val="005D64EE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86E0F"/>
    <w:rsid w:val="00687CAD"/>
    <w:rsid w:val="006A395F"/>
    <w:rsid w:val="006A65E2"/>
    <w:rsid w:val="006B7005"/>
    <w:rsid w:val="006C099D"/>
    <w:rsid w:val="006C7E01"/>
    <w:rsid w:val="006E022C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62B"/>
    <w:rsid w:val="007849D9"/>
    <w:rsid w:val="007A510F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50D1"/>
    <w:rsid w:val="007F52D1"/>
    <w:rsid w:val="00806DCC"/>
    <w:rsid w:val="008077C8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2873"/>
    <w:rsid w:val="008D46EC"/>
    <w:rsid w:val="008E0E25"/>
    <w:rsid w:val="008E4FAE"/>
    <w:rsid w:val="008E57CE"/>
    <w:rsid w:val="008E61A1"/>
    <w:rsid w:val="008F13C2"/>
    <w:rsid w:val="008F36E5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0C39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5129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12EF8"/>
    <w:rsid w:val="00B2797B"/>
    <w:rsid w:val="00B32B4D"/>
    <w:rsid w:val="00B4137E"/>
    <w:rsid w:val="00B53052"/>
    <w:rsid w:val="00B61531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6310A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397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5C9E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7A510F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7A51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7A510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7A51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7A510F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7A510F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7A510F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7A510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7A510F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7A510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7A510F"/>
    <w:rPr>
      <w:noProof/>
    </w:rPr>
  </w:style>
  <w:style w:type="character" w:customStyle="1" w:styleId="sclocalcheck">
    <w:name w:val="sc_local_check"/>
    <w:uiPriority w:val="1"/>
    <w:qFormat/>
    <w:rsid w:val="007A510F"/>
    <w:rPr>
      <w:noProof/>
    </w:rPr>
  </w:style>
  <w:style w:type="character" w:customStyle="1" w:styleId="sctempcheck">
    <w:name w:val="sc_temp_check"/>
    <w:uiPriority w:val="1"/>
    <w:qFormat/>
    <w:rsid w:val="007A510F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0D2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hj\20230228.docx" TargetMode="External" Id="rId13" /><Relationship Type="http://schemas.openxmlformats.org/officeDocument/2006/relationships/hyperlink" Target="file:///h:\sj\20230504.docx" TargetMode="External" Id="rId18" /><Relationship Type="http://schemas.openxmlformats.org/officeDocument/2006/relationships/hyperlink" Target="https://www.scstatehouse.gov/sess125_2023-2024/prever/4047_20230502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40214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hj\20230228.docx" TargetMode="External" Id="rId12" /><Relationship Type="http://schemas.openxmlformats.org/officeDocument/2006/relationships/hyperlink" Target="file:///h:\hj\20230504.docx" TargetMode="External" Id="rId17" /><Relationship Type="http://schemas.openxmlformats.org/officeDocument/2006/relationships/hyperlink" Target="https://www.scstatehouse.gov/sess125_2023-2024/prever/4047_20230228.docx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file:///h:\hj\20230503.docx" TargetMode="External" Id="rId16" /><Relationship Type="http://schemas.openxmlformats.org/officeDocument/2006/relationships/hyperlink" Target="file:///h:\sj\20240208.docx" TargetMode="External" Id="rId20" /><Relationship Type="http://schemas.openxmlformats.org/officeDocument/2006/relationships/footer" Target="footer2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scstatehouse.gov/billsearch.php?billnumbers=4047&amp;session=125&amp;summary=B" TargetMode="External" Id="rId24" /><Relationship Type="http://schemas.openxmlformats.org/officeDocument/2006/relationships/customXml" Target="../customXml/item5.xml" Id="rId5" /><Relationship Type="http://schemas.openxmlformats.org/officeDocument/2006/relationships/hyperlink" Target="file:///h:\hj\20230503.docx" TargetMode="External" Id="rId15" /><Relationship Type="http://schemas.openxmlformats.org/officeDocument/2006/relationships/hyperlink" Target="file:///h:\sj\20240215.docx" TargetMode="External" Id="rId23" /><Relationship Type="http://schemas.openxmlformats.org/officeDocument/2006/relationships/footer" Target="footer1.xml" Id="rId28" /><Relationship Type="http://schemas.openxmlformats.org/officeDocument/2006/relationships/footnotes" Target="footnotes.xml" Id="rId10" /><Relationship Type="http://schemas.openxmlformats.org/officeDocument/2006/relationships/hyperlink" Target="file:///h:\sj\20230504.docx" TargetMode="External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hj\20230502.docx" TargetMode="External" Id="rId14" /><Relationship Type="http://schemas.openxmlformats.org/officeDocument/2006/relationships/hyperlink" Target="file:///h:\sj\20240214.docx" TargetMode="External" Id="rId22" /><Relationship Type="http://schemas.openxmlformats.org/officeDocument/2006/relationships/hyperlink" Target="https://www.scstatehouse.gov/sess125_2023-2024/prever/4047_20240208.docx" TargetMode="External" Id="rId27" /><Relationship Type="http://schemas.openxmlformats.org/officeDocument/2006/relationships/fontTable" Target="fontTable.xml" Id="rId30" /><Relationship Type="http://schemas.openxmlformats.org/officeDocument/2006/relationships/hyperlink" Target="https://www.scstatehouse.gov/billsearch.php?billnumbers=4047&amp;session=125&amp;summary=B" TargetMode="External" Id="R1aa84a53c5714a52" /><Relationship Type="http://schemas.openxmlformats.org/officeDocument/2006/relationships/hyperlink" Target="https://www.scstatehouse.gov/sess125_2023-2024/prever/4047_20230228.docx" TargetMode="External" Id="Rdee60d7bc2454056" /><Relationship Type="http://schemas.openxmlformats.org/officeDocument/2006/relationships/hyperlink" Target="https://www.scstatehouse.gov/sess125_2023-2024/prever/4047_20230502.docx" TargetMode="External" Id="R66e2924582c048e7" /><Relationship Type="http://schemas.openxmlformats.org/officeDocument/2006/relationships/hyperlink" Target="https://www.scstatehouse.gov/sess125_2023-2024/prever/4047_20240208.docx" TargetMode="External" Id="R64c0cdb0820d4770" /><Relationship Type="http://schemas.openxmlformats.org/officeDocument/2006/relationships/hyperlink" Target="h:\hj\20230228.docx" TargetMode="External" Id="R95db55cf380b4b12" /><Relationship Type="http://schemas.openxmlformats.org/officeDocument/2006/relationships/hyperlink" Target="h:\hj\20230228.docx" TargetMode="External" Id="R53d514aa2a7e42ca" /><Relationship Type="http://schemas.openxmlformats.org/officeDocument/2006/relationships/hyperlink" Target="h:\hj\20230502.docx" TargetMode="External" Id="Ra6b6a96c7b7a44e5" /><Relationship Type="http://schemas.openxmlformats.org/officeDocument/2006/relationships/hyperlink" Target="h:\hj\20230503.docx" TargetMode="External" Id="R51116884663b4143" /><Relationship Type="http://schemas.openxmlformats.org/officeDocument/2006/relationships/hyperlink" Target="h:\hj\20230503.docx" TargetMode="External" Id="R6e9fc4ec308e4abd" /><Relationship Type="http://schemas.openxmlformats.org/officeDocument/2006/relationships/hyperlink" Target="h:\hj\20230504.docx" TargetMode="External" Id="R54f51bbdd586423f" /><Relationship Type="http://schemas.openxmlformats.org/officeDocument/2006/relationships/hyperlink" Target="h:\sj\20230504.docx" TargetMode="External" Id="R38a3f28454b44929" /><Relationship Type="http://schemas.openxmlformats.org/officeDocument/2006/relationships/hyperlink" Target="h:\sj\20230504.docx" TargetMode="External" Id="Rd53ff5ff22724675" /><Relationship Type="http://schemas.openxmlformats.org/officeDocument/2006/relationships/hyperlink" Target="h:\sj\20240208.docx" TargetMode="External" Id="R47dc7cfe966f4fb3" /><Relationship Type="http://schemas.openxmlformats.org/officeDocument/2006/relationships/hyperlink" Target="h:\sj\20240214.docx" TargetMode="External" Id="Rfdba2170aa9741bb" /><Relationship Type="http://schemas.openxmlformats.org/officeDocument/2006/relationships/hyperlink" Target="h:\sj\20240214.docx" TargetMode="External" Id="R9e95c64b2c384864" /><Relationship Type="http://schemas.openxmlformats.org/officeDocument/2006/relationships/hyperlink" Target="h:\sj\20240215.docx" TargetMode="External" Id="R160002104b9f4ec4" /><Relationship Type="http://schemas.openxmlformats.org/officeDocument/2006/relationships/hyperlink" Target="https://www.scstatehouse.gov/billsearch.php?billnumbers=4047&amp;session=125&amp;summary=B" TargetMode="External" Id="R5dff8714cd974325" /><Relationship Type="http://schemas.openxmlformats.org/officeDocument/2006/relationships/hyperlink" Target="https://www.scstatehouse.gov/sess125_2023-2024/prever/4047_20230228.docx" TargetMode="External" Id="R9178eb3e52874254" /><Relationship Type="http://schemas.openxmlformats.org/officeDocument/2006/relationships/hyperlink" Target="https://www.scstatehouse.gov/sess125_2023-2024/prever/4047_20230502.docx" TargetMode="External" Id="Rcdd24fad0e7b4320" /><Relationship Type="http://schemas.openxmlformats.org/officeDocument/2006/relationships/hyperlink" Target="https://www.scstatehouse.gov/sess125_2023-2024/prever/4047_20240208.docx" TargetMode="External" Id="Rdea87e6bfd274761" /><Relationship Type="http://schemas.openxmlformats.org/officeDocument/2006/relationships/hyperlink" Target="h:\hj\20230228.docx" TargetMode="External" Id="Raa0223d7ec39474b" /><Relationship Type="http://schemas.openxmlformats.org/officeDocument/2006/relationships/hyperlink" Target="h:\hj\20230228.docx" TargetMode="External" Id="R82e06c225ee64ede" /><Relationship Type="http://schemas.openxmlformats.org/officeDocument/2006/relationships/hyperlink" Target="h:\hj\20230502.docx" TargetMode="External" Id="R3284c9c98b7d405b" /><Relationship Type="http://schemas.openxmlformats.org/officeDocument/2006/relationships/hyperlink" Target="h:\hj\20230503.docx" TargetMode="External" Id="R946ebec319874406" /><Relationship Type="http://schemas.openxmlformats.org/officeDocument/2006/relationships/hyperlink" Target="h:\hj\20230503.docx" TargetMode="External" Id="R7d54c4ffda3a4ff4" /><Relationship Type="http://schemas.openxmlformats.org/officeDocument/2006/relationships/hyperlink" Target="h:\hj\20230504.docx" TargetMode="External" Id="Rbd9f6810b15247e5" /><Relationship Type="http://schemas.openxmlformats.org/officeDocument/2006/relationships/hyperlink" Target="h:\sj\20230504.docx" TargetMode="External" Id="R0b8eff28f17c4f1f" /><Relationship Type="http://schemas.openxmlformats.org/officeDocument/2006/relationships/hyperlink" Target="h:\sj\20230504.docx" TargetMode="External" Id="Raf32a18f055146d3" /><Relationship Type="http://schemas.openxmlformats.org/officeDocument/2006/relationships/hyperlink" Target="h:\sj\20240208.docx" TargetMode="External" Id="R87da2bb5fe464f01" /><Relationship Type="http://schemas.openxmlformats.org/officeDocument/2006/relationships/hyperlink" Target="h:\sj\20240214.docx" TargetMode="External" Id="R0eb9ec4676184cb2" /><Relationship Type="http://schemas.openxmlformats.org/officeDocument/2006/relationships/hyperlink" Target="h:\sj\20240214.docx" TargetMode="External" Id="R52eeeaf6cd784a88" /><Relationship Type="http://schemas.openxmlformats.org/officeDocument/2006/relationships/hyperlink" Target="h:\sj\20240215.docx" TargetMode="External" Id="R754d6e3fcf2044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ID>e2615a9f-1442-4d89-862e-53ccf0290599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N_YEAR>2023</T_BILL_N_YEAR>
  <T_BILL_REQUEST_REQUEST>88a62045-c3ec-4566-9a7c-ab51ab537b80</T_BILL_REQUEST_REQUEST>
  <T_BILL_R_ORIGINALBILL>6f289bfe-d7d2-4fe3-8a2d-86e92767c047</T_BILL_R_ORIGINALBILL>
  <T_BILL_R_ORIGINALDRAFT>98bde58b-a7ec-42aa-a42e-29f84122f12a</T_BILL_R_ORIGINALDRAFT>
  <T_BILL_SPONSOR_SPONSOR>69d3f4df-d828-47af-a182-42897925c73d</T_BILL_SPONSOR_SPONSOR>
  <T_BILL_T_BILLNUMBER>4047</T_BILL_T_BILLNUMBER>
  <T_BILL_T_BILLTITLE>TO AMEND THE SOUTH CAROLINA CODE OF LAWS BY ADDING SECTION 50-15-100 SO AS TO PROHIBIT THE RELEASE OF RECORDS REGARDING THE OCCURRENCE OF RARE, THREATENED, ENDANGERED, OR IMPERILED PLANT AND ANIMAL SPECIES BY THE DEPARTMENT OF NATURAL RESOURCES.</T_BILL_T_BILLTITLE>
  <T_BILL_T_CHAMBER>house</T_BILL_T_CHAMBER>
  <T_BILL_T_LEGTYPE>bill_statewide</T_BILL_T_LEGTYPE>
  <T_BILL_T_SECTIONS>[{"SectionUUID":"d264f874-b522-4cf7-9cc8-bf9e44d17a97","SectionName":"code_section","SectionNumber":1,"SectionType":"code_section","CodeSections":[{"CodeSectionBookmarkName":"ns_T50C15N100_9589cff3f","IsConstitutionSection":false,"Identity":"50-15-100","IsNew":true,"SubSections":[{"Level":1,"Identity":"T50C15N100SA","SubSectionBookmarkName":"ss_T50C15N100SA_lv1_dc2b92a11","IsNewSubSection":false,"SubSectionReplacement":""}],"TitleRelatedTo":"","TitleSoAsTo":"prohibit the release of records regarding the occurrence of rare, threatened, endangered, or imperiled plant and animal species by the department of natural resources","Deleted":false}],"TitleText":"","DisableControls":false,"Deleted":false,"RepealItems":[],"SectionBookmarkName":"bs_num_1_d82b50c3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Nongame and endangered wildlife species</T_BILL_T_SUBJECT>
  <T_BILL_UR_DRAFTER>pagehilton@scstatehouse.gov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3276</Characters>
  <Application>Microsoft Office Word</Application>
  <DocSecurity>0</DocSecurity>
  <Lines>71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4047: Nongame and endangered wildlife species - South Carolina Legislature Online</dc:title>
  <dc:subject/>
  <dc:creator>Sean Ryan</dc:creator>
  <cp:keywords/>
  <dc:description/>
  <cp:lastModifiedBy>Danny Crook</cp:lastModifiedBy>
  <cp:revision>2</cp:revision>
  <dcterms:created xsi:type="dcterms:W3CDTF">2024-06-07T20:45:00Z</dcterms:created>
  <dcterms:modified xsi:type="dcterms:W3CDTF">2024-06-07T20:45:00Z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