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A158, R181, S408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Shealy and McLeod</w:t>
      </w:r>
    </w:p>
    <w:p>
      <w:pPr>
        <w:widowControl w:val="false"/>
        <w:spacing w:after="0"/>
        <w:jc w:val="left"/>
      </w:pPr>
      <w:r>
        <w:rPr>
          <w:rFonts w:ascii="Times New Roman"/>
          <w:sz w:val="22"/>
        </w:rPr>
        <w:t xml:space="preserve">Document Path: SR-0035JG23.docx</w:t>
      </w:r>
    </w:p>
    <w:p>
      <w:pPr>
        <w:widowControl w:val="false"/>
        <w:spacing w:after="0"/>
        <w:jc w:val="left"/>
      </w:pPr>
    </w:p>
    <w:p>
      <w:pPr>
        <w:widowControl w:val="false"/>
        <w:spacing w:after="0"/>
        <w:jc w:val="left"/>
      </w:pPr>
      <w:r>
        <w:rPr>
          <w:rFonts w:ascii="Times New Roman"/>
          <w:sz w:val="22"/>
        </w:rPr>
        <w:t xml:space="preserve">Introduced in the Senate on January 18, 2023</w:t>
      </w:r>
    </w:p>
    <w:p>
      <w:pPr>
        <w:widowControl w:val="false"/>
        <w:spacing w:after="0"/>
        <w:jc w:val="left"/>
      </w:pPr>
      <w:r>
        <w:rPr>
          <w:rFonts w:ascii="Times New Roman"/>
          <w:sz w:val="22"/>
        </w:rPr>
        <w:t xml:space="preserve">Introduced in the House on February 14, 2024</w:t>
      </w:r>
    </w:p>
    <w:p>
      <w:pPr>
        <w:widowControl w:val="false"/>
        <w:spacing w:after="0"/>
        <w:jc w:val="left"/>
      </w:pPr>
      <w:r>
        <w:rPr>
          <w:rFonts w:ascii="Times New Roman"/>
          <w:sz w:val="22"/>
        </w:rPr>
        <w:t xml:space="preserve">Last Amended on May 8, 2024
</w:t>
      </w:r>
    </w:p>
    <w:p>
      <w:pPr>
        <w:widowControl w:val="false"/>
        <w:spacing w:after="0"/>
        <w:jc w:val="left"/>
      </w:pPr>
      <w:r>
        <w:rPr>
          <w:rFonts w:ascii="Times New Roman"/>
          <w:sz w:val="22"/>
        </w:rPr>
        <w:t xml:space="preserve">Currently residing in the Senate</w:t>
      </w:r>
    </w:p>
    <w:p>
      <w:pPr>
        <w:widowControl w:val="false"/>
        <w:spacing w:after="0"/>
        <w:jc w:val="left"/>
      </w:pPr>
      <w:r>
        <w:rPr>
          <w:rFonts w:ascii="Times New Roman"/>
          <w:sz w:val="22"/>
        </w:rPr>
        <w:t xml:space="preserve">Governor's Action: May 20, 2024, Signed</w:t>
      </w:r>
    </w:p>
    <w:p>
      <w:pPr>
        <w:widowControl w:val="false"/>
        <w:spacing w:after="0"/>
        <w:jc w:val="left"/>
      </w:pPr>
    </w:p>
    <w:p>
      <w:pPr>
        <w:widowControl w:val="false"/>
        <w:spacing w:after="0"/>
        <w:jc w:val="left"/>
      </w:pPr>
      <w:r>
        <w:rPr>
          <w:rFonts w:ascii="Times New Roman"/>
          <w:sz w:val="22"/>
        </w:rPr>
        <w:t xml:space="preserve">Summary: Suicide Prevention Training for Health Professionals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1/18/2023</w:t>
      </w:r>
      <w:r>
        <w:tab/>
        <w:t>Senate</w:t>
      </w:r>
      <w:r>
        <w:tab/>
        <w:t xml:space="preserve">Introduced and read first time</w:t>
      </w:r>
      <w:r>
        <w:t xml:space="preserve"> (</w:t>
      </w:r>
      <w:hyperlink w:history="true" r:id="R6a429a1893344576">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1/18/2023</w:t>
      </w:r>
      <w:r>
        <w:tab/>
        <w:t>Senate</w:t>
      </w:r>
      <w:r>
        <w:tab/>
        <w:t xml:space="preserve">Referred to Committee on</w:t>
      </w:r>
      <w:r>
        <w:rPr>
          <w:b/>
        </w:rPr>
        <w:t xml:space="preserve"> Medical Affairs</w:t>
      </w:r>
      <w:r>
        <w:t xml:space="preserve"> (</w:t>
      </w:r>
      <w:hyperlink w:history="true" r:id="Rc4139d4d5ec04211">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2/1/2024</w:t>
      </w:r>
      <w:r>
        <w:tab/>
        <w:t>Senate</w:t>
      </w:r>
      <w:r>
        <w:tab/>
        <w:t xml:space="preserve">Committee report: Favorable with amendment</w:t>
      </w:r>
      <w:r>
        <w:rPr>
          <w:b/>
        </w:rPr>
        <w:t xml:space="preserve"> Medical Affairs</w:t>
      </w:r>
      <w:r>
        <w:t xml:space="preserve"> (</w:t>
      </w:r>
      <w:hyperlink w:history="true" r:id="Rc69ad4c0eaa54f10">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Committee Amendment Adopted</w:t>
      </w:r>
      <w:r>
        <w:t xml:space="preserve"> (</w:t>
      </w:r>
      <w:hyperlink w:history="true" r:id="Rd0709379679a40e8">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Read second time</w:t>
      </w:r>
      <w:r>
        <w:t xml:space="preserve"> (</w:t>
      </w:r>
      <w:hyperlink w:history="true" r:id="Rf79a6ad7e7b04e29">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2/7/2024</w:t>
      </w:r>
      <w:r>
        <w:tab/>
        <w:t>Senate</w:t>
      </w:r>
      <w:r>
        <w:tab/>
        <w:t xml:space="preserve">Roll call</w:t>
      </w:r>
      <w:r>
        <w:t xml:space="preserve"> Ayes-43  Nays-0</w:t>
      </w:r>
      <w:r>
        <w:t xml:space="preserve"> (</w:t>
      </w:r>
      <w:hyperlink w:history="true" r:id="R33e473261eb54076">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2/8/2024</w:t>
      </w:r>
      <w:r>
        <w:tab/>
        <w:t/>
      </w:r>
      <w:r>
        <w:tab/>
        <w:t>Scrivener's error corrected
 </w:t>
      </w:r>
    </w:p>
    <w:p>
      <w:pPr>
        <w:widowControl w:val="false"/>
        <w:tabs>
          <w:tab w:val="right" w:pos="1008"/>
          <w:tab w:val="left" w:pos="1152"/>
          <w:tab w:val="left" w:pos="1872"/>
          <w:tab w:val="left" w:pos="9187"/>
        </w:tabs>
        <w:spacing w:after="0"/>
        <w:ind w:left="2088" w:hanging="2088"/>
      </w:pPr>
      <w:r>
        <w:tab/>
        <w:t>2/13/2024</w:t>
      </w:r>
      <w:r>
        <w:tab/>
        <w:t>Senate</w:t>
      </w:r>
      <w:r>
        <w:tab/>
        <w:t xml:space="preserve">Read third time and sent to House</w:t>
      </w:r>
      <w:r>
        <w:t xml:space="preserve"> (</w:t>
      </w:r>
      <w:hyperlink w:history="true" r:id="R7387df0cb6aa4d96">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2/14/2024</w:t>
      </w:r>
      <w:r>
        <w:tab/>
        <w:t>House</w:t>
      </w:r>
      <w:r>
        <w:tab/>
        <w:t xml:space="preserve">Introduced and read first time</w:t>
      </w:r>
      <w:r>
        <w:t xml:space="preserve"> (</w:t>
      </w:r>
      <w:hyperlink w:history="true" r:id="Rfad52d070ff242ac">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2/14/2024</w:t>
      </w:r>
      <w:r>
        <w:tab/>
        <w:t>House</w:t>
      </w:r>
      <w:r>
        <w:tab/>
        <w:t xml:space="preserve">Referred to Committee on</w:t>
      </w:r>
      <w:r>
        <w:rPr>
          <w:b/>
        </w:rPr>
        <w:t xml:space="preserve"> Labor, Commerce and Industry</w:t>
      </w:r>
      <w:r>
        <w:t xml:space="preserve"> (</w:t>
      </w:r>
      <w:hyperlink w:history="true" r:id="R5e3e870399cd45fd">
        <w:r w:rsidRPr="00770434">
          <w:rPr>
            <w:rStyle w:val="Hyperlink"/>
          </w:rPr>
          <w:t>House Journal</w:t>
        </w:r>
        <w:r w:rsidRPr="00770434">
          <w:rPr>
            <w:rStyle w:val="Hyperlink"/>
          </w:rPr>
          <w:noBreakHyphen/>
          <w:t>page 12</w:t>
        </w:r>
      </w:hyperlink>
      <w:r>
        <w:t>)</w:t>
      </w:r>
    </w:p>
    <w:p>
      <w:pPr>
        <w:widowControl w:val="false"/>
        <w:tabs>
          <w:tab w:val="right" w:pos="1008"/>
          <w:tab w:val="left" w:pos="1152"/>
          <w:tab w:val="left" w:pos="1872"/>
          <w:tab w:val="left" w:pos="9187"/>
        </w:tabs>
        <w:spacing w:after="0"/>
        <w:ind w:left="2088" w:hanging="2088"/>
      </w:pPr>
      <w:r>
        <w:tab/>
        <w:t>4/24/2024</w:t>
      </w:r>
      <w:r>
        <w:tab/>
        <w:t>House</w:t>
      </w:r>
      <w:r>
        <w:tab/>
        <w:t xml:space="preserve">Committee report: Favorable with amendment</w:t>
      </w:r>
      <w:r>
        <w:rPr>
          <w:b/>
        </w:rPr>
        <w:t xml:space="preserve"> Labor, Commerce and Industry</w:t>
      </w:r>
      <w:r>
        <w:t xml:space="preserve"> (</w:t>
      </w:r>
      <w:hyperlink w:history="true" r:id="R198887b908324143">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4/30/2024</w:t>
      </w:r>
      <w:r>
        <w:tab/>
        <w:t/>
      </w:r>
      <w:r>
        <w:tab/>
        <w:t>Scrivener's error corrected
 </w:t>
      </w:r>
    </w:p>
    <w:p>
      <w:pPr>
        <w:widowControl w:val="false"/>
        <w:tabs>
          <w:tab w:val="right" w:pos="1008"/>
          <w:tab w:val="left" w:pos="1152"/>
          <w:tab w:val="left" w:pos="1872"/>
          <w:tab w:val="left" w:pos="9187"/>
        </w:tabs>
        <w:spacing w:after="0"/>
        <w:ind w:left="2088" w:hanging="2088"/>
      </w:pPr>
      <w:r>
        <w:tab/>
        <w:t>5/1/2024</w:t>
      </w:r>
      <w:r>
        <w:tab/>
        <w:t>House</w:t>
      </w:r>
      <w:r>
        <w:tab/>
        <w:t xml:space="preserve">Amended</w:t>
      </w:r>
      <w:r>
        <w:t xml:space="preserve"> (</w:t>
      </w:r>
      <w:hyperlink w:history="true" r:id="Rc6f69b0860ee4ec0">
        <w:r w:rsidRPr="00770434">
          <w:rPr>
            <w:rStyle w:val="Hyperlink"/>
          </w:rPr>
          <w:t>House Journal</w:t>
        </w:r>
        <w:r w:rsidRPr="00770434">
          <w:rPr>
            <w:rStyle w:val="Hyperlink"/>
          </w:rPr>
          <w:noBreakHyphen/>
          <w:t>page 112</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Read second time</w:t>
      </w:r>
      <w:r>
        <w:t xml:space="preserve"> (</w:t>
      </w:r>
      <w:hyperlink w:history="true" r:id="Rd16e29aa2b124f8b">
        <w:r w:rsidRPr="00770434">
          <w:rPr>
            <w:rStyle w:val="Hyperlink"/>
          </w:rPr>
          <w:t>House Journal</w:t>
        </w:r>
        <w:r w:rsidRPr="00770434">
          <w:rPr>
            <w:rStyle w:val="Hyperlink"/>
          </w:rPr>
          <w:noBreakHyphen/>
          <w:t>page 112</w:t>
        </w:r>
      </w:hyperlink>
      <w:r>
        <w:t>)</w:t>
      </w:r>
    </w:p>
    <w:p>
      <w:pPr>
        <w:widowControl w:val="false"/>
        <w:tabs>
          <w:tab w:val="right" w:pos="1008"/>
          <w:tab w:val="left" w:pos="1152"/>
          <w:tab w:val="left" w:pos="1872"/>
          <w:tab w:val="left" w:pos="9187"/>
        </w:tabs>
        <w:spacing w:after="0"/>
        <w:ind w:left="2088" w:hanging="2088"/>
      </w:pPr>
      <w:r>
        <w:tab/>
        <w:t>5/1/2024</w:t>
      </w:r>
      <w:r>
        <w:tab/>
        <w:t>House</w:t>
      </w:r>
      <w:r>
        <w:tab/>
        <w:t xml:space="preserve">Roll call</w:t>
      </w:r>
      <w:r>
        <w:t xml:space="preserve"> Yeas-103  Nays-9</w:t>
      </w:r>
      <w:r>
        <w:t xml:space="preserve"> (</w:t>
      </w:r>
      <w:hyperlink w:history="true" r:id="R97956be601ea4a47">
        <w:r w:rsidRPr="00770434">
          <w:rPr>
            <w:rStyle w:val="Hyperlink"/>
          </w:rPr>
          <w:t>House Journal</w:t>
        </w:r>
        <w:r w:rsidRPr="00770434">
          <w:rPr>
            <w:rStyle w:val="Hyperlink"/>
          </w:rPr>
          <w:noBreakHyphen/>
          <w:t>page 115</w:t>
        </w:r>
      </w:hyperlink>
      <w:r>
        <w:t>)</w:t>
      </w:r>
    </w:p>
    <w:p>
      <w:pPr>
        <w:widowControl w:val="false"/>
        <w:tabs>
          <w:tab w:val="right" w:pos="1008"/>
          <w:tab w:val="left" w:pos="1152"/>
          <w:tab w:val="left" w:pos="1872"/>
          <w:tab w:val="left" w:pos="9187"/>
        </w:tabs>
        <w:spacing w:after="0"/>
        <w:ind w:left="2088" w:hanging="2088"/>
      </w:pPr>
      <w:r>
        <w:tab/>
        <w:t>5/2/2024</w:t>
      </w:r>
      <w:r>
        <w:tab/>
        <w:t>House</w:t>
      </w:r>
      <w:r>
        <w:tab/>
        <w:t xml:space="preserve">Read third time and returned to Senate with amendments</w:t>
      </w:r>
      <w:r>
        <w:t xml:space="preserve"> (</w:t>
      </w:r>
      <w:hyperlink w:history="true" r:id="R27811a7aa33b4d4d">
        <w:r w:rsidRPr="00770434">
          <w:rPr>
            <w:rStyle w:val="Hyperlink"/>
          </w:rPr>
          <w:t>House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House amendment amended</w:t>
      </w:r>
      <w:r>
        <w:t xml:space="preserve"> (</w:t>
      </w:r>
      <w:hyperlink w:history="true" r:id="Rcd817f34b9a6475e">
        <w:r w:rsidRPr="00770434">
          <w:rPr>
            <w:rStyle w:val="Hyperlink"/>
          </w:rPr>
          <w:t>Senate Journal</w:t>
        </w:r>
        <w:r w:rsidRPr="00770434">
          <w:rPr>
            <w:rStyle w:val="Hyperlink"/>
          </w:rPr>
          <w:noBreakHyphen/>
          <w:t>page 190</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Roll call</w:t>
      </w:r>
      <w:r>
        <w:t xml:space="preserve"> Ayes-45  Nays-0</w:t>
      </w:r>
      <w:r>
        <w:t xml:space="preserve"> (</w:t>
      </w:r>
      <w:hyperlink w:history="true" r:id="R6980a6b038be4565">
        <w:r w:rsidRPr="00770434">
          <w:rPr>
            <w:rStyle w:val="Hyperlink"/>
          </w:rPr>
          <w:t>Senate Journal</w:t>
        </w:r>
        <w:r w:rsidRPr="00770434">
          <w:rPr>
            <w:rStyle w:val="Hyperlink"/>
          </w:rPr>
          <w:noBreakHyphen/>
          <w:t>page 190</w:t>
        </w:r>
      </w:hyperlink>
      <w:r>
        <w:t>)</w:t>
      </w:r>
    </w:p>
    <w:p>
      <w:pPr>
        <w:widowControl w:val="false"/>
        <w:tabs>
          <w:tab w:val="right" w:pos="1008"/>
          <w:tab w:val="left" w:pos="1152"/>
          <w:tab w:val="left" w:pos="1872"/>
          <w:tab w:val="left" w:pos="9187"/>
        </w:tabs>
        <w:spacing w:after="0"/>
        <w:ind w:left="2088" w:hanging="2088"/>
      </w:pPr>
      <w:r>
        <w:tab/>
        <w:t>5/8/2024</w:t>
      </w:r>
      <w:r>
        <w:tab/>
        <w:t>Senate</w:t>
      </w:r>
      <w:r>
        <w:tab/>
        <w:t xml:space="preserve">Returned to House with amendments</w:t>
      </w:r>
      <w:r>
        <w:t xml:space="preserve"> (</w:t>
      </w:r>
      <w:hyperlink w:history="true" r:id="Rd27ce6fd9cff4b45">
        <w:r w:rsidRPr="00770434">
          <w:rPr>
            <w:rStyle w:val="Hyperlink"/>
          </w:rPr>
          <w:t>Senate Journal</w:t>
        </w:r>
        <w:r w:rsidRPr="00770434">
          <w:rPr>
            <w:rStyle w:val="Hyperlink"/>
          </w:rPr>
          <w:noBreakHyphen/>
          <w:t>page 190</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Concurred in Senate amendment and enrolled</w:t>
      </w:r>
      <w:r>
        <w:t xml:space="preserve"> (</w:t>
      </w:r>
      <w:hyperlink w:history="true" r:id="Re47d5fe1186a48dd">
        <w:r w:rsidRPr="00770434">
          <w:rPr>
            <w:rStyle w:val="Hyperlink"/>
          </w:rPr>
          <w:t>House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5/9/2024</w:t>
      </w:r>
      <w:r>
        <w:tab/>
        <w:t>House</w:t>
      </w:r>
      <w:r>
        <w:tab/>
        <w:t xml:space="preserve">Roll call</w:t>
      </w:r>
      <w:r>
        <w:t xml:space="preserve"> Yeas-101  Nays-0</w:t>
      </w:r>
      <w:r>
        <w:t xml:space="preserve"> (</w:t>
      </w:r>
      <w:hyperlink w:history="true" r:id="Rb0302251e24241eb">
        <w:r w:rsidRPr="00770434">
          <w:rPr>
            <w:rStyle w:val="Hyperlink"/>
          </w:rPr>
          <w:t>House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5/15/2024</w:t>
      </w:r>
      <w:r>
        <w:tab/>
        <w:t/>
      </w:r>
      <w:r>
        <w:tab/>
        <w:t>Ratified R 181
 </w:t>
      </w:r>
    </w:p>
    <w:p>
      <w:pPr>
        <w:widowControl w:val="false"/>
        <w:tabs>
          <w:tab w:val="right" w:pos="1008"/>
          <w:tab w:val="left" w:pos="1152"/>
          <w:tab w:val="left" w:pos="1872"/>
          <w:tab w:val="left" w:pos="9187"/>
        </w:tabs>
        <w:spacing w:after="0"/>
        <w:ind w:left="2088" w:hanging="2088"/>
      </w:pPr>
      <w:r>
        <w:tab/>
        <w:t>5/20/2024</w:t>
      </w:r>
      <w:r>
        <w:tab/>
        <w:t/>
      </w:r>
      <w:r>
        <w:tab/>
        <w:t>Signed By Governor
 </w:t>
      </w:r>
    </w:p>
    <w:p>
      <w:pPr>
        <w:widowControl w:val="false"/>
        <w:tabs>
          <w:tab w:val="right" w:pos="1008"/>
          <w:tab w:val="left" w:pos="1152"/>
          <w:tab w:val="left" w:pos="1872"/>
          <w:tab w:val="left" w:pos="9187"/>
        </w:tabs>
        <w:spacing w:after="0"/>
        <w:ind w:left="2088" w:hanging="2088"/>
      </w:pPr>
      <w:r>
        <w:tab/>
        <w:t>5/29/2024</w:t>
      </w:r>
      <w:r>
        <w:tab/>
        <w:t/>
      </w:r>
      <w:r>
        <w:tab/>
        <w:t>Effective date See Act for Effective Date
 </w:t>
      </w:r>
    </w:p>
    <w:p>
      <w:pPr>
        <w:widowControl w:val="false"/>
        <w:tabs>
          <w:tab w:val="right" w:pos="1008"/>
          <w:tab w:val="left" w:pos="1152"/>
          <w:tab w:val="left" w:pos="1872"/>
          <w:tab w:val="left" w:pos="9187"/>
        </w:tabs>
        <w:spacing w:after="0"/>
        <w:ind w:left="2088" w:hanging="2088"/>
      </w:pPr>
      <w:r>
        <w:tab/>
        <w:t>5/29/2024</w:t>
      </w:r>
      <w:r>
        <w:tab/>
        <w:t/>
      </w:r>
      <w:r>
        <w:tab/>
        <w:t>Act No. 158
 </w:t>
      </w:r>
    </w:p>
    <w:p>
      <w:pPr>
        <w:widowControl w:val="false"/>
        <w:spacing w:after="0"/>
        <w:jc w:val="left"/>
      </w:pPr>
    </w:p>
    <w:p>
      <w:pPr>
        <w:widowControl w:val="false"/>
        <w:spacing w:after="0"/>
        <w:jc w:val="left"/>
      </w:pPr>
      <w:r>
        <w:rPr>
          <w:rFonts w:ascii="Times New Roman"/>
          <w:sz w:val="22"/>
        </w:rPr>
        <w:t xml:space="preserve">View the latest </w:t>
      </w:r>
      <w:hyperlink r:id="Rf69750dce04c46c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5a13552d2448d4">
        <w:r>
          <w:rPr>
            <w:rStyle w:val="Hyperlink"/>
            <w:u w:val="single"/>
          </w:rPr>
          <w:t>02/01/2024</w:t>
        </w:r>
      </w:hyperlink>
      <w:r>
        <w:t xml:space="preserve"/>
      </w:r>
    </w:p>
    <w:p>
      <w:pPr>
        <w:widowControl w:val="true"/>
        <w:spacing w:after="0"/>
        <w:jc w:val="left"/>
      </w:pPr>
      <w:r>
        <w:rPr>
          <w:rFonts w:ascii="Times New Roman"/>
          <w:sz w:val="22"/>
        </w:rPr>
        <w:t xml:space="preserve"/>
      </w:r>
      <w:hyperlink r:id="R54917c0a43ce4f63">
        <w:r>
          <w:rPr>
            <w:rStyle w:val="Hyperlink"/>
            <w:u w:val="single"/>
          </w:rPr>
          <w:t>02/07/2024</w:t>
        </w:r>
      </w:hyperlink>
      <w:r>
        <w:t xml:space="preserve"/>
      </w:r>
    </w:p>
    <w:p>
      <w:pPr>
        <w:widowControl w:val="true"/>
        <w:spacing w:after="0"/>
        <w:jc w:val="left"/>
      </w:pPr>
      <w:r>
        <w:rPr>
          <w:rFonts w:ascii="Times New Roman"/>
          <w:sz w:val="22"/>
        </w:rPr>
        <w:t xml:space="preserve"/>
      </w:r>
      <w:hyperlink r:id="R0a4a3915910f4d03">
        <w:r>
          <w:rPr>
            <w:rStyle w:val="Hyperlink"/>
            <w:u w:val="single"/>
          </w:rPr>
          <w:t>02/08/2024</w:t>
        </w:r>
      </w:hyperlink>
      <w:r>
        <w:t xml:space="preserve"/>
      </w:r>
    </w:p>
    <w:p>
      <w:pPr>
        <w:widowControl w:val="true"/>
        <w:spacing w:after="0"/>
        <w:jc w:val="left"/>
      </w:pPr>
      <w:r>
        <w:rPr>
          <w:rFonts w:ascii="Times New Roman"/>
          <w:sz w:val="22"/>
        </w:rPr>
        <w:t xml:space="preserve"/>
      </w:r>
      <w:hyperlink r:id="R6b0dc681e8af45ab">
        <w:r>
          <w:rPr>
            <w:rStyle w:val="Hyperlink"/>
            <w:u w:val="single"/>
          </w:rPr>
          <w:t>04/24/2024</w:t>
        </w:r>
      </w:hyperlink>
      <w:r>
        <w:t xml:space="preserve"/>
      </w:r>
    </w:p>
    <w:p>
      <w:pPr>
        <w:widowControl w:val="true"/>
        <w:spacing w:after="0"/>
        <w:jc w:val="left"/>
      </w:pPr>
      <w:r>
        <w:rPr>
          <w:rFonts w:ascii="Times New Roman"/>
          <w:sz w:val="22"/>
        </w:rPr>
        <w:t xml:space="preserve"/>
      </w:r>
      <w:hyperlink r:id="R87b15ba99cee43db">
        <w:r>
          <w:rPr>
            <w:rStyle w:val="Hyperlink"/>
            <w:u w:val="single"/>
          </w:rPr>
          <w:t>04/30/2024</w:t>
        </w:r>
      </w:hyperlink>
      <w:r>
        <w:t xml:space="preserve"/>
      </w:r>
    </w:p>
    <w:p>
      <w:pPr>
        <w:widowControl w:val="true"/>
        <w:spacing w:after="0"/>
        <w:jc w:val="left"/>
      </w:pPr>
      <w:r>
        <w:rPr>
          <w:rFonts w:ascii="Times New Roman"/>
          <w:sz w:val="22"/>
        </w:rPr>
        <w:t xml:space="preserve"/>
      </w:r>
      <w:hyperlink r:id="Rb85e7b7b07544f80">
        <w:r>
          <w:rPr>
            <w:rStyle w:val="Hyperlink"/>
            <w:u w:val="single"/>
          </w:rPr>
          <w:t>05/01/2024</w:t>
        </w:r>
      </w:hyperlink>
      <w:r>
        <w:t xml:space="preserve"/>
      </w:r>
    </w:p>
    <w:p>
      <w:pPr>
        <w:widowControl w:val="true"/>
        <w:spacing w:after="0"/>
        <w:jc w:val="left"/>
      </w:pPr>
      <w:r>
        <w:rPr>
          <w:rFonts w:ascii="Times New Roman"/>
          <w:sz w:val="22"/>
        </w:rPr>
        <w:t xml:space="preserve"/>
      </w:r>
      <w:hyperlink r:id="Rcfe863cb26084507">
        <w:r>
          <w:rPr>
            <w:rStyle w:val="Hyperlink"/>
            <w:u w:val="single"/>
          </w:rPr>
          <w:t>05/08/2024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7C1055" w:rsidRDefault="007C1055">
      <w:pPr>
        <w:widowControl w:val="0"/>
        <w:spacing w:after="0"/>
      </w:pPr>
    </w:p>
    <w:p w:rsidR="007C1055" w:rsidRDefault="007C1055">
      <w:pPr>
        <w:widowControl w:val="0"/>
        <w:spacing w:after="0"/>
      </w:pPr>
    </w:p>
    <w:p w:rsidR="007C1055" w:rsidRDefault="007C1055">
      <w:pPr>
        <w:widowControl w:val="0"/>
        <w:spacing w:after="0"/>
      </w:pPr>
    </w:p>
    <w:p w:rsidR="007C1055" w:rsidRDefault="007C1055">
      <w:pPr>
        <w:suppressLineNumbers/>
        <w:sectPr w:rsidR="007C1055">
          <w:pgSz w:w="12240" w:h="15840" w:code="1"/>
          <w:pgMar w:top="1080" w:right="1440" w:bottom="1080" w:left="1440" w:header="720" w:footer="720" w:gutter="0"/>
          <w:cols w:space="720"/>
          <w:noEndnote/>
          <w:docGrid w:linePitch="360"/>
        </w:sectPr>
      </w:pPr>
    </w:p>
    <w:p w:rsidR="00F349ED" w:rsidP="00F349ED" w:rsidRDefault="00F349ED">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(A158, R181, S408)</w:t>
      </w:r>
    </w:p>
    <w:p w:rsidRPr="00F60DB2" w:rsidR="00F349ED" w:rsidP="00F349ED" w:rsidRDefault="00F349ED">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CF2BF0" w:rsidR="00F349ED" w:rsidP="00F349ED" w:rsidRDefault="00F349ED">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CF2BF0">
        <w:rPr>
          <w:rFonts w:cs="Times New Roman"/>
          <w:sz w:val="22"/>
        </w:rPr>
        <w:t xml:space="preserve">AN ACT TO AMEND THE SOUTH CAROLINA CODE OF LAWS BY AMENDING SECTION 40‑75‑250, RELATING TO THE LICENSURE OF PROFESSIONAL COUNSELORS, MARRIAGE AND FAMILY THERAPISTS, AND LICENSED PSYCHO-EDUCATIONAL SPECIALISTS, SO AS TO REQUIRE CONTINUING EDUCATION IN SUICIDE ASSESSMENT, TREATMENT, AND MANAGEMENT; BY AMENDING SECTION 40‑75‑540, RELATING TO REGULATIONS FOR CONTINUING EDUCATION REQUIREMENTS FOR PROFESSIONAL COUNSELORS, MARRIAGE AND FAMILY THERAPISTS, AND LICENSED PSYCHO-EDUCATIONAL SPECIALISTS, SO AS TO REQUIRE CONTINUING EDUCATION IN SUICIDE ASSESSMENT, TREATMENT, AND MANAGEMENT; AND </w:t>
      </w:r>
      <w:r>
        <w:rPr>
          <w:rFonts w:cs="Times New Roman"/>
          <w:sz w:val="22"/>
        </w:rPr>
        <w:t>BY AMENDING</w:t>
      </w:r>
      <w:r w:rsidRPr="00CF2BF0">
        <w:rPr>
          <w:rFonts w:cs="Times New Roman"/>
          <w:sz w:val="22"/>
        </w:rPr>
        <w:t xml:space="preserve"> SECTION 40-63-250, RELATING TO THE LICENSURE OF SOCIAL WORKERS, SO AS TO REQUIRE CONTINUING EDUCATION IN SUICIDE ASSESSMENT, TREATMENT, AND MANAGEMENT.</w:t>
      </w:r>
      <w:bookmarkStart w:name="at_ff2a67d34" w:id="0"/>
    </w:p>
    <w:bookmarkEnd w:id="0"/>
    <w:p w:rsidR="00F349ED" w:rsidP="00F349ED" w:rsidRDefault="00F349ED">
      <w:pPr>
        <w:pStyle w:val="scbillwhereasclause"/>
      </w:pPr>
    </w:p>
    <w:p w:rsidRPr="00DF3B44" w:rsidR="00F349ED" w:rsidP="00F349ED" w:rsidRDefault="00F349ED">
      <w:pPr>
        <w:pStyle w:val="scbillwhereasclause"/>
      </w:pPr>
    </w:p>
    <w:p w:rsidRPr="0094541D" w:rsidR="00F349ED" w:rsidP="00F349ED" w:rsidRDefault="00F349ED">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74c7ecf63" w:id="1"/>
      <w:r w:rsidRPr="0094541D">
        <w:t>B</w:t>
      </w:r>
      <w:bookmarkEnd w:id="1"/>
      <w:r w:rsidRPr="0094541D">
        <w:t>e it enacted by the General Assembly of the State of South Carolina:</w:t>
      </w:r>
    </w:p>
    <w:p w:rsidR="00F349ED" w:rsidP="00F349ED" w:rsidRDefault="00F349E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9ED" w:rsidP="00F349ED" w:rsidRDefault="00F349E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Professional counselors and related licensees, continuing education requirement</w:t>
      </w:r>
    </w:p>
    <w:p w:rsidRPr="00DF3B44" w:rsidR="00F349ED" w:rsidP="00F349ED" w:rsidRDefault="00F349ED">
      <w:pPr>
        <w:pStyle w:val="scnoncodifiedsection"/>
      </w:pPr>
    </w:p>
    <w:p w:rsidR="00F349ED" w:rsidP="00F349ED" w:rsidRDefault="00F349ED">
      <w:pPr>
        <w:pStyle w:val="scdirectionallanguage"/>
      </w:pPr>
      <w:bookmarkStart w:name="bs_num_1_c484573ac" w:id="2"/>
      <w:r>
        <w:t>S</w:t>
      </w:r>
      <w:bookmarkEnd w:id="2"/>
      <w:r>
        <w:t>ECTION 1.</w:t>
      </w:r>
      <w:r>
        <w:tab/>
      </w:r>
      <w:bookmarkStart w:name="dl_c366f9373" w:id="3"/>
      <w:r>
        <w:t>S</w:t>
      </w:r>
      <w:bookmarkEnd w:id="3"/>
      <w:r>
        <w:t>ection 40‑75‑250 of the S.C. Code is amended to read:</w:t>
      </w:r>
    </w:p>
    <w:p w:rsidR="00F349ED" w:rsidP="00F349ED" w:rsidRDefault="00F349E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9ED" w:rsidP="00F349ED" w:rsidRDefault="00F349ED">
      <w:pPr>
        <w:pStyle w:val="sccodifiedsection"/>
      </w:pPr>
      <w:r>
        <w:tab/>
      </w:r>
      <w:bookmarkStart w:name="cs_T40C75N250_90a62d92f" w:id="4"/>
      <w:r>
        <w:t>S</w:t>
      </w:r>
      <w:bookmarkEnd w:id="4"/>
      <w:r>
        <w:t>ection 40‑75‑250.</w:t>
      </w:r>
      <w:r>
        <w:tab/>
      </w:r>
      <w:bookmarkStart w:name="ss_T40C75N250SA_lv1_f59857bdb" w:id="5"/>
      <w:r>
        <w:t>(</w:t>
      </w:r>
      <w:bookmarkEnd w:id="5"/>
      <w:r>
        <w:t xml:space="preserve">A) If an applicant satisfies all licensure requirements as provided for in this article, the board may issue a license to the applicant. A license is a personal right and not transferable, and the issuance of a license is evidence that the person is entitled to all rights and privileges of a licensed professional counselor, marriage and family therapist, an addiction counselor, or of an associate, while the license remains current and unrestricted. However, the license is the property of </w:t>
      </w:r>
      <w:r>
        <w:lastRenderedPageBreak/>
        <w:t>the State and upon suspension or revocation immediately must be returned to the board.</w:t>
      </w:r>
    </w:p>
    <w:p w:rsidR="00F349ED" w:rsidP="00F349ED" w:rsidRDefault="00F349ED">
      <w:pPr>
        <w:pStyle w:val="sccodifiedsection"/>
      </w:pPr>
      <w:r>
        <w:tab/>
      </w:r>
      <w:bookmarkStart w:name="ss_T40C75N250SB_lv1_7408a47da" w:id="6"/>
      <w:r>
        <w:t>(</w:t>
      </w:r>
      <w:bookmarkEnd w:id="6"/>
      <w:r>
        <w:t>B) A person licensed under this chapter must display the license in a prominent and conspicuous place in the primary place of practice.</w:t>
      </w:r>
    </w:p>
    <w:p w:rsidR="00F349ED" w:rsidP="00F349ED" w:rsidRDefault="00F349ED">
      <w:pPr>
        <w:pStyle w:val="sccodifiedsection"/>
      </w:pPr>
      <w:r>
        <w:tab/>
      </w:r>
      <w:bookmarkStart w:name="ss_T40C75N250SC_lv1_d40c1cc22" w:id="7"/>
      <w:r>
        <w:t>(</w:t>
      </w:r>
      <w:bookmarkEnd w:id="7"/>
      <w:r>
        <w:t>C) Licenses issued under this chapter must be renewed every two years upon the payment of a renewal fee and upon the fulfillment of continuing education as determined by the board in regulation.</w:t>
      </w:r>
    </w:p>
    <w:p w:rsidR="00F349ED" w:rsidP="00F349ED" w:rsidRDefault="00F349ED">
      <w:pPr>
        <w:pStyle w:val="sccodifiedsection"/>
      </w:pPr>
      <w:r w:rsidRPr="0020696A">
        <w:tab/>
      </w:r>
      <w:bookmarkStart w:name="ss_T40C75N250SD_lv1_f49a482e4" w:id="8"/>
      <w:r w:rsidRPr="0020696A">
        <w:t>(</w:t>
      </w:r>
      <w:bookmarkEnd w:id="8"/>
      <w:r w:rsidRPr="0020696A">
        <w:t>D) A person licensed under this chapter must receive at least one hour of continuing education in suicide assessment, treatment, and management treatment, which may be completed virtually, as a portion of the total continuing education requirement for license renewal as determined by the board in regulation.</w:t>
      </w:r>
    </w:p>
    <w:p w:rsidR="00F349ED" w:rsidP="00F349ED" w:rsidRDefault="00F349ED">
      <w:pPr>
        <w:pStyle w:val="sccodifiedsection"/>
      </w:pPr>
      <w:r>
        <w:tab/>
        <w:t>(</w:t>
      </w:r>
      <w:r w:rsidRPr="0020696A">
        <w:t>E</w:t>
      </w:r>
      <w:r>
        <w:t>) A licensee who allows the license to lapse by failing to renew the license as provided in this section may be reinstated by the board upon payment of a reinstatement fee and the current renewal fee. The board, by regulation, may impose additional requirements for reinstatement.</w:t>
      </w:r>
    </w:p>
    <w:p w:rsidR="00F349ED" w:rsidP="00F349ED" w:rsidRDefault="00F349E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9ED" w:rsidP="00F349ED" w:rsidRDefault="00F349E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Professional counselors and related licensees, continuing education regulations</w:t>
      </w:r>
    </w:p>
    <w:p w:rsidR="00F349ED" w:rsidP="00F349ED" w:rsidRDefault="00F349E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9ED" w:rsidP="00F349ED" w:rsidRDefault="00F349ED">
      <w:pPr>
        <w:pStyle w:val="scdirectionallanguage"/>
      </w:pPr>
      <w:bookmarkStart w:name="bs_num_2_0d394cee6" w:id="9"/>
      <w:r>
        <w:t>S</w:t>
      </w:r>
      <w:bookmarkEnd w:id="9"/>
      <w:r>
        <w:t>ECTION 2.</w:t>
      </w:r>
      <w:r>
        <w:tab/>
      </w:r>
      <w:bookmarkStart w:name="dl_23504af44" w:id="10"/>
      <w:r>
        <w:t>S</w:t>
      </w:r>
      <w:bookmarkEnd w:id="10"/>
      <w:r>
        <w:t>ection 40‑75‑540 of the S.C. Code is amended to read:</w:t>
      </w:r>
    </w:p>
    <w:p w:rsidR="00F349ED" w:rsidP="00F349ED" w:rsidRDefault="00F349E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9ED" w:rsidP="00F349ED" w:rsidRDefault="00F349ED">
      <w:pPr>
        <w:pStyle w:val="sccodifiedsection"/>
      </w:pPr>
      <w:r>
        <w:tab/>
      </w:r>
      <w:bookmarkStart w:name="cs_T40C75N540_535068094" w:id="11"/>
      <w:r>
        <w:t>S</w:t>
      </w:r>
      <w:bookmarkEnd w:id="11"/>
      <w:r>
        <w:t>ection 40‑75‑540.</w:t>
      </w:r>
      <w:r>
        <w:tab/>
      </w:r>
      <w:bookmarkStart w:name="ss_T40C75N540SA_lv1_127326d0f" w:id="12"/>
      <w:r w:rsidRPr="0020696A">
        <w:t>(</w:t>
      </w:r>
      <w:bookmarkEnd w:id="12"/>
      <w:r w:rsidRPr="0020696A">
        <w:t xml:space="preserve">A) </w:t>
      </w:r>
      <w:r>
        <w:t>The board shall promulgate regulations in accordance with Chapter 23, Title 1 (Administrative Procedures Act) establishing requirements for continuing education which must be met by a person licensed as a licensed psycho‑educational specialist. An applicant for license renewal shall present evidence satisfactory to the board that continuing education requirements have been met.</w:t>
      </w:r>
    </w:p>
    <w:p w:rsidR="00F349ED" w:rsidP="00F349ED" w:rsidRDefault="00F349ED">
      <w:pPr>
        <w:pStyle w:val="sccodifiedsection"/>
      </w:pPr>
      <w:r w:rsidRPr="0020696A">
        <w:tab/>
      </w:r>
      <w:bookmarkStart w:name="ss_T40C75N540SB_lv1_283c230c8" w:id="13"/>
      <w:r w:rsidRPr="0020696A">
        <w:t>(</w:t>
      </w:r>
      <w:bookmarkEnd w:id="13"/>
      <w:r w:rsidRPr="0020696A">
        <w:t xml:space="preserve">B) A person licensed under this chapter must receive at least one hour </w:t>
      </w:r>
      <w:r w:rsidRPr="0020696A">
        <w:lastRenderedPageBreak/>
        <w:t>of continuing education in suicide assessment, treatment, and management treatment, which may be completed virtually, as a portion of the total continuing education requirement for license renewal as determined by the board in regulation.</w:t>
      </w:r>
    </w:p>
    <w:p w:rsidR="00F349ED" w:rsidP="00F349ED" w:rsidRDefault="00F349E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9ED" w:rsidP="00F349ED" w:rsidRDefault="00F349E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Social workers, continuing education requirement</w:t>
      </w:r>
    </w:p>
    <w:p w:rsidR="00F349ED" w:rsidP="00F349ED" w:rsidRDefault="00F349E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9ED" w:rsidP="00F349ED" w:rsidRDefault="00F349ED">
      <w:pPr>
        <w:pStyle w:val="scdirectionallanguage"/>
      </w:pPr>
      <w:bookmarkStart w:name="bs_num_3_0bf9a8f0f" w:id="14"/>
      <w:r>
        <w:t>S</w:t>
      </w:r>
      <w:bookmarkEnd w:id="14"/>
      <w:r>
        <w:t>ECTION 3.</w:t>
      </w:r>
      <w:r>
        <w:tab/>
      </w:r>
      <w:bookmarkStart w:name="dl_6fae7e886" w:id="15"/>
      <w:r>
        <w:t>S</w:t>
      </w:r>
      <w:bookmarkEnd w:id="15"/>
      <w:r>
        <w:t>ection 40-63-250 of the S.C. Code is amended to read:</w:t>
      </w:r>
    </w:p>
    <w:p w:rsidR="00F349ED" w:rsidP="00F349ED" w:rsidRDefault="00F349E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9ED" w:rsidP="00F349ED" w:rsidRDefault="00F349ED">
      <w:pPr>
        <w:pStyle w:val="sccodifiedsection"/>
      </w:pPr>
      <w:r>
        <w:tab/>
      </w:r>
      <w:bookmarkStart w:name="cs_T40C63N250_ab2dd648d" w:id="16"/>
      <w:r>
        <w:t>S</w:t>
      </w:r>
      <w:bookmarkEnd w:id="16"/>
      <w:r>
        <w:t>ection 40-63-250.</w:t>
      </w:r>
      <w:r>
        <w:tab/>
      </w:r>
      <w:bookmarkStart w:name="ss_T40C63N250SA_lv1_ddc623484" w:id="17"/>
      <w:r>
        <w:t>(</w:t>
      </w:r>
      <w:bookmarkEnd w:id="17"/>
      <w:r>
        <w:t>A) If an applicant satisfies all licensure requirements required in this chapter, the board may issue a license to the applicant. A license is a personal right and not transferable, and the issuance of a license is evidence that the person is entitled to all rights and privileges of a licensed social worker while the license remains current and unrestricted. However, the license is the property of the State and upon suspension or revocation immediately must be returned to the board.</w:t>
      </w:r>
    </w:p>
    <w:p w:rsidR="00F349ED" w:rsidP="00F349ED" w:rsidRDefault="00F349ED">
      <w:pPr>
        <w:pStyle w:val="sccodifiedsection"/>
      </w:pPr>
      <w:r>
        <w:tab/>
      </w:r>
      <w:bookmarkStart w:name="ss_T40C63N250SB_lv1_db76a8b3f" w:id="18"/>
      <w:r>
        <w:t>(</w:t>
      </w:r>
      <w:bookmarkEnd w:id="18"/>
      <w:r>
        <w:t>B) A licensee under this chapter must display the license in a prominent and conspicuous place in the primary place of practice.</w:t>
      </w:r>
    </w:p>
    <w:p w:rsidR="00F349ED" w:rsidP="00F349ED" w:rsidRDefault="00F349ED">
      <w:pPr>
        <w:pStyle w:val="sccodifiedsection"/>
      </w:pPr>
      <w:r>
        <w:tab/>
      </w:r>
      <w:bookmarkStart w:name="ss_T40C63N250SC_lv1_065b6363b" w:id="19"/>
      <w:r>
        <w:t>(</w:t>
      </w:r>
      <w:bookmarkEnd w:id="19"/>
      <w:r>
        <w:t>C) A licensee under this chapter must indicate his or her category of licensure following his or her name or signature on all professional documents.</w:t>
      </w:r>
    </w:p>
    <w:p w:rsidR="00F349ED" w:rsidP="00F349ED" w:rsidRDefault="00F349ED">
      <w:pPr>
        <w:pStyle w:val="sccodifiedsection"/>
      </w:pPr>
      <w:r>
        <w:tab/>
      </w:r>
      <w:bookmarkStart w:name="ss_T40C63N250SD_lv1_d67371b5a" w:id="20"/>
      <w:r>
        <w:t>(</w:t>
      </w:r>
      <w:bookmarkEnd w:id="20"/>
      <w:r>
        <w:t>D) Licenses issued under this chapter must be renewed every two years upon the payment of a renewal fee and upon the fulfillment of continuing education as determined by the board in regulation.</w:t>
      </w:r>
    </w:p>
    <w:p w:rsidR="00F349ED" w:rsidP="00F349ED" w:rsidRDefault="00F349ED">
      <w:pPr>
        <w:pStyle w:val="sccodifiedsection"/>
      </w:pPr>
      <w:r w:rsidRPr="0020696A">
        <w:tab/>
      </w:r>
      <w:bookmarkStart w:name="ss_T40C63N250SE_lv1_696d44cd8" w:id="21"/>
      <w:r w:rsidRPr="0020696A">
        <w:t>(</w:t>
      </w:r>
      <w:bookmarkEnd w:id="21"/>
      <w:r w:rsidRPr="0020696A">
        <w:t xml:space="preserve">E) A person licensed under this chapter must receive at least one contact hour of continuing education in suicide assessment, treatment, and management treatment, which may be completed virtually, as a portion of the total continuing education requirement for license renewal </w:t>
      </w:r>
      <w:r w:rsidRPr="0020696A">
        <w:lastRenderedPageBreak/>
        <w:t>as determined by the board in regulation.</w:t>
      </w:r>
    </w:p>
    <w:p w:rsidR="00F349ED" w:rsidP="00F349ED" w:rsidRDefault="00F349ED">
      <w:pPr>
        <w:pStyle w:val="sccodifiedsection"/>
      </w:pPr>
      <w:r>
        <w:tab/>
      </w:r>
      <w:bookmarkStart w:name="ss_T40C63N250SF_lv1_57f8a9f54" w:id="22"/>
      <w:r w:rsidRPr="0020696A">
        <w:t>(</w:t>
      </w:r>
      <w:bookmarkEnd w:id="22"/>
      <w:r w:rsidRPr="0020696A">
        <w:t>F)</w:t>
      </w:r>
      <w:r>
        <w:t xml:space="preserve"> Any licensee who allows his license to lapse by failing to renew the license as provided in this section may be reinstated by the board upon satisfactory explanation by the licensee of his failure to renew his license and upon payment of a reinstatement fee and the current renewal fee to be determined by the board. If a license has lapsed for more than one year, the board may impose further educational requirements for reinstatement. If a license has lapsed for more than two years, the person must reapply for licensure. Any person practicing as a social worker during the time that his license has lapsed has engaged in unlicensed practice and is subject to penalties provided for in Section 40-63-30.</w:t>
      </w:r>
    </w:p>
    <w:p w:rsidR="00F349ED" w:rsidP="00F349ED" w:rsidRDefault="00F349E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9ED" w:rsidP="00F349ED" w:rsidRDefault="00F349ED">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00F349ED" w:rsidP="00F349ED" w:rsidRDefault="00F349ED">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349ED" w:rsidP="00F349ED" w:rsidRDefault="00F349ED">
      <w:pPr>
        <w:pStyle w:val="scnoncodifiedsection"/>
      </w:pPr>
      <w:bookmarkStart w:name="bs_num_4_lastsection" w:id="23"/>
      <w:bookmarkStart w:name="eff_date_section" w:id="24"/>
      <w:r w:rsidRPr="00DF3B44">
        <w:t>S</w:t>
      </w:r>
      <w:bookmarkEnd w:id="23"/>
      <w:r w:rsidRPr="00DF3B44">
        <w:t>ECTION 4.</w:t>
      </w:r>
      <w:r w:rsidRPr="00DF3B44">
        <w:tab/>
        <w:t>This act takes effect upon approval by the Governor</w:t>
      </w:r>
      <w:r>
        <w:t>. However, SECTIONS 1, 2, and 3 apply to license</w:t>
      </w:r>
      <w:r w:rsidRPr="00B170DF">
        <w:t xml:space="preserve"> </w:t>
      </w:r>
      <w:r>
        <w:t>renewal cycles ending after 2025</w:t>
      </w:r>
      <w:r w:rsidRPr="00DF3B44">
        <w:t>.</w:t>
      </w:r>
      <w:bookmarkEnd w:id="24"/>
    </w:p>
    <w:p w:rsidR="00F349ED" w:rsidP="00F349ED" w:rsidRDefault="00F349ED">
      <w:pPr>
        <w:pStyle w:val="scnoncodifiedsection"/>
      </w:pPr>
    </w:p>
    <w:p w:rsidR="00F349ED" w:rsidP="00F349ED" w:rsidRDefault="00F349ED">
      <w:pPr>
        <w:pStyle w:val="scnoncodifiedsection"/>
      </w:pPr>
      <w:r>
        <w:t>Ratified the 15</w:t>
      </w:r>
      <w:r>
        <w:rPr>
          <w:vertAlign w:val="superscript"/>
        </w:rPr>
        <w:t>th</w:t>
      </w:r>
      <w:r>
        <w:t xml:space="preserve"> day of May, 2024.</w:t>
      </w:r>
    </w:p>
    <w:p w:rsidR="00F349ED" w:rsidP="00F349ED" w:rsidRDefault="00F349ED">
      <w:pPr>
        <w:pStyle w:val="scactchamber"/>
        <w:widowControl/>
        <w:suppressLineNumbers w:val="0"/>
        <w:suppressAutoHyphens w:val="0"/>
        <w:jc w:val="both"/>
      </w:pPr>
    </w:p>
    <w:p w:rsidR="00F349ED" w:rsidP="00F349ED" w:rsidRDefault="00F349ED">
      <w:pPr>
        <w:pStyle w:val="scactchamber"/>
        <w:widowControl/>
        <w:suppressLineNumbers w:val="0"/>
        <w:suppressAutoHyphens w:val="0"/>
        <w:jc w:val="both"/>
      </w:pPr>
      <w:r>
        <w:t>Approved the 20</w:t>
      </w:r>
      <w:r w:rsidRPr="002165B1">
        <w:rPr>
          <w:vertAlign w:val="superscript"/>
        </w:rPr>
        <w:t>th</w:t>
      </w:r>
      <w:r>
        <w:t xml:space="preserve"> day of May, 2024. </w:t>
      </w:r>
    </w:p>
    <w:p w:rsidR="00F349ED" w:rsidP="00F349ED" w:rsidRDefault="00F349ED">
      <w:pPr>
        <w:pStyle w:val="scactchamber"/>
        <w:widowControl/>
        <w:suppressLineNumbers w:val="0"/>
        <w:suppressAutoHyphens w:val="0"/>
        <w:jc w:val="center"/>
      </w:pPr>
    </w:p>
    <w:p w:rsidR="00F349ED" w:rsidP="00F349ED" w:rsidRDefault="00F349ED">
      <w:pPr>
        <w:pStyle w:val="scactchamber"/>
        <w:widowControl/>
        <w:suppressLineNumbers w:val="0"/>
        <w:suppressAutoHyphens w:val="0"/>
        <w:jc w:val="center"/>
      </w:pPr>
      <w:r>
        <w:t>__________</w:t>
      </w:r>
    </w:p>
    <w:p w:rsidRPr="00F60DB2" w:rsidR="00CF2BF0" w:rsidP="00F349ED" w:rsidRDefault="00CF2BF0">
      <w:pPr>
        <w:widowControl w:val="0"/>
        <w:spacing w:after="0"/>
      </w:pPr>
    </w:p>
    <w:sectPr w:rsidRPr="00F60DB2" w:rsidR="00CF2BF0" w:rsidSect="00F349ED">
      <w:footerReference w:type="default" r:id="rId38"/>
      <w:footerReference w:type="first" r:id="rId39"/>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2BF0" w:rsidRPr="00CF2BF0" w:rsidRDefault="00CF2BF0" w:rsidP="00CF2BF0">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F2BF0" w:rsidRDefault="00CF2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08"/>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6464F"/>
    <w:rsid w:val="00066B54"/>
    <w:rsid w:val="00074A4F"/>
    <w:rsid w:val="00076837"/>
    <w:rsid w:val="00077462"/>
    <w:rsid w:val="00077759"/>
    <w:rsid w:val="00086E49"/>
    <w:rsid w:val="00093AA4"/>
    <w:rsid w:val="000B474B"/>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36213"/>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0696A"/>
    <w:rsid w:val="0021166F"/>
    <w:rsid w:val="0021248D"/>
    <w:rsid w:val="002125DF"/>
    <w:rsid w:val="00233975"/>
    <w:rsid w:val="00236D73"/>
    <w:rsid w:val="00240649"/>
    <w:rsid w:val="002568C4"/>
    <w:rsid w:val="00257F60"/>
    <w:rsid w:val="002625EA"/>
    <w:rsid w:val="00270D1E"/>
    <w:rsid w:val="00270F7C"/>
    <w:rsid w:val="00281442"/>
    <w:rsid w:val="002836D8"/>
    <w:rsid w:val="002A6972"/>
    <w:rsid w:val="002B02F3"/>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153F2"/>
    <w:rsid w:val="00320163"/>
    <w:rsid w:val="00341F2D"/>
    <w:rsid w:val="003421F1"/>
    <w:rsid w:val="00354F64"/>
    <w:rsid w:val="00361563"/>
    <w:rsid w:val="003775E6"/>
    <w:rsid w:val="00380365"/>
    <w:rsid w:val="00381998"/>
    <w:rsid w:val="00395639"/>
    <w:rsid w:val="003B59FF"/>
    <w:rsid w:val="003B7E81"/>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4A69"/>
    <w:rsid w:val="004A5512"/>
    <w:rsid w:val="004B07AC"/>
    <w:rsid w:val="004B0C18"/>
    <w:rsid w:val="004B1F36"/>
    <w:rsid w:val="004B5598"/>
    <w:rsid w:val="004C223D"/>
    <w:rsid w:val="004C5A68"/>
    <w:rsid w:val="004C5C9A"/>
    <w:rsid w:val="004C6054"/>
    <w:rsid w:val="004D1442"/>
    <w:rsid w:val="004D3DCB"/>
    <w:rsid w:val="004F0090"/>
    <w:rsid w:val="004F172C"/>
    <w:rsid w:val="005002ED"/>
    <w:rsid w:val="00500DBC"/>
    <w:rsid w:val="005102BE"/>
    <w:rsid w:val="00517044"/>
    <w:rsid w:val="00523F7F"/>
    <w:rsid w:val="00524D54"/>
    <w:rsid w:val="0054531B"/>
    <w:rsid w:val="00546C24"/>
    <w:rsid w:val="005476FF"/>
    <w:rsid w:val="005516F6"/>
    <w:rsid w:val="00552EA3"/>
    <w:rsid w:val="00563EF7"/>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95A48"/>
    <w:rsid w:val="007A6531"/>
    <w:rsid w:val="007B2D29"/>
    <w:rsid w:val="007B379E"/>
    <w:rsid w:val="007B3D5B"/>
    <w:rsid w:val="007B4DBF"/>
    <w:rsid w:val="007B612E"/>
    <w:rsid w:val="007B7E68"/>
    <w:rsid w:val="007C1055"/>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23F"/>
    <w:rsid w:val="008635C3"/>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4B18"/>
    <w:rsid w:val="00926966"/>
    <w:rsid w:val="00926D03"/>
    <w:rsid w:val="00927BC5"/>
    <w:rsid w:val="00934036"/>
    <w:rsid w:val="00934889"/>
    <w:rsid w:val="0094013B"/>
    <w:rsid w:val="00943236"/>
    <w:rsid w:val="00947DCF"/>
    <w:rsid w:val="00954E7E"/>
    <w:rsid w:val="009554D9"/>
    <w:rsid w:val="009572F9"/>
    <w:rsid w:val="00960021"/>
    <w:rsid w:val="00971B14"/>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242D"/>
    <w:rsid w:val="00A17135"/>
    <w:rsid w:val="00A21A6F"/>
    <w:rsid w:val="00A254DE"/>
    <w:rsid w:val="00A26A62"/>
    <w:rsid w:val="00A35A9B"/>
    <w:rsid w:val="00A4070E"/>
    <w:rsid w:val="00A40CA0"/>
    <w:rsid w:val="00A504A7"/>
    <w:rsid w:val="00A53677"/>
    <w:rsid w:val="00A53BF2"/>
    <w:rsid w:val="00A6397C"/>
    <w:rsid w:val="00A73EFA"/>
    <w:rsid w:val="00A765E1"/>
    <w:rsid w:val="00A77A3B"/>
    <w:rsid w:val="00A97523"/>
    <w:rsid w:val="00AB5948"/>
    <w:rsid w:val="00AB73BF"/>
    <w:rsid w:val="00AD3E3D"/>
    <w:rsid w:val="00AE36EC"/>
    <w:rsid w:val="00AF1688"/>
    <w:rsid w:val="00AF2DDF"/>
    <w:rsid w:val="00AF46E6"/>
    <w:rsid w:val="00AF5139"/>
    <w:rsid w:val="00B05A74"/>
    <w:rsid w:val="00B2797B"/>
    <w:rsid w:val="00B32B4D"/>
    <w:rsid w:val="00B4137E"/>
    <w:rsid w:val="00B453A0"/>
    <w:rsid w:val="00B53052"/>
    <w:rsid w:val="00B637AA"/>
    <w:rsid w:val="00B64D65"/>
    <w:rsid w:val="00B7592C"/>
    <w:rsid w:val="00B8071E"/>
    <w:rsid w:val="00B809D3"/>
    <w:rsid w:val="00B81D5B"/>
    <w:rsid w:val="00B84B66"/>
    <w:rsid w:val="00B85475"/>
    <w:rsid w:val="00B9090A"/>
    <w:rsid w:val="00B92196"/>
    <w:rsid w:val="00B9228D"/>
    <w:rsid w:val="00BA457D"/>
    <w:rsid w:val="00BB1918"/>
    <w:rsid w:val="00BC556C"/>
    <w:rsid w:val="00BD348C"/>
    <w:rsid w:val="00BD4684"/>
    <w:rsid w:val="00BD71B4"/>
    <w:rsid w:val="00BD7CF7"/>
    <w:rsid w:val="00BE08A7"/>
    <w:rsid w:val="00BE4391"/>
    <w:rsid w:val="00BF3E48"/>
    <w:rsid w:val="00C04F27"/>
    <w:rsid w:val="00C16288"/>
    <w:rsid w:val="00C166EC"/>
    <w:rsid w:val="00C17D1D"/>
    <w:rsid w:val="00C369DA"/>
    <w:rsid w:val="00C45923"/>
    <w:rsid w:val="00C46C79"/>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2BF0"/>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58D"/>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3853"/>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49ED"/>
    <w:rsid w:val="00F37E97"/>
    <w:rsid w:val="00F44D36"/>
    <w:rsid w:val="00F46262"/>
    <w:rsid w:val="00F4795D"/>
    <w:rsid w:val="00F525CD"/>
    <w:rsid w:val="00F5286C"/>
    <w:rsid w:val="00F52E12"/>
    <w:rsid w:val="00F55E59"/>
    <w:rsid w:val="00F60DB2"/>
    <w:rsid w:val="00F863AF"/>
    <w:rsid w:val="00FA0F2E"/>
    <w:rsid w:val="00FA6C80"/>
    <w:rsid w:val="00FB3F2A"/>
    <w:rsid w:val="00FB5838"/>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CF2B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C46C79"/>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C46C79"/>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C46C79"/>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C46C79"/>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C46C79"/>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C46C79"/>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C46C79"/>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C46C79"/>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C46C79"/>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C46C79"/>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C46C79"/>
    <w:rPr>
      <w:noProof/>
    </w:rPr>
  </w:style>
  <w:style w:type="character" w:customStyle="1" w:styleId="sclocalcheck">
    <w:name w:val="sc_local_check"/>
    <w:uiPriority w:val="1"/>
    <w:qFormat/>
    <w:rsid w:val="00C46C79"/>
    <w:rPr>
      <w:noProof/>
    </w:rPr>
  </w:style>
  <w:style w:type="character" w:customStyle="1" w:styleId="sctempcheck">
    <w:name w:val="sc_temp_check"/>
    <w:uiPriority w:val="1"/>
    <w:qFormat/>
    <w:rsid w:val="00C46C79"/>
    <w:rPr>
      <w:noProof/>
    </w:rPr>
  </w:style>
  <w:style w:type="character" w:customStyle="1" w:styleId="Heading1Char">
    <w:name w:val="Heading 1 Char"/>
    <w:basedOn w:val="DefaultParagraphFont"/>
    <w:link w:val="Heading1"/>
    <w:uiPriority w:val="9"/>
    <w:rsid w:val="00CF2BF0"/>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40201.docx" TargetMode="External" Id="rId13" /><Relationship Type="http://schemas.openxmlformats.org/officeDocument/2006/relationships/hyperlink" Target="file:///h:\hj\20240214.docx" TargetMode="External" Id="rId18" /><Relationship Type="http://schemas.openxmlformats.org/officeDocument/2006/relationships/hyperlink" Target="file:///h:\sj\20240508.docx" TargetMode="External" Id="rId26" /><Relationship Type="http://schemas.openxmlformats.org/officeDocument/2006/relationships/footer" Target="footer2.xml" Id="rId39" /><Relationship Type="http://schemas.openxmlformats.org/officeDocument/2006/relationships/customXml" Target="../customXml/item3.xml" Id="rId3" /><Relationship Type="http://schemas.openxmlformats.org/officeDocument/2006/relationships/hyperlink" Target="file:///h:\hj\20240501.docx" TargetMode="External" Id="rId21" /><Relationship Type="http://schemas.openxmlformats.org/officeDocument/2006/relationships/hyperlink" Target="https://www.scstatehouse.gov/sess125_2023-2024/prever/408_20240424.docx" TargetMode="External" Id="rId34" /><Relationship Type="http://schemas.openxmlformats.org/officeDocument/2006/relationships/settings" Target="settings.xml" Id="rId7" /><Relationship Type="http://schemas.openxmlformats.org/officeDocument/2006/relationships/hyperlink" Target="file:///h:\sj\20230118.docx" TargetMode="External" Id="rId12" /><Relationship Type="http://schemas.openxmlformats.org/officeDocument/2006/relationships/hyperlink" Target="file:///h:\sj\20240213.docx" TargetMode="External" Id="rId17" /><Relationship Type="http://schemas.openxmlformats.org/officeDocument/2006/relationships/hyperlink" Target="file:///h:\sj\20240508.docx" TargetMode="External" Id="rId25" /><Relationship Type="http://schemas.openxmlformats.org/officeDocument/2006/relationships/hyperlink" Target="https://www.scstatehouse.gov/sess125_2023-2024/prever/408_20240208.docx" TargetMode="External" Id="rId33" /><Relationship Type="http://schemas.openxmlformats.org/officeDocument/2006/relationships/footer" Target="footer1.xml" Id="rId38" /><Relationship Type="http://schemas.openxmlformats.org/officeDocument/2006/relationships/customXml" Target="../customXml/item2.xml" Id="rId2" /><Relationship Type="http://schemas.openxmlformats.org/officeDocument/2006/relationships/hyperlink" Target="file:///h:\sj\20240207.docx" TargetMode="External" Id="rId16" /><Relationship Type="http://schemas.openxmlformats.org/officeDocument/2006/relationships/hyperlink" Target="file:///h:\hj\20240424.docx" TargetMode="External" Id="rId20" /><Relationship Type="http://schemas.openxmlformats.org/officeDocument/2006/relationships/hyperlink" Target="file:///h:\hj\20240509.docx"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30118.docx" TargetMode="External" Id="rId11" /><Relationship Type="http://schemas.openxmlformats.org/officeDocument/2006/relationships/hyperlink" Target="file:///h:\hj\20240502.docx" TargetMode="External" Id="rId24" /><Relationship Type="http://schemas.openxmlformats.org/officeDocument/2006/relationships/hyperlink" Target="https://www.scstatehouse.gov/sess125_2023-2024/prever/408_20240207.docx" TargetMode="External" Id="rId32" /><Relationship Type="http://schemas.openxmlformats.org/officeDocument/2006/relationships/hyperlink" Target="https://www.scstatehouse.gov/sess125_2023-2024/prever/408_20240508.docx" TargetMode="External" Id="rId37" /><Relationship Type="http://schemas.openxmlformats.org/officeDocument/2006/relationships/fontTable" Target="fontTable.xml" Id="rId40" /><Relationship Type="http://schemas.openxmlformats.org/officeDocument/2006/relationships/numbering" Target="numbering.xml" Id="rId5" /><Relationship Type="http://schemas.openxmlformats.org/officeDocument/2006/relationships/hyperlink" Target="file:///h:\sj\20240207.docx" TargetMode="External" Id="rId15" /><Relationship Type="http://schemas.openxmlformats.org/officeDocument/2006/relationships/hyperlink" Target="file:///h:\hj\20240501.docx" TargetMode="External" Id="rId23" /><Relationship Type="http://schemas.openxmlformats.org/officeDocument/2006/relationships/hyperlink" Target="file:///h:\hj\20240509.docx" TargetMode="External" Id="rId28" /><Relationship Type="http://schemas.openxmlformats.org/officeDocument/2006/relationships/hyperlink" Target="https://www.scstatehouse.gov/sess125_2023-2024/prever/408_20240501.docx" TargetMode="External" Id="rId36" /><Relationship Type="http://schemas.openxmlformats.org/officeDocument/2006/relationships/endnotes" Target="endnotes.xml" Id="rId10" /><Relationship Type="http://schemas.openxmlformats.org/officeDocument/2006/relationships/hyperlink" Target="file:///h:\hj\20240214.docx" TargetMode="External" Id="rId19" /><Relationship Type="http://schemas.openxmlformats.org/officeDocument/2006/relationships/hyperlink" Target="https://www.scstatehouse.gov/sess125_2023-2024/prever/408_20240201.docx"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40207.docx" TargetMode="External" Id="rId14" /><Relationship Type="http://schemas.openxmlformats.org/officeDocument/2006/relationships/hyperlink" Target="file:///h:\hj\20240501.docx" TargetMode="External" Id="rId22" /><Relationship Type="http://schemas.openxmlformats.org/officeDocument/2006/relationships/hyperlink" Target="file:///h:\sj\20240508.docx" TargetMode="External" Id="rId27" /><Relationship Type="http://schemas.openxmlformats.org/officeDocument/2006/relationships/hyperlink" Target="https://www.scstatehouse.gov/billsearch.php?billnumbers=408&amp;session=125&amp;summary=B" TargetMode="External" Id="rId30" /><Relationship Type="http://schemas.openxmlformats.org/officeDocument/2006/relationships/hyperlink" Target="https://www.scstatehouse.gov/sess125_2023-2024/prever/408_20240430.docx" TargetMode="External" Id="rId35" /><Relationship Type="http://schemas.openxmlformats.org/officeDocument/2006/relationships/hyperlink" Target="https://www.scstatehouse.gov/billsearch.php?billnumbers=408&amp;session=125&amp;summary=B" TargetMode="External" Id="R3d60018201354742" /><Relationship Type="http://schemas.openxmlformats.org/officeDocument/2006/relationships/hyperlink" Target="https://www.scstatehouse.gov/sess125_2023-2024/prever/408_20240201.docx" TargetMode="External" Id="R5632ce7ba4ad46e2" /><Relationship Type="http://schemas.openxmlformats.org/officeDocument/2006/relationships/hyperlink" Target="https://www.scstatehouse.gov/sess125_2023-2024/prever/408_20240207.docx" TargetMode="External" Id="R2e5401f871da41ed" /><Relationship Type="http://schemas.openxmlformats.org/officeDocument/2006/relationships/hyperlink" Target="https://www.scstatehouse.gov/sess125_2023-2024/prever/408_20240208.docx" TargetMode="External" Id="R4e842a44f41e4ce3" /><Relationship Type="http://schemas.openxmlformats.org/officeDocument/2006/relationships/hyperlink" Target="https://www.scstatehouse.gov/sess125_2023-2024/prever/408_20240424.docx" TargetMode="External" Id="R3401e0ba28694159" /><Relationship Type="http://schemas.openxmlformats.org/officeDocument/2006/relationships/hyperlink" Target="https://www.scstatehouse.gov/sess125_2023-2024/prever/408_20240430.docx" TargetMode="External" Id="Raf0557d7abf144a0" /><Relationship Type="http://schemas.openxmlformats.org/officeDocument/2006/relationships/hyperlink" Target="https://www.scstatehouse.gov/sess125_2023-2024/prever/408_20240501.docx" TargetMode="External" Id="R8948ed85ba134488" /><Relationship Type="http://schemas.openxmlformats.org/officeDocument/2006/relationships/hyperlink" Target="https://www.scstatehouse.gov/sess125_2023-2024/prever/408_20240508.docx" TargetMode="External" Id="R572c8e981cfc442b" /><Relationship Type="http://schemas.openxmlformats.org/officeDocument/2006/relationships/hyperlink" Target="h:\sj\20230118.docx" TargetMode="External" Id="R375e3cdcceda4e85" /><Relationship Type="http://schemas.openxmlformats.org/officeDocument/2006/relationships/hyperlink" Target="h:\sj\20230118.docx" TargetMode="External" Id="R1e1a9e7b88f8439d" /><Relationship Type="http://schemas.openxmlformats.org/officeDocument/2006/relationships/hyperlink" Target="h:\sj\20240201.docx" TargetMode="External" Id="R3686c0b5f9e745f5" /><Relationship Type="http://schemas.openxmlformats.org/officeDocument/2006/relationships/hyperlink" Target="h:\sj\20240207.docx" TargetMode="External" Id="R700a54fd1c7c4fcf" /><Relationship Type="http://schemas.openxmlformats.org/officeDocument/2006/relationships/hyperlink" Target="h:\sj\20240207.docx" TargetMode="External" Id="Rdd3188fe25f74308" /><Relationship Type="http://schemas.openxmlformats.org/officeDocument/2006/relationships/hyperlink" Target="h:\sj\20240207.docx" TargetMode="External" Id="Ra609d938153442b2" /><Relationship Type="http://schemas.openxmlformats.org/officeDocument/2006/relationships/hyperlink" Target="h:\sj\20240213.docx" TargetMode="External" Id="R34a1bfea901e47a7" /><Relationship Type="http://schemas.openxmlformats.org/officeDocument/2006/relationships/hyperlink" Target="h:\hj\20240214.docx" TargetMode="External" Id="Rb3041a6a21814bf8" /><Relationship Type="http://schemas.openxmlformats.org/officeDocument/2006/relationships/hyperlink" Target="h:\hj\20240214.docx" TargetMode="External" Id="Rc365c1d35af548d8" /><Relationship Type="http://schemas.openxmlformats.org/officeDocument/2006/relationships/hyperlink" Target="h:\hj\20240424.docx" TargetMode="External" Id="Rb0cbd6bacf7e48d2" /><Relationship Type="http://schemas.openxmlformats.org/officeDocument/2006/relationships/hyperlink" Target="h:\hj\20240501.docx" TargetMode="External" Id="R1180585d43514572" /><Relationship Type="http://schemas.openxmlformats.org/officeDocument/2006/relationships/hyperlink" Target="h:\hj\20240501.docx" TargetMode="External" Id="Raca38cc44b4a4781" /><Relationship Type="http://schemas.openxmlformats.org/officeDocument/2006/relationships/hyperlink" Target="h:\hj\20240501.docx" TargetMode="External" Id="R6140ad49ccfa4644" /><Relationship Type="http://schemas.openxmlformats.org/officeDocument/2006/relationships/hyperlink" Target="h:\hj\20240502.docx" TargetMode="External" Id="Rf0e00d507af44ab6" /><Relationship Type="http://schemas.openxmlformats.org/officeDocument/2006/relationships/hyperlink" Target="h:\sj\20240508.docx" TargetMode="External" Id="R40eb92730c894463" /><Relationship Type="http://schemas.openxmlformats.org/officeDocument/2006/relationships/hyperlink" Target="h:\sj\20240508.docx" TargetMode="External" Id="Ra9b11d7625044232" /><Relationship Type="http://schemas.openxmlformats.org/officeDocument/2006/relationships/hyperlink" Target="h:\sj\20240508.docx" TargetMode="External" Id="R79ec60c2326c480e" /><Relationship Type="http://schemas.openxmlformats.org/officeDocument/2006/relationships/hyperlink" Target="h:\hj\20240509.docx" TargetMode="External" Id="Rc1836c76fd634600" /><Relationship Type="http://schemas.openxmlformats.org/officeDocument/2006/relationships/hyperlink" Target="h:\hj\20240509.docx" TargetMode="External" Id="Rc5bbf628bb9d4196" /><Relationship Type="http://schemas.openxmlformats.org/officeDocument/2006/relationships/hyperlink" Target="https://www.scstatehouse.gov/billsearch.php?billnumbers=408&amp;session=125&amp;summary=B" TargetMode="External" Id="Rf69750dce04c46cd" /><Relationship Type="http://schemas.openxmlformats.org/officeDocument/2006/relationships/hyperlink" Target="https://www.scstatehouse.gov/sess125_2023-2024/prever/408_20240201.docx" TargetMode="External" Id="Rcd5a13552d2448d4" /><Relationship Type="http://schemas.openxmlformats.org/officeDocument/2006/relationships/hyperlink" Target="https://www.scstatehouse.gov/sess125_2023-2024/prever/408_20240207.docx" TargetMode="External" Id="R54917c0a43ce4f63" /><Relationship Type="http://schemas.openxmlformats.org/officeDocument/2006/relationships/hyperlink" Target="https://www.scstatehouse.gov/sess125_2023-2024/prever/408_20240208.docx" TargetMode="External" Id="R0a4a3915910f4d03" /><Relationship Type="http://schemas.openxmlformats.org/officeDocument/2006/relationships/hyperlink" Target="https://www.scstatehouse.gov/sess125_2023-2024/prever/408_20240424.docx" TargetMode="External" Id="R6b0dc681e8af45ab" /><Relationship Type="http://schemas.openxmlformats.org/officeDocument/2006/relationships/hyperlink" Target="https://www.scstatehouse.gov/sess125_2023-2024/prever/408_20240430.docx" TargetMode="External" Id="R87b15ba99cee43db" /><Relationship Type="http://schemas.openxmlformats.org/officeDocument/2006/relationships/hyperlink" Target="https://www.scstatehouse.gov/sess125_2023-2024/prever/408_20240501.docx" TargetMode="External" Id="Rb85e7b7b07544f80" /><Relationship Type="http://schemas.openxmlformats.org/officeDocument/2006/relationships/hyperlink" Target="https://www.scstatehouse.gov/sess125_2023-2024/prever/408_20240508.docx" TargetMode="External" Id="Rcfe863cb26084507" /><Relationship Type="http://schemas.openxmlformats.org/officeDocument/2006/relationships/hyperlink" Target="h:\sj\20230118.docx" TargetMode="External" Id="R6a429a1893344576" /><Relationship Type="http://schemas.openxmlformats.org/officeDocument/2006/relationships/hyperlink" Target="h:\sj\20230118.docx" TargetMode="External" Id="Rc4139d4d5ec04211" /><Relationship Type="http://schemas.openxmlformats.org/officeDocument/2006/relationships/hyperlink" Target="h:\sj\20240201.docx" TargetMode="External" Id="Rc69ad4c0eaa54f10" /><Relationship Type="http://schemas.openxmlformats.org/officeDocument/2006/relationships/hyperlink" Target="h:\sj\20240207.docx" TargetMode="External" Id="Rd0709379679a40e8" /><Relationship Type="http://schemas.openxmlformats.org/officeDocument/2006/relationships/hyperlink" Target="h:\sj\20240207.docx" TargetMode="External" Id="Rf79a6ad7e7b04e29" /><Relationship Type="http://schemas.openxmlformats.org/officeDocument/2006/relationships/hyperlink" Target="h:\sj\20240207.docx" TargetMode="External" Id="R33e473261eb54076" /><Relationship Type="http://schemas.openxmlformats.org/officeDocument/2006/relationships/hyperlink" Target="h:\sj\20240213.docx" TargetMode="External" Id="R7387df0cb6aa4d96" /><Relationship Type="http://schemas.openxmlformats.org/officeDocument/2006/relationships/hyperlink" Target="h:\hj\20240214.docx" TargetMode="External" Id="Rfad52d070ff242ac" /><Relationship Type="http://schemas.openxmlformats.org/officeDocument/2006/relationships/hyperlink" Target="h:\hj\20240214.docx" TargetMode="External" Id="R5e3e870399cd45fd" /><Relationship Type="http://schemas.openxmlformats.org/officeDocument/2006/relationships/hyperlink" Target="h:\hj\20240424.docx" TargetMode="External" Id="R198887b908324143" /><Relationship Type="http://schemas.openxmlformats.org/officeDocument/2006/relationships/hyperlink" Target="h:\hj\20240501.docx" TargetMode="External" Id="Rc6f69b0860ee4ec0" /><Relationship Type="http://schemas.openxmlformats.org/officeDocument/2006/relationships/hyperlink" Target="h:\hj\20240501.docx" TargetMode="External" Id="Rd16e29aa2b124f8b" /><Relationship Type="http://schemas.openxmlformats.org/officeDocument/2006/relationships/hyperlink" Target="h:\hj\20240501.docx" TargetMode="External" Id="R97956be601ea4a47" /><Relationship Type="http://schemas.openxmlformats.org/officeDocument/2006/relationships/hyperlink" Target="h:\hj\20240502.docx" TargetMode="External" Id="R27811a7aa33b4d4d" /><Relationship Type="http://schemas.openxmlformats.org/officeDocument/2006/relationships/hyperlink" Target="h:\sj\20240508.docx" TargetMode="External" Id="Rcd817f34b9a6475e" /><Relationship Type="http://schemas.openxmlformats.org/officeDocument/2006/relationships/hyperlink" Target="h:\sj\20240508.docx" TargetMode="External" Id="R6980a6b038be4565" /><Relationship Type="http://schemas.openxmlformats.org/officeDocument/2006/relationships/hyperlink" Target="h:\sj\20240508.docx" TargetMode="External" Id="Rd27ce6fd9cff4b45" /><Relationship Type="http://schemas.openxmlformats.org/officeDocument/2006/relationships/hyperlink" Target="h:\hj\20240509.docx" TargetMode="External" Id="Re47d5fe1186a48dd" /><Relationship Type="http://schemas.openxmlformats.org/officeDocument/2006/relationships/hyperlink" Target="h:\hj\20240509.docx" TargetMode="External" Id="Rb0302251e24241e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ID>fd65d4c9-f315-413f-9bed-eebc7a4fd3f9</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DT_VERSION>2024-05-09T13:12:56.269743-04:00</T_BILL_DT_VERSION>
  <T_BILL_N_SESSION>125</T_BILL_N_SESSION>
  <T_BILL_N_YEAR>2023</T_BILL_N_YEAR>
  <T_BILL_REQUEST_REQUEST>97a85b1c-3043-4d36-9879-039f92c7c445</T_BILL_REQUEST_REQUEST>
  <T_BILL_R_ORIGINALBILL>abe42893-61f0-4c39-8dba-750eb8fe2410</T_BILL_R_ORIGINALBILL>
  <T_BILL_R_ORIGINALDRAFT>17337d5f-b6bd-4774-b27e-13a83898862a</T_BILL_R_ORIGINALDRAFT>
  <T_BILL_SPONSOR_SPONSOR>b6adc2b1-61bf-40de-8be3-68248e991959</T_BILL_SPONSOR_SPONSOR>
  <T_BILL_T_BILLNUMBER>408</T_BILL_T_BILLNUMBER>
  <T_BILL_T_BILLTITLE>TO AMEND THE SOUTH CAROLINA CODE OF LAWS BY AMENDING SECTION 40‑75‑250, RELATING TO THE LICENSURE OF PROFESSIONAL COUNSELORS, MARRIAGE AND FAMILY THERAPISTS, AND LICENSED PSYCHO-EDUCATIONAL SPECIALISTS, SO AS TO REQUIRE CONTINUING EDUCATION IN SUICIDE ASSESSMENT, TREATMENT, AND MANAGEMENT; BY AMENDING SECTION 40‑75‑540, RELATING TO REGULATIONS FOR CONTINUING EDUCATION REQUIREMENTS FOR PROFESSIONAL COUNSELORS, MARRIAGE AND FAMILY THERAPISTS, AND LICENSED PSYCHO-EDUCATIONAL SPECIALISTS, SO AS TO REQUIRE CONTINUING EDUCATION IN SUICIDE ASSESSMENT, TREATMENT, AND MANAGEMENT; AND TO AMEND SECTION 40-63-250, RELATING TO THE LICENSURE OF SOCIAL WORKERS, SO AS TO REQUIRE CONTINUING EDUCATION IN SUICIDE ASSESSMENT, TREATMENT, AND MANAGEMENT.</T_BILL_T_BILLTITLE>
  <T_BILL_T_CHAMBER>senate</T_BILL_T_CHAMBER>
  <T_BILL_T_LEGTYPE>bill_statewide</T_BILL_T_LEGTYPE>
  <T_BILL_T_SECTIONS>[{"SectionUUID":"e422092d-02d1-46be-bb38-2d0538f5b921","SectionName":"Citing an Act","SectionNumber":4,"SectionType":"new","CodeSections":[],"TitleText":"so as to enact the","DisableControls":false,"Deleted":false,"RepealItems":[],"SectionBookmarkName":"bs_num_4_a0f16d3a2"},{"SectionUUID":"cf68f8a4-33c0-4ef0-9c87-bd00079d908b","SectionName":"code_section","SectionNumber":37,"SectionType":"code_section","CodeSections":[],"TitleText":"","DisableControls":false,"Deleted":false,"RepealItems":[],"SectionBookmarkName":"bs_num_37_sub_B_964fc93aa"},{"SectionUUID":"f9835ad5-a85d-49b8-9f3f-8a3dd8110d76","SectionName":"New Blank SECTION","SectionNumber":40,"SectionType":"new","CodeSections":[],"TitleText":"","DisableControls":false,"Deleted":false,"RepealItems":[],"SectionBookmarkName":"bs_num_40_604785d9d"},{"SectionUUID":"3f306de4-5d18-464e-bf9b-59d0c91a25b8","SectionName":"One Subject","SectionNumber":44,"SectionType":"new","CodeSections":[],"TitleText":"","DisableControls":false,"Deleted":false,"RepealItems":[],"SectionBookmarkName":"bs_num_44_f406c1a80"},{"SectionUUID":"1be0edbe-4c84-4494-aea3-c0c6f1e47713","SectionName":"code_section","SectionNumber":1,"SectionType":"code_section","CodeSections":[{"CodeSectionBookmarkName":"cs_T40C75N250_90a62d92f","IsConstitutionSection":false,"Identity":"40-75-250","IsNew":false,"SubSections":[{"Level":1,"Identity":"T40C75N250SB","SubSectionBookmarkName":"ss_T40C75N250SB_lv1_7408a47da","IsNewSubSection":false,"SubSectionReplacement":""},{"Level":1,"Identity":"T40C75N250SC","SubSectionBookmarkName":"ss_T40C75N250SC_lv1_d40c1cc22","IsNewSubSection":false,"SubSectionReplacement":""},{"Level":1,"Identity":"T40C75N250SD","SubSectionBookmarkName":"ss_T40C75N250SD_lv1_f49a482e4","IsNewSubSection":false,"SubSectionReplacement":""},{"Level":1,"Identity":"T40C75N250SA","SubSectionBookmarkName":"ss_T40C75N250SA_lv1_f59857bdb","IsNewSubSection":false,"SubSectionReplacement":""}],"TitleRelatedTo":"Issuance of license, display, and renewal","TitleSoAsTo":"require one hour of suicide prevention training as a portion of the total continuing education requirement","Deleted":false}],"TitleText":"","DisableControls":false,"Deleted":false,"RepealItems":[],"SectionBookmarkName":"bs_num_1_c484573ac"},{"SectionUUID":"6ab454bb-a00d-4f55-a0e7-8f0e2e2eeeb8","SectionName":"code_section","SectionNumber":2,"SectionType":"code_section","CodeSections":[{"CodeSectionBookmarkName":"cs_T40C75N540_535068094","IsConstitutionSection":false,"Identity":"40-75-540","IsNew":false,"SubSections":[{"Level":1,"Identity":"T40C75N540SB","SubSectionBookmarkName":"ss_T40C75N540SB_lv1_283c230c8","IsNewSubSection":false,"SubSectionReplacement":""},{"Level":1,"Identity":"T40C75N540SA","SubSectionBookmarkName":"ss_T40C75N540SA_lv1_127326d0f","IsNewSubSection":false,"SubSectionReplacement":""}],"TitleRelatedTo":"Regulations for continuing education and license renewal","TitleSoAsTo":"require one hour of suicide prevention training as a portion of the total continuing education requirement","Deleted":false}],"TitleText":"","DisableControls":false,"Deleted":false,"RepealItems":[],"SectionBookmarkName":"bs_num_2_0d394cee6"},{"SectionUUID":"435f771c-e3a5-4468-a416-2587f44e5fc9","SectionName":"code_section","SectionNumber":3,"SectionType":"code_section","CodeSections":[{"CodeSectionBookmarkName":"cs_T40C63N250_ab2dd648d","IsConstitutionSection":false,"Identity":"40-63-250","IsNew":false,"SubSections":[{"Level":1,"Identity":"T40C63N250SA","SubSectionBookmarkName":"ss_T40C63N250SA_lv1_ddc623484","IsNewSubSection":false,"SubSectionReplacement":""},{"Level":1,"Identity":"T40C63N250SB","SubSectionBookmarkName":"ss_T40C63N250SB_lv1_db76a8b3f","IsNewSubSection":false,"SubSectionReplacement":""},{"Level":1,"Identity":"T40C63N250SC","SubSectionBookmarkName":"ss_T40C63N250SC_lv1_065b6363b","IsNewSubSection":false,"SubSectionReplacement":""},{"Level":1,"Identity":"T40C63N250SD","SubSectionBookmarkName":"ss_T40C63N250SD_lv1_d67371b5a","IsNewSubSection":false,"SubSectionReplacement":""},{"Level":1,"Identity":"T40C63N250SE","SubSectionBookmarkName":"ss_T40C63N250SE_lv1_696d44cd8","IsNewSubSection":false,"SubSectionReplacement":""},{"Level":1,"Identity":"T40C63N250SF","SubSectionBookmarkName":"ss_T40C63N250SF_lv1_57f8a9f54","IsNewSubSection":false,"SubSectionReplacement":""}],"TitleRelatedTo":"","TitleSoAsTo":"","Deleted":false}],"TitleText":"","DisableControls":false,"Deleted":false,"RepealItems":[],"SectionBookmarkName":"bs_num_3_0bf9a8f0f"},{"SectionUUID":"8f03ca95-8faa-4d43-a9c2-8afc498075bd","SectionName":"standard_eff_date_section","SectionNumber":4,"SectionType":"drafting_clause","CodeSections":[],"TitleText":"","DisableControls":false,"Deleted":false,"RepealItems":[],"SectionBookmarkName":"bs_num_4_lastsection"}]</T_BILL_T_SECTIONS>
  <T_BILL_T_SUBJECT>Suicide Prevention Training for Counselors and Social Workers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1448</Words>
  <Characters>8109</Characters>
  <Application>Microsoft Office Word</Application>
  <DocSecurity>0</DocSecurity>
  <Lines>810</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408: Suicide Prevention Training for Health Professionals - South Carolina Legislature Online</dc:title>
  <dc:subject/>
  <dc:creator>Sean Ryan</dc:creator>
  <cp:keywords/>
  <dc:description/>
  <cp:lastModifiedBy>Danny Crook</cp:lastModifiedBy>
  <cp:revision>2</cp:revision>
  <cp:lastPrinted>2024-05-09T18:23:00Z</cp:lastPrinted>
  <dcterms:created xsi:type="dcterms:W3CDTF">2024-06-24T18:32:00Z</dcterms:created>
  <dcterms:modified xsi:type="dcterms:W3CDTF">2024-06-24T18:32:00Z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