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Hardee</w:t>
      </w:r>
    </w:p>
    <w:p>
      <w:pPr>
        <w:widowControl w:val="false"/>
        <w:spacing w:after="0"/>
        <w:jc w:val="left"/>
      </w:pPr>
      <w:r>
        <w:rPr>
          <w:rFonts w:ascii="Times New Roman"/>
          <w:sz w:val="22"/>
        </w:rPr>
        <w:t xml:space="preserve">Document Path: LC-0251CM-GT23.docx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Adopted by the General Assembly on May 11, 2023</w:t>
      </w:r>
    </w:p>
    <w:p>
      <w:pPr>
        <w:widowControl w:val="false"/>
        <w:spacing w:after="0"/>
        <w:jc w:val="left"/>
      </w:pPr>
    </w:p>
    <w:p>
      <w:pPr>
        <w:widowControl w:val="false"/>
        <w:spacing w:after="0"/>
        <w:jc w:val="left"/>
      </w:pPr>
      <w:r>
        <w:rPr>
          <w:rFonts w:ascii="Times New Roman"/>
          <w:sz w:val="22"/>
        </w:rPr>
        <w:t xml:space="preserve">Summary: Christopher and Miles Waddell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w:t>
      </w:r>
      <w:r>
        <w:t xml:space="preserve"> (</w:t>
      </w:r>
      <w:hyperlink w:history="true" r:id="Rd65f7236c54044fd">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Invitations and Memorial Resolutions</w:t>
      </w:r>
      <w:r>
        <w:t xml:space="preserve"> (</w:t>
      </w:r>
      <w:hyperlink w:history="true" r:id="Reaeca07c9ebe4d3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90b0c4e90c4f4679">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sent to Senate</w:t>
      </w:r>
      <w:r>
        <w:t xml:space="preserve"> (</w:t>
      </w:r>
      <w:hyperlink w:history="true" r:id="Rd2b05f80025949d5">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w:t>
      </w:r>
      <w:r>
        <w:t xml:space="preserve"> (</w:t>
      </w:r>
      <w:hyperlink w:history="true" r:id="R34a23413e8324e7e">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Transportation</w:t>
      </w:r>
      <w:r>
        <w:t xml:space="preserve"> (</w:t>
      </w:r>
      <w:hyperlink w:history="true" r:id="R6a63e04fd5b749be">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Recalled from Committee on</w:t>
      </w:r>
      <w:r>
        <w:rPr>
          <w:b/>
        </w:rPr>
        <w:t xml:space="preserve"> Transportation</w:t>
      </w:r>
      <w:r>
        <w:t xml:space="preserve"> (</w:t>
      </w:r>
      <w:hyperlink w:history="true" r:id="R75ca140714f34b5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Adopted, returned to House with concurrence</w:t>
      </w:r>
      <w:r>
        <w:t xml:space="preserve"> (</w:t>
      </w:r>
      <w:hyperlink w:history="true" r:id="R34caa5fff24d401b">
        <w:r w:rsidRPr="00770434">
          <w:rPr>
            <w:rStyle w:val="Hyperlink"/>
          </w:rPr>
          <w:t>Senate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809c335a084a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aef06c26894854">
        <w:r>
          <w:rPr>
            <w:rStyle w:val="Hyperlink"/>
            <w:u w:val="single"/>
          </w:rPr>
          <w:t>03/08/2023</w:t>
        </w:r>
      </w:hyperlink>
      <w:r>
        <w:t xml:space="preserve"/>
      </w:r>
    </w:p>
    <w:p>
      <w:pPr>
        <w:widowControl w:val="true"/>
        <w:spacing w:after="0"/>
        <w:jc w:val="left"/>
      </w:pPr>
      <w:r>
        <w:rPr>
          <w:rFonts w:ascii="Times New Roman"/>
          <w:sz w:val="22"/>
        </w:rPr>
        <w:t xml:space="preserve"/>
      </w:r>
      <w:hyperlink r:id="Rf21ee8cbc8494e2c">
        <w:r>
          <w:rPr>
            <w:rStyle w:val="Hyperlink"/>
            <w:u w:val="single"/>
          </w:rPr>
          <w:t>04/05/2023</w:t>
        </w:r>
      </w:hyperlink>
      <w:r>
        <w:t xml:space="preserve"/>
      </w:r>
    </w:p>
    <w:p>
      <w:pPr>
        <w:widowControl w:val="true"/>
        <w:spacing w:after="0"/>
        <w:jc w:val="left"/>
      </w:pPr>
      <w:r>
        <w:rPr>
          <w:rFonts w:ascii="Times New Roman"/>
          <w:sz w:val="22"/>
        </w:rPr>
        <w:t xml:space="preserve"/>
      </w:r>
      <w:hyperlink r:id="R9b576e4f33c84447">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1A42" w:rsidP="00681A42" w:rsidRDefault="00681A42" w14:paraId="65634C75" w14:textId="70B7E25B">
      <w:pPr>
        <w:pStyle w:val="sccoversheetstatus"/>
      </w:pPr>
      <w:sdt>
        <w:sdtPr>
          <w:alias w:val="status"/>
          <w:tag w:val="status"/>
          <w:id w:val="854397200"/>
          <w:placeholder>
            <w:docPart w:val="B8B576D328734F60A08A42593A380FD5"/>
          </w:placeholder>
        </w:sdtPr>
        <w:sdtContent>
          <w:r>
            <w:t>Recalled</w:t>
          </w:r>
        </w:sdtContent>
      </w:sdt>
    </w:p>
    <w:sdt>
      <w:sdtPr>
        <w:alias w:val="readfirst"/>
        <w:tag w:val="readfirst"/>
        <w:id w:val="-1779714481"/>
        <w:placeholder>
          <w:docPart w:val="B8B576D328734F60A08A42593A380FD5"/>
        </w:placeholder>
        <w:text/>
      </w:sdtPr>
      <w:sdtContent>
        <w:p w:rsidRPr="00B07BF4" w:rsidR="00681A42" w:rsidP="00681A42" w:rsidRDefault="00E36850" w14:paraId="2D790B88" w14:textId="5DC1ED02">
          <w:pPr>
            <w:pStyle w:val="sccoversheetinfo"/>
          </w:pPr>
          <w:r>
            <w:t>May 09, 2023</w:t>
          </w:r>
        </w:p>
      </w:sdtContent>
    </w:sdt>
    <w:sdt>
      <w:sdtPr>
        <w:alias w:val="billnumber"/>
        <w:tag w:val="billnumber"/>
        <w:id w:val="-897512070"/>
        <w:placeholder>
          <w:docPart w:val="B8B576D328734F60A08A42593A380FD5"/>
        </w:placeholder>
        <w:text/>
      </w:sdtPr>
      <w:sdtContent>
        <w:p w:rsidRPr="00B07BF4" w:rsidR="00681A42" w:rsidP="00681A42" w:rsidRDefault="00681A42" w14:paraId="17BC30E2" w14:textId="349C72A9">
          <w:pPr>
            <w:pStyle w:val="sccoversheetbillno"/>
          </w:pPr>
          <w:r>
            <w:t>H.</w:t>
          </w:r>
          <w:r w:rsidR="00E36850">
            <w:t xml:space="preserve"> </w:t>
          </w:r>
          <w:r>
            <w:t>4096</w:t>
          </w:r>
        </w:p>
      </w:sdtContent>
    </w:sdt>
    <w:p w:rsidRPr="00B07BF4" w:rsidR="00681A42" w:rsidP="00681A42" w:rsidRDefault="00681A42" w14:paraId="29AC04BA" w14:textId="4905128C">
      <w:pPr>
        <w:pStyle w:val="sccoversheetsponsor6"/>
        <w:jc w:val="center"/>
      </w:pPr>
      <w:r w:rsidRPr="00B07BF4">
        <w:t xml:space="preserve">Introduced by </w:t>
      </w:r>
      <w:sdt>
        <w:sdtPr>
          <w:alias w:val="sponsortype"/>
          <w:tag w:val="sponsortype"/>
          <w:id w:val="1707217765"/>
          <w:placeholder>
            <w:docPart w:val="B8B576D328734F60A08A42593A380FD5"/>
          </w:placeholder>
          <w:text/>
        </w:sdtPr>
        <w:sdtContent>
          <w:r>
            <w:t>Rep</w:t>
          </w:r>
          <w:r w:rsidR="00E36850">
            <w:t>.</w:t>
          </w:r>
        </w:sdtContent>
      </w:sdt>
      <w:r w:rsidRPr="00B07BF4">
        <w:t xml:space="preserve"> </w:t>
      </w:r>
      <w:sdt>
        <w:sdtPr>
          <w:alias w:val="sponsors"/>
          <w:tag w:val="sponsors"/>
          <w:id w:val="716862734"/>
          <w:placeholder>
            <w:docPart w:val="B8B576D328734F60A08A42593A380FD5"/>
          </w:placeholder>
          <w:text/>
        </w:sdtPr>
        <w:sdtContent>
          <w:r>
            <w:t>Hardee</w:t>
          </w:r>
        </w:sdtContent>
      </w:sdt>
      <w:r w:rsidRPr="00B07BF4">
        <w:t xml:space="preserve"> </w:t>
      </w:r>
    </w:p>
    <w:p w:rsidRPr="00B07BF4" w:rsidR="00681A42" w:rsidP="00681A42" w:rsidRDefault="00681A42" w14:paraId="473E1701" w14:textId="77777777">
      <w:pPr>
        <w:pStyle w:val="sccoversheetsponsor6"/>
      </w:pPr>
    </w:p>
    <w:p w:rsidRPr="00B07BF4" w:rsidR="00681A42" w:rsidP="00681A42" w:rsidRDefault="00681A42" w14:paraId="34056D7C" w14:textId="1D34C3FA">
      <w:pPr>
        <w:pStyle w:val="sccoversheetinfo"/>
      </w:pPr>
      <w:sdt>
        <w:sdtPr>
          <w:alias w:val="typeinitial"/>
          <w:tag w:val="typeinitial"/>
          <w:id w:val="98301346"/>
          <w:placeholder>
            <w:docPart w:val="B8B576D328734F60A08A42593A380FD5"/>
          </w:placeholder>
          <w:text/>
        </w:sdtPr>
        <w:sdtContent>
          <w:r>
            <w:t>S</w:t>
          </w:r>
        </w:sdtContent>
      </w:sdt>
      <w:r w:rsidRPr="00B07BF4">
        <w:t xml:space="preserve">. Printed </w:t>
      </w:r>
      <w:sdt>
        <w:sdtPr>
          <w:alias w:val="printed"/>
          <w:tag w:val="printed"/>
          <w:id w:val="-774643221"/>
          <w:placeholder>
            <w:docPart w:val="B8B576D328734F60A08A42593A380FD5"/>
          </w:placeholder>
          <w:text/>
        </w:sdtPr>
        <w:sdtContent>
          <w:r>
            <w:t>05/09/23</w:t>
          </w:r>
        </w:sdtContent>
      </w:sdt>
      <w:r w:rsidRPr="00B07BF4">
        <w:t>--</w:t>
      </w:r>
      <w:sdt>
        <w:sdtPr>
          <w:alias w:val="residingchamber"/>
          <w:tag w:val="residingchamber"/>
          <w:id w:val="1651789982"/>
          <w:placeholder>
            <w:docPart w:val="B8B576D328734F60A08A42593A380FD5"/>
          </w:placeholder>
          <w:text/>
        </w:sdtPr>
        <w:sdtContent>
          <w:r>
            <w:t>S</w:t>
          </w:r>
        </w:sdtContent>
      </w:sdt>
      <w:r w:rsidRPr="00B07BF4">
        <w:t>.</w:t>
      </w:r>
    </w:p>
    <w:p w:rsidRPr="00B07BF4" w:rsidR="00681A42" w:rsidP="00681A42" w:rsidRDefault="00681A42" w14:paraId="4F460C02" w14:textId="174F190E">
      <w:pPr>
        <w:pStyle w:val="sccoversheetreadfirst"/>
      </w:pPr>
      <w:r w:rsidRPr="00B07BF4">
        <w:t xml:space="preserve">Read the first time </w:t>
      </w:r>
      <w:sdt>
        <w:sdtPr>
          <w:alias w:val="readfirst"/>
          <w:tag w:val="readfirst"/>
          <w:id w:val="-1145275273"/>
          <w:placeholder>
            <w:docPart w:val="B8B576D328734F60A08A42593A380FD5"/>
          </w:placeholder>
          <w:text/>
        </w:sdtPr>
        <w:sdtContent>
          <w:r>
            <w:t>April 06, 2023</w:t>
          </w:r>
        </w:sdtContent>
      </w:sdt>
    </w:p>
    <w:p w:rsidRPr="00B07BF4" w:rsidR="00681A42" w:rsidP="00681A42" w:rsidRDefault="00681A42" w14:paraId="4D477A06" w14:textId="77777777">
      <w:pPr>
        <w:pStyle w:val="sccoversheetemptyline"/>
      </w:pPr>
    </w:p>
    <w:p w:rsidRPr="00B07BF4" w:rsidR="00681A42" w:rsidP="00681A42" w:rsidRDefault="00681A42" w14:paraId="4A211517" w14:textId="77777777">
      <w:pPr>
        <w:pStyle w:val="sccoversheetemptyline"/>
        <w:tabs>
          <w:tab w:val="center" w:pos="4493"/>
          <w:tab w:val="right" w:pos="8986"/>
        </w:tabs>
        <w:jc w:val="center"/>
      </w:pPr>
      <w:r w:rsidRPr="00B07BF4">
        <w:t>________</w:t>
      </w:r>
    </w:p>
    <w:p w:rsidRPr="00B07BF4" w:rsidR="00681A42" w:rsidP="00681A42" w:rsidRDefault="00681A42" w14:paraId="7232F62F" w14:textId="77777777">
      <w:pPr>
        <w:pStyle w:val="sccoversheetemptyline"/>
        <w:jc w:val="center"/>
        <w:rPr>
          <w:u w:val="single"/>
        </w:rPr>
      </w:pPr>
    </w:p>
    <w:p w:rsidRPr="00B07BF4" w:rsidR="00681A42" w:rsidP="00681A42" w:rsidRDefault="00681A42" w14:paraId="1C91B62D"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681A42" w:rsidP="00597B6E" w:rsidRDefault="00681A42" w14:paraId="3505C978" w14:textId="77777777">
      <w:pPr>
        <w:pStyle w:val="scresolutionemptyline"/>
      </w:pPr>
    </w:p>
    <w:p w:rsidRPr="008A567B" w:rsidR="0010776B" w:rsidP="00597B6E" w:rsidRDefault="0010776B" w14:paraId="48DB32CD" w14:textId="0A608CCA">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F3DC5" w14:paraId="48DB32D0" w14:textId="24B709AE">
          <w:pPr>
            <w:pStyle w:val="scresolutiontitle"/>
          </w:pPr>
          <w:r>
            <w:t>to request the department of transportation name the intersection of s-26-31/Red bluff road and s-26-66 in horry county the “christopher and miles waddell memorial intersection” and place appropriate markers or signs at this location containing these words.</w:t>
          </w:r>
        </w:p>
      </w:sdtContent>
    </w:sdt>
    <w:bookmarkStart w:name="at_cc3c990d7"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3B3230A1">
      <w:pPr>
        <w:pStyle w:val="scresolutionwhereas"/>
      </w:pPr>
      <w:bookmarkStart w:name="wa_6a0da9c49" w:id="1"/>
      <w:r w:rsidRPr="00591EDD">
        <w:t>W</w:t>
      </w:r>
      <w:bookmarkEnd w:id="1"/>
      <w:r w:rsidRPr="00591EDD">
        <w:t>hereas,</w:t>
      </w:r>
      <w:r w:rsidR="00A9569D">
        <w:t xml:space="preserve"> </w:t>
      </w:r>
      <w:r w:rsidR="007D3F26">
        <w:t xml:space="preserve">Christopher Lee Waddell was born in Conway, South Carolina, the middle son of Tommy Lee Waddell and Myra J. Gore. Miles Thomas Waddell, also born in Conway, was the youngest son born to that union. Said to be as close as any brothers could, </w:t>
      </w:r>
      <w:r w:rsidR="00116340">
        <w:t>the</w:t>
      </w:r>
      <w:r w:rsidR="004825DE">
        <w:t>y</w:t>
      </w:r>
      <w:r w:rsidR="00116340">
        <w:t xml:space="preserve"> were returning home from Christmas shopping </w:t>
      </w:r>
      <w:r w:rsidR="004825DE">
        <w:t xml:space="preserve">on </w:t>
      </w:r>
      <w:r w:rsidR="00116340">
        <w:t xml:space="preserve">the night of December 22, 2014, when </w:t>
      </w:r>
      <w:r w:rsidR="007D3F26">
        <w:t xml:space="preserve">tragically </w:t>
      </w:r>
      <w:r w:rsidR="00116340">
        <w:t>their vehicle was struck by a drunk driver. Christopher died that night at age 26 and Miles, aged 17, died eight days later</w:t>
      </w:r>
      <w:r w:rsidR="00AC485D">
        <w:t>. It was</w:t>
      </w:r>
      <w:r w:rsidR="00116340">
        <w:t xml:space="preserve"> said to be “about as long as they could stand to be apart”</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6AF26DA">
      <w:pPr>
        <w:pStyle w:val="scresolutionwhereas"/>
      </w:pPr>
      <w:bookmarkStart w:name="wa_e6f541aa7" w:id="2"/>
      <w:r w:rsidRPr="00591EDD">
        <w:t>W</w:t>
      </w:r>
      <w:bookmarkEnd w:id="2"/>
      <w:r w:rsidRPr="00591EDD">
        <w:t>hereas,</w:t>
      </w:r>
      <w:r w:rsidR="00A9569D">
        <w:t xml:space="preserve"> </w:t>
      </w:r>
      <w:r w:rsidR="006E5A9F">
        <w:t>affectionately known as “Critter”, Christopher was said to be a very humble and loving young man who loved the Lord, was a prayer warrior, read his Bible daily, and was a faithful member of Loris First Baptist Church</w:t>
      </w:r>
      <w:r w:rsidR="00116340">
        <w:t>. A three-sport star athlete in high school, he graduated from Coastal Carolina University with a degree in history</w:t>
      </w:r>
      <w:r w:rsidR="00FA6002">
        <w:t xml:space="preserve">. He was pursuing a degree as a </w:t>
      </w:r>
      <w:r w:rsidR="004825DE">
        <w:t>certified registered nurse anesthetist. He worked several years with the Loris Recreation Department, and enjoyed hunting, fishing, and playing pool</w:t>
      </w:r>
      <w:r w:rsidRPr="00591EDD">
        <w:t>; and</w:t>
      </w:r>
    </w:p>
    <w:p w:rsidRPr="00591EDD" w:rsidR="00591EDD" w:rsidP="00275D16" w:rsidRDefault="00591EDD" w14:paraId="36BFE9DF" w14:textId="58ABA93C">
      <w:pPr>
        <w:pStyle w:val="scemptyline"/>
      </w:pPr>
    </w:p>
    <w:p w:rsidR="00591EDD" w:rsidP="00591EDD" w:rsidRDefault="00591EDD" w14:paraId="4A4BA584" w14:textId="11B31565">
      <w:pPr>
        <w:pStyle w:val="scresolutionwhereas"/>
      </w:pPr>
      <w:bookmarkStart w:name="wa_4f626ac3e" w:id="3"/>
      <w:r w:rsidRPr="00591EDD">
        <w:t>W</w:t>
      </w:r>
      <w:bookmarkEnd w:id="3"/>
      <w:r w:rsidRPr="00591EDD">
        <w:t>hereas,</w:t>
      </w:r>
      <w:r w:rsidR="00A9569D">
        <w:t xml:space="preserve"> </w:t>
      </w:r>
      <w:r w:rsidR="00470422">
        <w:t xml:space="preserve">Miles </w:t>
      </w:r>
      <w:r w:rsidR="004825DE">
        <w:t xml:space="preserve">was an honor student at Loris High School where he played junior varsity and varsity football his freshman through junior years, lettering </w:t>
      </w:r>
      <w:r w:rsidR="00470422">
        <w:t>each year</w:t>
      </w:r>
      <w:r w:rsidR="004825DE">
        <w:t>. He received the Outstanding Youth Award in 2014 from the Loris Chamber of Commerce, was a member of the National Honor Society, Beta Club</w:t>
      </w:r>
      <w:r w:rsidR="001F7E9A">
        <w:t xml:space="preserve">, served as </w:t>
      </w:r>
      <w:r w:rsidR="00E15D53">
        <w:t xml:space="preserve">junior vice </w:t>
      </w:r>
      <w:r w:rsidR="001F7E9A">
        <w:t>president and historian for the F</w:t>
      </w:r>
      <w:r w:rsidR="00AF48DA">
        <w:t xml:space="preserve">uture Farmers of America, and was a black belt in karate. A loving son, he was devoted to Loris </w:t>
      </w:r>
      <w:r w:rsidR="006D3386">
        <w:t xml:space="preserve">First </w:t>
      </w:r>
      <w:r w:rsidR="00AF48DA">
        <w:t>Baptist Church where he served in the youth choir and Youth Alive</w:t>
      </w:r>
      <w:r w:rsidRPr="00591EDD">
        <w:t>; and</w:t>
      </w:r>
    </w:p>
    <w:p w:rsidRPr="00591EDD" w:rsidR="001A5FDC" w:rsidP="00591EDD" w:rsidRDefault="001A5FDC" w14:paraId="3ADC847A" w14:textId="77777777">
      <w:pPr>
        <w:pStyle w:val="scresolutionwhereas"/>
      </w:pPr>
    </w:p>
    <w:p w:rsidR="00591EDD" w:rsidP="00275D16" w:rsidRDefault="00AF48DA" w14:paraId="4C8837C4" w14:textId="628883B4">
      <w:pPr>
        <w:pStyle w:val="scemptyline"/>
      </w:pPr>
      <w:bookmarkStart w:name="up_b36c1adcc" w:id="4"/>
      <w:r>
        <w:t>W</w:t>
      </w:r>
      <w:bookmarkEnd w:id="4"/>
      <w:r>
        <w:t>hereas, the brothers grew up in Loris Drug Store</w:t>
      </w:r>
      <w:r w:rsidR="006D3386">
        <w:t xml:space="preserve"> where their father was the pharmacist and spent Sunday mornings in the balcony of Loris First Baptist Church. They served as umpires in the youth leagues of the Loris Recreation Department, and had a regular corner booth at Shorty’s Grill, where Miles</w:t>
      </w:r>
      <w:r w:rsidR="001A5FDC">
        <w:t>’</w:t>
      </w:r>
      <w:r w:rsidR="006D3386">
        <w:t xml:space="preserve"> name still is listed as the high scorer on one of the arcade games</w:t>
      </w:r>
      <w:r w:rsidR="007F0970">
        <w:t xml:space="preserve">; and </w:t>
      </w:r>
    </w:p>
    <w:p w:rsidR="007F0970" w:rsidP="00275D16" w:rsidRDefault="007F0970" w14:paraId="2A317A7E" w14:textId="59C33B79">
      <w:pPr>
        <w:pStyle w:val="scemptyline"/>
      </w:pPr>
    </w:p>
    <w:p w:rsidR="007F0970" w:rsidP="00275D16" w:rsidRDefault="007F0970" w14:paraId="31CD73CA" w14:textId="127424C5">
      <w:pPr>
        <w:pStyle w:val="scemptyline"/>
      </w:pPr>
      <w:bookmarkStart w:name="up_e4839346f" w:id="5"/>
      <w:r>
        <w:lastRenderedPageBreak/>
        <w:t>W</w:t>
      </w:r>
      <w:bookmarkEnd w:id="5"/>
      <w:r>
        <w:t>hereas, woven into the fabric of the community</w:t>
      </w:r>
      <w:r w:rsidR="00470422">
        <w:t>,</w:t>
      </w:r>
      <w:r>
        <w:t xml:space="preserve"> </w:t>
      </w:r>
      <w:r w:rsidR="00470422">
        <w:t>c</w:t>
      </w:r>
      <w:r>
        <w:t>hurch members remember the brothers volunteering at Loris First Baptist, attending youth group meetings, and going on mission trips. Miles played one of the three kings at the Christmas cantata. At Easter, Christopher was a Roman centuri</w:t>
      </w:r>
      <w:r w:rsidR="003B387C">
        <w:t>o</w:t>
      </w:r>
      <w:r>
        <w:t>n.</w:t>
      </w:r>
      <w:r w:rsidR="003B387C">
        <w:t xml:space="preserve"> Christopher was said to be Miles’ hero and both of them were proud of each other; and</w:t>
      </w:r>
    </w:p>
    <w:p w:rsidR="003B387C" w:rsidP="00275D16" w:rsidRDefault="003B387C" w14:paraId="7C6D084D" w14:textId="204B1564">
      <w:pPr>
        <w:pStyle w:val="scemptyline"/>
      </w:pPr>
    </w:p>
    <w:p w:rsidR="003B387C" w:rsidP="00275D16" w:rsidRDefault="003B387C" w14:paraId="7B805406" w14:textId="4A7C36CC">
      <w:pPr>
        <w:pStyle w:val="scemptyline"/>
      </w:pPr>
      <w:bookmarkStart w:name="up_86476ddd9" w:id="6"/>
      <w:r>
        <w:t>W</w:t>
      </w:r>
      <w:bookmarkEnd w:id="6"/>
      <w:r>
        <w:t>hereas, in death as in life, Christopher and Miles are buried side by side on a gentle slope in the back of Whiteville Memorial Cemetery in North Carolina</w:t>
      </w:r>
      <w:r w:rsidR="00A0303C">
        <w:t>. Two bronze plates mark their resting places; and</w:t>
      </w:r>
    </w:p>
    <w:p w:rsidRPr="00591EDD" w:rsidR="001A5FDC" w:rsidP="00275D16" w:rsidRDefault="001A5FDC" w14:paraId="69B25613" w14:textId="77777777">
      <w:pPr>
        <w:pStyle w:val="scemptyline"/>
      </w:pPr>
    </w:p>
    <w:p w:rsidRPr="00591EDD" w:rsidR="00591EDD" w:rsidP="00591EDD" w:rsidRDefault="00591EDD" w14:paraId="19F735BD" w14:textId="79B3BF33">
      <w:pPr>
        <w:pStyle w:val="scresolutionwhereas"/>
      </w:pPr>
      <w:bookmarkStart w:name="wa_74928f831" w:id="7"/>
      <w:r w:rsidRPr="00591EDD">
        <w:t>W</w:t>
      </w:r>
      <w:bookmarkEnd w:id="7"/>
      <w:r w:rsidRPr="00591EDD">
        <w:t>hereas,</w:t>
      </w:r>
      <w:r w:rsidR="00B644A8">
        <w:t xml:space="preserve"> </w:t>
      </w:r>
      <w:r w:rsidR="00A0303C">
        <w:t xml:space="preserve">it would be fitting and proper to remember Christopher Lee Waddell and Miles Thomas Waddell, two exceptional young men who contributed so much to their community but whose promising </w:t>
      </w:r>
      <w:r w:rsidR="00AC485D">
        <w:t>futures</w:t>
      </w:r>
      <w:r w:rsidR="00A0303C">
        <w:t xml:space="preserve"> were cut short, by naming an intersection in Horry County in their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AE6F98D">
      <w:pPr>
        <w:pStyle w:val="scresolutionbody"/>
      </w:pPr>
      <w:bookmarkStart w:name="up_938e6eb2d"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634744" w:rsidRDefault="00B36D5A" w14:paraId="2A880412" w14:textId="596F827D">
      <w:pPr>
        <w:pStyle w:val="scresolutionmembers"/>
      </w:pPr>
      <w:bookmarkStart w:name="up_028a15168" w:id="9"/>
      <w:r w:rsidRPr="008A567B">
        <w:t>T</w:t>
      </w:r>
      <w:bookmarkEnd w:id="9"/>
      <w:r w:rsidRPr="008A567B">
        <w:t xml:space="preserve">hat the members of the South Carolina General Assembly, by this resolution, </w:t>
      </w:r>
      <w:r w:rsidR="00A0303C">
        <w:t xml:space="preserve">request the Department of Transportation name the intersection of S-26-31/Red Bluff Road and S-26-66 in Horry County </w:t>
      </w:r>
      <w:r w:rsidR="00D158C5">
        <w:t>the</w:t>
      </w:r>
      <w:r w:rsidR="00A0303C">
        <w:t xml:space="preserve"> “Christopher and Miles Waddell Memorial Intersection” and place appropriate markers or signs at this location containing these words.</w:t>
      </w:r>
    </w:p>
    <w:p w:rsidRPr="008A567B" w:rsidR="00A0303C" w:rsidP="00634744" w:rsidRDefault="00A0303C" w14:paraId="21B45AEA" w14:textId="77777777">
      <w:pPr>
        <w:pStyle w:val="scresolutionmembers"/>
      </w:pPr>
    </w:p>
    <w:p w:rsidRPr="008A567B" w:rsidR="00B9052D" w:rsidP="00386AE9" w:rsidRDefault="00007116" w14:paraId="48DB32E8" w14:textId="2BBAE3DC">
      <w:pPr>
        <w:pStyle w:val="scresolutionbody"/>
      </w:pPr>
      <w:bookmarkStart w:name="up_be81f3dd3" w:id="10"/>
      <w:r w:rsidRPr="008A567B">
        <w:t>B</w:t>
      </w:r>
      <w:bookmarkEnd w:id="10"/>
      <w:r w:rsidRPr="008A567B">
        <w:t>e it further resolved</w:t>
      </w:r>
      <w:r w:rsidR="00510BBD">
        <w:t xml:space="preserve"> </w:t>
      </w:r>
      <w:r w:rsidRPr="00510BBD" w:rsidR="00510BBD">
        <w:t xml:space="preserve">that </w:t>
      </w:r>
      <w:r w:rsidR="00A0303C">
        <w:t>a</w:t>
      </w:r>
      <w:r w:rsidRPr="00510BBD" w:rsidR="00510BBD">
        <w:t xml:space="preserve"> copy of this resolution be presented to</w:t>
      </w:r>
      <w:r w:rsidR="00A0303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D26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FF0ED54" w:rsidR="005955A6" w:rsidRDefault="00E3685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F7676">
          <w:t>[4096]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767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E445B"/>
    <w:rsid w:val="000F1901"/>
    <w:rsid w:val="000F2E49"/>
    <w:rsid w:val="000F40FA"/>
    <w:rsid w:val="001035F1"/>
    <w:rsid w:val="00104752"/>
    <w:rsid w:val="0010776B"/>
    <w:rsid w:val="00110EDC"/>
    <w:rsid w:val="00111693"/>
    <w:rsid w:val="00115FB0"/>
    <w:rsid w:val="00116340"/>
    <w:rsid w:val="00133E66"/>
    <w:rsid w:val="001435A3"/>
    <w:rsid w:val="00146ED3"/>
    <w:rsid w:val="00151044"/>
    <w:rsid w:val="00177C51"/>
    <w:rsid w:val="001A022F"/>
    <w:rsid w:val="001A5FDC"/>
    <w:rsid w:val="001A7F04"/>
    <w:rsid w:val="001C27EE"/>
    <w:rsid w:val="001C5986"/>
    <w:rsid w:val="001C6E2D"/>
    <w:rsid w:val="001D08F2"/>
    <w:rsid w:val="001D3A58"/>
    <w:rsid w:val="001D525B"/>
    <w:rsid w:val="001D68D8"/>
    <w:rsid w:val="001D7F4F"/>
    <w:rsid w:val="001F3DC5"/>
    <w:rsid w:val="001F635C"/>
    <w:rsid w:val="001F6DD1"/>
    <w:rsid w:val="001F7E9A"/>
    <w:rsid w:val="002017E6"/>
    <w:rsid w:val="00205238"/>
    <w:rsid w:val="00206003"/>
    <w:rsid w:val="00211B4F"/>
    <w:rsid w:val="002321B6"/>
    <w:rsid w:val="00232912"/>
    <w:rsid w:val="0025001F"/>
    <w:rsid w:val="00250967"/>
    <w:rsid w:val="002543C8"/>
    <w:rsid w:val="0025541D"/>
    <w:rsid w:val="00275D16"/>
    <w:rsid w:val="00284AAE"/>
    <w:rsid w:val="00287BFC"/>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B387C"/>
    <w:rsid w:val="003C4DAB"/>
    <w:rsid w:val="003D01E8"/>
    <w:rsid w:val="003E5288"/>
    <w:rsid w:val="003F6D79"/>
    <w:rsid w:val="0041760A"/>
    <w:rsid w:val="00417C01"/>
    <w:rsid w:val="004252D4"/>
    <w:rsid w:val="00436096"/>
    <w:rsid w:val="004403BD"/>
    <w:rsid w:val="00461441"/>
    <w:rsid w:val="00470422"/>
    <w:rsid w:val="00474ED4"/>
    <w:rsid w:val="004809EE"/>
    <w:rsid w:val="004825DE"/>
    <w:rsid w:val="004D63AC"/>
    <w:rsid w:val="004E7D54"/>
    <w:rsid w:val="00510BBD"/>
    <w:rsid w:val="005273C6"/>
    <w:rsid w:val="005275A2"/>
    <w:rsid w:val="00530A69"/>
    <w:rsid w:val="00545593"/>
    <w:rsid w:val="00545C09"/>
    <w:rsid w:val="00551C74"/>
    <w:rsid w:val="00556EBF"/>
    <w:rsid w:val="0055760A"/>
    <w:rsid w:val="00571F2E"/>
    <w:rsid w:val="00574EC5"/>
    <w:rsid w:val="0057560B"/>
    <w:rsid w:val="00577C6C"/>
    <w:rsid w:val="005834ED"/>
    <w:rsid w:val="00591EDD"/>
    <w:rsid w:val="005955A6"/>
    <w:rsid w:val="00597B6E"/>
    <w:rsid w:val="005A62FE"/>
    <w:rsid w:val="005C2FE2"/>
    <w:rsid w:val="005C7500"/>
    <w:rsid w:val="005E2BC9"/>
    <w:rsid w:val="00605102"/>
    <w:rsid w:val="00611909"/>
    <w:rsid w:val="00615F3D"/>
    <w:rsid w:val="006215AA"/>
    <w:rsid w:val="00634744"/>
    <w:rsid w:val="00666E48"/>
    <w:rsid w:val="00667BAC"/>
    <w:rsid w:val="00681A42"/>
    <w:rsid w:val="00681C97"/>
    <w:rsid w:val="00685C84"/>
    <w:rsid w:val="006913C9"/>
    <w:rsid w:val="0069470D"/>
    <w:rsid w:val="006B2EA0"/>
    <w:rsid w:val="006C05B4"/>
    <w:rsid w:val="006D3386"/>
    <w:rsid w:val="006D58AA"/>
    <w:rsid w:val="006E5A9F"/>
    <w:rsid w:val="006E6997"/>
    <w:rsid w:val="007070AD"/>
    <w:rsid w:val="00734F00"/>
    <w:rsid w:val="00736959"/>
    <w:rsid w:val="007465E9"/>
    <w:rsid w:val="00776E76"/>
    <w:rsid w:val="00781DF8"/>
    <w:rsid w:val="00787728"/>
    <w:rsid w:val="007917CE"/>
    <w:rsid w:val="007A1AE8"/>
    <w:rsid w:val="007A70AE"/>
    <w:rsid w:val="007D3F26"/>
    <w:rsid w:val="007E01B6"/>
    <w:rsid w:val="007F0970"/>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D26F3"/>
    <w:rsid w:val="008D27F8"/>
    <w:rsid w:val="008E1DCA"/>
    <w:rsid w:val="008F0F33"/>
    <w:rsid w:val="008F4429"/>
    <w:rsid w:val="009059FF"/>
    <w:rsid w:val="0094021A"/>
    <w:rsid w:val="00956C29"/>
    <w:rsid w:val="009B44AF"/>
    <w:rsid w:val="009C6A0B"/>
    <w:rsid w:val="009C7137"/>
    <w:rsid w:val="009D6A80"/>
    <w:rsid w:val="009F0C77"/>
    <w:rsid w:val="009F4DD1"/>
    <w:rsid w:val="00A02543"/>
    <w:rsid w:val="00A0303C"/>
    <w:rsid w:val="00A41684"/>
    <w:rsid w:val="00A477AA"/>
    <w:rsid w:val="00A50395"/>
    <w:rsid w:val="00A64E80"/>
    <w:rsid w:val="00A70AE8"/>
    <w:rsid w:val="00A72BCD"/>
    <w:rsid w:val="00A74015"/>
    <w:rsid w:val="00A741D9"/>
    <w:rsid w:val="00A833AB"/>
    <w:rsid w:val="00A9569D"/>
    <w:rsid w:val="00A9741D"/>
    <w:rsid w:val="00AB2CC0"/>
    <w:rsid w:val="00AC34A2"/>
    <w:rsid w:val="00AC485D"/>
    <w:rsid w:val="00AD1C9A"/>
    <w:rsid w:val="00AD4B17"/>
    <w:rsid w:val="00AE2603"/>
    <w:rsid w:val="00AE5C8E"/>
    <w:rsid w:val="00AF0102"/>
    <w:rsid w:val="00AF48DA"/>
    <w:rsid w:val="00B3407E"/>
    <w:rsid w:val="00B34C50"/>
    <w:rsid w:val="00B36D5A"/>
    <w:rsid w:val="00B412D4"/>
    <w:rsid w:val="00B5196F"/>
    <w:rsid w:val="00B63381"/>
    <w:rsid w:val="00B644A8"/>
    <w:rsid w:val="00B6480F"/>
    <w:rsid w:val="00B64FFF"/>
    <w:rsid w:val="00B7267F"/>
    <w:rsid w:val="00B9052D"/>
    <w:rsid w:val="00BA36EE"/>
    <w:rsid w:val="00BA562E"/>
    <w:rsid w:val="00BC65D1"/>
    <w:rsid w:val="00BD4498"/>
    <w:rsid w:val="00BE3C22"/>
    <w:rsid w:val="00BE5420"/>
    <w:rsid w:val="00BE6417"/>
    <w:rsid w:val="00BF7676"/>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158C5"/>
    <w:rsid w:val="00D4291B"/>
    <w:rsid w:val="00D66B80"/>
    <w:rsid w:val="00D73A67"/>
    <w:rsid w:val="00D8028D"/>
    <w:rsid w:val="00D84514"/>
    <w:rsid w:val="00D970A9"/>
    <w:rsid w:val="00DC47B1"/>
    <w:rsid w:val="00DF2DD4"/>
    <w:rsid w:val="00DF3845"/>
    <w:rsid w:val="00DF64D9"/>
    <w:rsid w:val="00E1282A"/>
    <w:rsid w:val="00E15D53"/>
    <w:rsid w:val="00E32D96"/>
    <w:rsid w:val="00E36850"/>
    <w:rsid w:val="00E41911"/>
    <w:rsid w:val="00E42AB8"/>
    <w:rsid w:val="00E44B57"/>
    <w:rsid w:val="00E84B70"/>
    <w:rsid w:val="00E92EEF"/>
    <w:rsid w:val="00E967A7"/>
    <w:rsid w:val="00E97571"/>
    <w:rsid w:val="00EF094E"/>
    <w:rsid w:val="00EF2368"/>
    <w:rsid w:val="00EF2A33"/>
    <w:rsid w:val="00F023FB"/>
    <w:rsid w:val="00F24442"/>
    <w:rsid w:val="00F3245B"/>
    <w:rsid w:val="00F50AE3"/>
    <w:rsid w:val="00F655B7"/>
    <w:rsid w:val="00F656BA"/>
    <w:rsid w:val="00F66A78"/>
    <w:rsid w:val="00F67CF1"/>
    <w:rsid w:val="00F728AA"/>
    <w:rsid w:val="00F8202C"/>
    <w:rsid w:val="00F840F0"/>
    <w:rsid w:val="00FA6002"/>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81A42"/>
    <w:pPr>
      <w:widowControl w:val="0"/>
      <w:tabs>
        <w:tab w:val="right" w:pos="9000"/>
      </w:tabs>
      <w:suppressAutoHyphens/>
      <w:spacing w:after="0" w:line="240" w:lineRule="auto"/>
      <w:jc w:val="both"/>
    </w:pPr>
  </w:style>
  <w:style w:type="paragraph" w:customStyle="1" w:styleId="sccoversheetbillno">
    <w:name w:val="sc_coversheet_bill_no"/>
    <w:qFormat/>
    <w:rsid w:val="00681A42"/>
    <w:pPr>
      <w:widowControl w:val="0"/>
      <w:suppressAutoHyphens/>
      <w:spacing w:after="0" w:line="240" w:lineRule="auto"/>
      <w:jc w:val="right"/>
    </w:pPr>
    <w:rPr>
      <w:b/>
      <w:sz w:val="36"/>
    </w:rPr>
  </w:style>
  <w:style w:type="paragraph" w:customStyle="1" w:styleId="sccoversheetsponsor6">
    <w:name w:val="sc_coversheet_sponsor_6"/>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681A42"/>
    <w:pPr>
      <w:widowControl w:val="0"/>
      <w:suppressAutoHyphens/>
      <w:spacing w:after="0" w:line="360" w:lineRule="auto"/>
      <w:jc w:val="both"/>
    </w:pPr>
  </w:style>
  <w:style w:type="paragraph" w:customStyle="1" w:styleId="sccoversheetcommitteereportheader">
    <w:name w:val="sc_coversheet_committee_report_header"/>
    <w:qFormat/>
    <w:rsid w:val="00681A42"/>
    <w:pPr>
      <w:widowControl w:val="0"/>
      <w:suppressAutoHyphens/>
      <w:spacing w:after="0" w:line="240" w:lineRule="auto"/>
      <w:jc w:val="center"/>
    </w:pPr>
    <w:rPr>
      <w:b/>
      <w:caps/>
    </w:rPr>
  </w:style>
  <w:style w:type="paragraph" w:customStyle="1" w:styleId="sccoversheetFISdirector">
    <w:name w:val="sc_coversheet_FIS_director"/>
    <w:qFormat/>
    <w:rsid w:val="00681A42"/>
    <w:pPr>
      <w:widowControl w:val="0"/>
      <w:suppressAutoHyphens/>
      <w:spacing w:after="0" w:line="240" w:lineRule="auto"/>
      <w:jc w:val="both"/>
    </w:pPr>
  </w:style>
  <w:style w:type="paragraph" w:customStyle="1" w:styleId="sccoversheetFISheader">
    <w:name w:val="sc_coversheet_FIS_header"/>
    <w:qFormat/>
    <w:rsid w:val="00681A42"/>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81A42"/>
    <w:pPr>
      <w:widowControl w:val="0"/>
      <w:suppressAutoHyphens/>
      <w:spacing w:after="0" w:line="360" w:lineRule="auto"/>
      <w:jc w:val="both"/>
    </w:pPr>
    <w:rPr>
      <w:b/>
    </w:rPr>
  </w:style>
  <w:style w:type="paragraph" w:customStyle="1" w:styleId="sccoversheetFISsectioninfo">
    <w:name w:val="sc_coversheet_FIS_section_info"/>
    <w:qFormat/>
    <w:rsid w:val="00681A42"/>
    <w:pPr>
      <w:widowControl w:val="0"/>
      <w:suppressAutoHyphens/>
      <w:spacing w:after="0" w:line="360" w:lineRule="auto"/>
      <w:ind w:firstLine="216"/>
      <w:jc w:val="both"/>
    </w:pPr>
  </w:style>
  <w:style w:type="paragraph" w:customStyle="1" w:styleId="sccommitteereporttitle">
    <w:name w:val="sc_committee_report_title"/>
    <w:qFormat/>
    <w:rsid w:val="00681A42"/>
    <w:pPr>
      <w:widowControl w:val="0"/>
      <w:suppressAutoHyphens/>
      <w:spacing w:after="0" w:line="360" w:lineRule="auto"/>
      <w:ind w:firstLine="216"/>
      <w:jc w:val="both"/>
    </w:pPr>
  </w:style>
  <w:style w:type="paragraph" w:customStyle="1" w:styleId="sccoversheetamendedcodesection">
    <w:name w:val="sc_coversheet_amended_code_section"/>
    <w:qFormat/>
    <w:rsid w:val="00681A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681A42"/>
    <w:pPr>
      <w:tabs>
        <w:tab w:val="left" w:pos="5472"/>
      </w:tabs>
      <w:spacing w:after="0" w:line="240" w:lineRule="auto"/>
      <w:jc w:val="both"/>
    </w:pPr>
  </w:style>
  <w:style w:type="paragraph" w:customStyle="1" w:styleId="sccoversheetcommitteereportemplyline">
    <w:name w:val="sc_coversheet_committee_report_emply_line"/>
    <w:qFormat/>
    <w:rsid w:val="00681A42"/>
    <w:pPr>
      <w:widowControl w:val="0"/>
      <w:suppressAutoHyphens/>
      <w:spacing w:after="0" w:line="360" w:lineRule="auto"/>
    </w:pPr>
  </w:style>
  <w:style w:type="paragraph" w:customStyle="1" w:styleId="sccoversheetreadfirst">
    <w:name w:val="sc_coversheet_readfirst"/>
    <w:qFormat/>
    <w:rsid w:val="00681A42"/>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6&amp;session=125&amp;summary=B" TargetMode="External" Id="Rb1809c335a084aa3" /><Relationship Type="http://schemas.openxmlformats.org/officeDocument/2006/relationships/hyperlink" Target="https://www.scstatehouse.gov/sess125_2023-2024/prever/4096_20230308.docx" TargetMode="External" Id="R09aef06c26894854" /><Relationship Type="http://schemas.openxmlformats.org/officeDocument/2006/relationships/hyperlink" Target="https://www.scstatehouse.gov/sess125_2023-2024/prever/4096_20230405.docx" TargetMode="External" Id="Rf21ee8cbc8494e2c" /><Relationship Type="http://schemas.openxmlformats.org/officeDocument/2006/relationships/hyperlink" Target="https://www.scstatehouse.gov/sess125_2023-2024/prever/4096_20230509.docx" TargetMode="External" Id="R9b576e4f33c84447" /><Relationship Type="http://schemas.openxmlformats.org/officeDocument/2006/relationships/hyperlink" Target="h:\hj\20230308.docx" TargetMode="External" Id="Rd65f7236c54044fd" /><Relationship Type="http://schemas.openxmlformats.org/officeDocument/2006/relationships/hyperlink" Target="h:\hj\20230308.docx" TargetMode="External" Id="Reaeca07c9ebe4d37" /><Relationship Type="http://schemas.openxmlformats.org/officeDocument/2006/relationships/hyperlink" Target="h:\hj\20230405.docx" TargetMode="External" Id="R90b0c4e90c4f4679" /><Relationship Type="http://schemas.openxmlformats.org/officeDocument/2006/relationships/hyperlink" Target="h:\hj\20230406.docx" TargetMode="External" Id="Rd2b05f80025949d5" /><Relationship Type="http://schemas.openxmlformats.org/officeDocument/2006/relationships/hyperlink" Target="h:\sj\20230406.docx" TargetMode="External" Id="R34a23413e8324e7e" /><Relationship Type="http://schemas.openxmlformats.org/officeDocument/2006/relationships/hyperlink" Target="h:\sj\20230406.docx" TargetMode="External" Id="R6a63e04fd5b749be" /><Relationship Type="http://schemas.openxmlformats.org/officeDocument/2006/relationships/hyperlink" Target="h:\sj\20230509.docx" TargetMode="External" Id="R75ca140714f34b55" /><Relationship Type="http://schemas.openxmlformats.org/officeDocument/2006/relationships/hyperlink" Target="h:\sj\20230511.docx" TargetMode="External" Id="R34caa5fff24d40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B8B576D328734F60A08A42593A380FD5"/>
        <w:category>
          <w:name w:val="General"/>
          <w:gallery w:val="placeholder"/>
        </w:category>
        <w:types>
          <w:type w:val="bbPlcHdr"/>
        </w:types>
        <w:behaviors>
          <w:behavior w:val="content"/>
        </w:behaviors>
        <w:guid w:val="{FBD10F1D-FA8F-4F53-8922-86092990A686}"/>
      </w:docPartPr>
      <w:docPartBody>
        <w:p w:rsidR="00000000" w:rsidRDefault="00E116D3" w:rsidP="00E116D3">
          <w:pPr>
            <w:pStyle w:val="B8B576D328734F60A08A42593A380FD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16EF1"/>
    <w:rsid w:val="00923B72"/>
    <w:rsid w:val="00933812"/>
    <w:rsid w:val="00983571"/>
    <w:rsid w:val="00B32D1D"/>
    <w:rsid w:val="00B961CE"/>
    <w:rsid w:val="00D36FFC"/>
    <w:rsid w:val="00D41BDA"/>
    <w:rsid w:val="00D76641"/>
    <w:rsid w:val="00D933DA"/>
    <w:rsid w:val="00E116D3"/>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6D3"/>
    <w:rPr>
      <w:color w:val="808080"/>
    </w:rPr>
  </w:style>
  <w:style w:type="paragraph" w:customStyle="1" w:styleId="B8B576D328734F60A08A42593A380FD5">
    <w:name w:val="B8B576D328734F60A08A42593A380FD5"/>
    <w:rsid w:val="00E11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094b85ea-c9b4-4839-8a78-c670369951b7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D_SENATEINTRODATE>2023-04-06</T_BILL_D_SENATEINTRODATE>
  <T_BILL_N_INTERNALVERSIONNUMBER>1</T_BILL_N_INTERNALVERSIONNUMBER>
  <T_BILL_N_SESSION>125</T_BILL_N_SESSION>
  <T_BILL_N_VERSIONNUMBER>1</T_BILL_N_VERSIONNUMBER>
  <T_BILL_N_YEAR>2023</T_BILL_N_YEAR>
  <T_BILL_REQUEST_REQUEST>68342da2-ef6c-4500-bacb-6366f78b5f90</T_BILL_REQUEST_REQUEST>
  <T_BILL_R_ORIGINALDRAFT>2ccf0529-f4cc-4324-9e91-279859eab3a0</T_BILL_R_ORIGINALDRAFT>
  <T_BILL_SPONSOR_SPONSOR>33e34195-5dee-4541-a1ef-2cda6775adb6</T_BILL_SPONSOR_SPONSOR>
  <T_BILL_T_BILLNAME>[4096]</T_BILL_T_BILLNAME>
  <T_BILL_T_BILLNUMBER>4096</T_BILL_T_BILLNUMBER>
  <T_BILL_T_BILLTITLE>to request the department of transportation name the intersection of s-26-31/Red bluff road and s-26-66 in horry county the “christopher and miles waddell memorial intersection” and place appropriate markers or signs at this location containing these words.</T_BILL_T_BILLTITLE>
  <T_BILL_T_CHAMBER>house</T_BILL_T_CHAMBER>
  <T_BILL_T_FILENAME> </T_BILL_T_FILENAME>
  <T_BILL_T_LEGTYPE>concurrent_resolution</T_BILL_T_LEGTYPE>
  <T_BILL_T_SUBJECT>Christopher and Miles Waddell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3150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9</cp:revision>
  <cp:lastPrinted>2023-03-02T15:51:00Z</cp:lastPrinted>
  <dcterms:created xsi:type="dcterms:W3CDTF">2023-03-02T15:50:00Z</dcterms:created>
  <dcterms:modified xsi:type="dcterms:W3CDTF">2023-05-09T23:34:00Z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