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Bauer, Bannister, Herbkersman and Elliott</w:t>
      </w:r>
    </w:p>
    <w:p>
      <w:pPr>
        <w:widowControl w:val="false"/>
        <w:spacing w:after="0"/>
        <w:jc w:val="left"/>
      </w:pPr>
      <w:r>
        <w:rPr>
          <w:rFonts w:ascii="Times New Roman"/>
          <w:sz w:val="22"/>
        </w:rPr>
        <w:t xml:space="preserve">Companion/Similar bill(s): 621</w:t>
      </w:r>
    </w:p>
    <w:p>
      <w:pPr>
        <w:widowControl w:val="false"/>
        <w:spacing w:after="0"/>
        <w:jc w:val="left"/>
      </w:pPr>
      <w:r>
        <w:rPr>
          <w:rFonts w:ascii="Times New Roman"/>
          <w:sz w:val="22"/>
        </w:rPr>
        <w:t xml:space="preserve">Document Path: LC-0265SA23.docx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Ireland Trade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read first time</w:t>
      </w:r>
      <w:r>
        <w:t xml:space="preserve"> (</w:t>
      </w:r>
      <w:hyperlink w:history="true" r:id="R70016de92ba64d88">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3/13/2023</w:t>
      </w:r>
      <w:r>
        <w:tab/>
        <w:t>House</w:t>
      </w:r>
      <w:r>
        <w:tab/>
        <w:t xml:space="preserve">Referred to Committee on</w:t>
      </w:r>
      <w:r>
        <w:rPr>
          <w:b/>
        </w:rPr>
        <w:t xml:space="preserve"> Ways and Means</w:t>
      </w:r>
      <w:r>
        <w:t xml:space="preserve"> (</w:t>
      </w:r>
      <w:hyperlink w:history="true" r:id="Ra16497f6894b42a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5/10/2023</w:t>
      </w:r>
      <w:r>
        <w:tab/>
        <w:t>House</w:t>
      </w:r>
      <w:r>
        <w:tab/>
        <w:t>Member(s) request name added as sponsor: Herbkersman
 </w:t>
      </w:r>
    </w:p>
    <w:p>
      <w:pPr>
        <w:widowControl w:val="false"/>
        <w:tabs>
          <w:tab w:val="right" w:pos="1008"/>
          <w:tab w:val="left" w:pos="1152"/>
          <w:tab w:val="left" w:pos="1872"/>
          <w:tab w:val="left" w:pos="9187"/>
        </w:tabs>
        <w:spacing w:after="0"/>
        <w:ind w:left="2088" w:hanging="2088"/>
      </w:pPr>
      <w:r>
        <w:tab/>
        <w:t>5/16/2023</w:t>
      </w:r>
      <w:r>
        <w:tab/>
        <w:t>House</w:t>
      </w:r>
      <w:r>
        <w:tab/>
        <w:t>Member(s) request name added as sponsor: Elliott
 </w:t>
      </w:r>
    </w:p>
    <w:p>
      <w:pPr>
        <w:widowControl w:val="false"/>
        <w:spacing w:after="0"/>
        <w:jc w:val="left"/>
      </w:pPr>
    </w:p>
    <w:p>
      <w:pPr>
        <w:widowControl w:val="false"/>
        <w:spacing w:after="0"/>
        <w:jc w:val="left"/>
      </w:pPr>
      <w:r>
        <w:rPr>
          <w:rFonts w:ascii="Times New Roman"/>
          <w:sz w:val="22"/>
        </w:rPr>
        <w:t xml:space="preserve">View the latest </w:t>
      </w:r>
      <w:hyperlink r:id="Reb9a783f2f2c4d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68f9f80f4245e6">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97B71" w:rsidRDefault="00432135" w14:paraId="47642A99" w14:textId="1B5A0302">
      <w:pPr>
        <w:pStyle w:val="scemptylineheader"/>
      </w:pPr>
    </w:p>
    <w:p w:rsidRPr="00BB0725" w:rsidR="00A73EFA" w:rsidP="00E97B71" w:rsidRDefault="00A73EFA" w14:paraId="7B72410E" w14:textId="673232B3">
      <w:pPr>
        <w:pStyle w:val="scemptylineheader"/>
      </w:pPr>
    </w:p>
    <w:p w:rsidRPr="00BB0725" w:rsidR="00A73EFA" w:rsidP="00E97B71" w:rsidRDefault="00A73EFA" w14:paraId="6AD935C9" w14:textId="0BCFE81A">
      <w:pPr>
        <w:pStyle w:val="scemptylineheader"/>
      </w:pPr>
    </w:p>
    <w:p w:rsidRPr="00DF3B44" w:rsidR="00A73EFA" w:rsidP="00E97B71" w:rsidRDefault="00A73EFA" w14:paraId="51A98227" w14:textId="4207F693">
      <w:pPr>
        <w:pStyle w:val="scemptylineheader"/>
      </w:pPr>
    </w:p>
    <w:p w:rsidRPr="00DF3B44" w:rsidR="00A73EFA" w:rsidP="00E97B71" w:rsidRDefault="00A73EFA" w14:paraId="3858851A" w14:textId="468B4A08">
      <w:pPr>
        <w:pStyle w:val="scemptylineheader"/>
      </w:pPr>
    </w:p>
    <w:p w:rsidRPr="00FC534E" w:rsidR="00A73EFA" w:rsidP="00E97B71" w:rsidRDefault="00A73EFA" w14:paraId="4E3DDE20" w14:textId="68A3EC92">
      <w:pPr>
        <w:pStyle w:val="scemptylineheader"/>
        <w:rPr>
          <w:lang w:val="it-IT"/>
        </w:rPr>
      </w:pPr>
    </w:p>
    <w:p w:rsidRPr="00FC534E" w:rsidR="002C3463" w:rsidP="00037F04" w:rsidRDefault="002C3463" w14:paraId="1803EF34" w14:textId="5BD12D5F">
      <w:pPr>
        <w:pStyle w:val="scemptylineheader"/>
        <w:rPr>
          <w:lang w:val="it-IT"/>
        </w:rPr>
      </w:pPr>
    </w:p>
    <w:p w:rsidRPr="00FC534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653F4" w14:paraId="40FEFADA" w14:textId="469DBEEB">
          <w:pPr>
            <w:pStyle w:val="scbilltitle"/>
            <w:tabs>
              <w:tab w:val="left" w:pos="2104"/>
            </w:tabs>
          </w:pPr>
          <w:r>
            <w:t>TO AMEND THE SOUTH CAROLINA CODE OF LAWS BY ADDING CHAPTER 79 TO TITLE 39 SO AS TO CREATE THE SOUTH CAROLINA IRELAND TRADE COMMISSION, TO PROVIDE FOR THE MEMBERS OF THE TRADE COMMISSION, AND TO ESTABLISH THE DUTIES OF THE COMMISSION.</w:t>
          </w:r>
        </w:p>
      </w:sdtContent>
    </w:sdt>
    <w:bookmarkStart w:name="at_ad8b66a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8f96484" w:id="1"/>
      <w:r w:rsidRPr="0094541D">
        <w:t>B</w:t>
      </w:r>
      <w:bookmarkEnd w:id="1"/>
      <w:r w:rsidRPr="0094541D">
        <w:t>e it enacted by the General Assembly of the State of South Carolina:</w:t>
      </w:r>
    </w:p>
    <w:p w:rsidR="001B3DCB" w:rsidP="001B3DCB" w:rsidRDefault="001B3DCB" w14:paraId="5F94E87B" w14:textId="77777777">
      <w:pPr>
        <w:pStyle w:val="scemptyline"/>
      </w:pPr>
    </w:p>
    <w:p w:rsidR="002B38C7" w:rsidP="002B38C7" w:rsidRDefault="001B3DCB" w14:paraId="2B0D6225" w14:textId="77777777">
      <w:pPr>
        <w:pStyle w:val="scdirectionallanguage"/>
      </w:pPr>
      <w:bookmarkStart w:name="bs_num_1_934cb03ff" w:id="2"/>
      <w:r>
        <w:t>S</w:t>
      </w:r>
      <w:bookmarkEnd w:id="2"/>
      <w:r>
        <w:t>ECTION 1.</w:t>
      </w:r>
      <w:r>
        <w:tab/>
      </w:r>
      <w:bookmarkStart w:name="dl_a10952460" w:id="3"/>
      <w:r w:rsidR="002B38C7">
        <w:t>T</w:t>
      </w:r>
      <w:bookmarkEnd w:id="3"/>
      <w:r w:rsidR="002B38C7">
        <w:t>itle 39 of the S.C. Code is amended by adding:</w:t>
      </w:r>
    </w:p>
    <w:p w:rsidR="002B38C7" w:rsidP="002B38C7" w:rsidRDefault="002B38C7" w14:paraId="73E33567" w14:textId="77777777">
      <w:pPr>
        <w:pStyle w:val="scemptyline"/>
      </w:pPr>
    </w:p>
    <w:p w:rsidR="002B38C7" w:rsidP="002B38C7" w:rsidRDefault="002B38C7" w14:paraId="285186EB" w14:textId="77777777">
      <w:pPr>
        <w:pStyle w:val="scnewcodesection"/>
        <w:jc w:val="center"/>
      </w:pPr>
      <w:r>
        <w:tab/>
      </w:r>
      <w:bookmarkStart w:name="up_b2458c4cc" w:id="4"/>
      <w:r>
        <w:t>C</w:t>
      </w:r>
      <w:bookmarkEnd w:id="4"/>
      <w:r>
        <w:t>HAPTER 79</w:t>
      </w:r>
    </w:p>
    <w:p w:rsidR="002B38C7" w:rsidP="002B38C7" w:rsidRDefault="002B38C7" w14:paraId="6CCE1125" w14:textId="77777777">
      <w:pPr>
        <w:pStyle w:val="scnewcodesection"/>
        <w:jc w:val="center"/>
      </w:pPr>
    </w:p>
    <w:p w:rsidR="002B38C7" w:rsidP="002B38C7" w:rsidRDefault="002B38C7" w14:paraId="41ADFA42" w14:textId="4187FF77">
      <w:pPr>
        <w:pStyle w:val="scnewcodesection"/>
        <w:jc w:val="center"/>
      </w:pPr>
      <w:r>
        <w:tab/>
      </w:r>
      <w:bookmarkStart w:name="up_35d201580" w:id="5"/>
      <w:r w:rsidR="0046746C">
        <w:t>S</w:t>
      </w:r>
      <w:bookmarkEnd w:id="5"/>
      <w:r w:rsidR="0046746C">
        <w:t>outh Carolina Ireland Trade Commission</w:t>
      </w:r>
    </w:p>
    <w:p w:rsidR="002B38C7" w:rsidP="002B38C7" w:rsidRDefault="002B38C7" w14:paraId="5D3A847E" w14:textId="77777777">
      <w:pPr>
        <w:pStyle w:val="scnewcodesection"/>
        <w:jc w:val="center"/>
      </w:pPr>
    </w:p>
    <w:p w:rsidR="001B3DCB" w:rsidP="009C2814" w:rsidRDefault="002B38C7" w14:paraId="31488959" w14:textId="0570C444">
      <w:pPr>
        <w:pStyle w:val="scnewcodesection"/>
      </w:pPr>
      <w:r>
        <w:tab/>
      </w:r>
      <w:bookmarkStart w:name="ns_T39C79N100_545d43f1c" w:id="6"/>
      <w:r>
        <w:t>S</w:t>
      </w:r>
      <w:bookmarkEnd w:id="6"/>
      <w:r>
        <w:t>ection 39‑79‑100.</w:t>
      </w:r>
      <w:r>
        <w:tab/>
      </w:r>
      <w:bookmarkStart w:name="ss_T39C79N100SA_lv1_d68a60f10" w:id="7"/>
      <w:r w:rsidR="009C2814">
        <w:t>(</w:t>
      </w:r>
      <w:bookmarkEnd w:id="7"/>
      <w:r w:rsidR="009C2814">
        <w:t xml:space="preserve">A) There is established the South Carolina Ireland Trade Commission which is created to advance bilateral trade and investment between South Carolina and Ireland. The trade commission </w:t>
      </w:r>
      <w:r w:rsidR="00FC534E">
        <w:t xml:space="preserve">is </w:t>
      </w:r>
      <w:r w:rsidR="009C2814">
        <w:t>comprised of the following members:</w:t>
      </w:r>
    </w:p>
    <w:p w:rsidR="009C2814" w:rsidP="009C2814" w:rsidRDefault="009C2814" w14:paraId="137AB1F1" w14:textId="767DC9B6">
      <w:pPr>
        <w:pStyle w:val="scnewcodesection"/>
      </w:pPr>
      <w:r>
        <w:tab/>
      </w:r>
      <w:r>
        <w:tab/>
      </w:r>
      <w:bookmarkStart w:name="ss_T39C79N100S1_lv2_d283ade91" w:id="8"/>
      <w:r>
        <w:t>(</w:t>
      </w:r>
      <w:bookmarkEnd w:id="8"/>
      <w:r>
        <w:t>1) the Secretary of the Department of Commerce or his designee;</w:t>
      </w:r>
    </w:p>
    <w:p w:rsidR="009C2814" w:rsidP="009C2814" w:rsidRDefault="009C2814" w14:paraId="65093900" w14:textId="69D06BAD">
      <w:pPr>
        <w:pStyle w:val="scnewcodesection"/>
      </w:pPr>
      <w:r>
        <w:tab/>
      </w:r>
      <w:r>
        <w:tab/>
      </w:r>
      <w:bookmarkStart w:name="ss_T39C79N100S2_lv2_15d9d6e9f" w:id="9"/>
      <w:r>
        <w:t>(</w:t>
      </w:r>
      <w:bookmarkEnd w:id="9"/>
      <w:r>
        <w:t>2) the State Superintendent of Education or his designee;</w:t>
      </w:r>
    </w:p>
    <w:p w:rsidR="009C2814" w:rsidP="009C2814" w:rsidRDefault="009C2814" w14:paraId="2DDC95A9" w14:textId="399692DC">
      <w:pPr>
        <w:pStyle w:val="scnewcodesection"/>
      </w:pPr>
      <w:r>
        <w:tab/>
      </w:r>
      <w:r>
        <w:tab/>
      </w:r>
      <w:bookmarkStart w:name="ss_T39C79N100S3_lv2_64314eb35" w:id="10"/>
      <w:r>
        <w:t>(</w:t>
      </w:r>
      <w:bookmarkEnd w:id="10"/>
      <w:r>
        <w:t>3) the Executive Director of the State Board for Technical and Comprehensive Education or his designee;</w:t>
      </w:r>
    </w:p>
    <w:p w:rsidR="009C2814" w:rsidP="009C2814" w:rsidRDefault="009C2814" w14:paraId="02663403" w14:textId="16BC5D42">
      <w:pPr>
        <w:pStyle w:val="scnewcodesection"/>
      </w:pPr>
      <w:r>
        <w:tab/>
      </w:r>
      <w:r>
        <w:tab/>
      </w:r>
      <w:bookmarkStart w:name="ss_T39C79N100S4_lv2_615fa4182" w:id="11"/>
      <w:r>
        <w:t>(</w:t>
      </w:r>
      <w:bookmarkEnd w:id="11"/>
      <w:r>
        <w:t>4) the Executive Director of the Department of Employment and Workforce or his designee;</w:t>
      </w:r>
    </w:p>
    <w:p w:rsidR="009C2814" w:rsidP="009C2814" w:rsidRDefault="009C2814" w14:paraId="25E612BC" w14:textId="6E8BFE23">
      <w:pPr>
        <w:pStyle w:val="scnewcodesection"/>
      </w:pPr>
      <w:r>
        <w:tab/>
      </w:r>
      <w:r>
        <w:tab/>
      </w:r>
      <w:bookmarkStart w:name="ss_T39C79N100S5_lv2_9bba4b99d" w:id="12"/>
      <w:r>
        <w:t>(</w:t>
      </w:r>
      <w:bookmarkEnd w:id="12"/>
      <w:r>
        <w:t>5) the Executive Director of the Commission on Higher Education or his designee;</w:t>
      </w:r>
    </w:p>
    <w:p w:rsidR="009C2814" w:rsidP="009C2814" w:rsidRDefault="009C2814" w14:paraId="06698042" w14:textId="28935ABE">
      <w:pPr>
        <w:pStyle w:val="scnewcodesection"/>
      </w:pPr>
      <w:r>
        <w:tab/>
      </w:r>
      <w:r>
        <w:tab/>
      </w:r>
      <w:bookmarkStart w:name="ss_T39C79N100S6_lv2_d2a0fc110" w:id="13"/>
      <w:r>
        <w:t>(</w:t>
      </w:r>
      <w:bookmarkEnd w:id="13"/>
      <w:r>
        <w:t xml:space="preserve">6) the president or provost of a research university who </w:t>
      </w:r>
      <w:r w:rsidR="00FC534E">
        <w:t>must</w:t>
      </w:r>
      <w:r>
        <w:t xml:space="preserve"> be selected by the presidents of the research universities;</w:t>
      </w:r>
    </w:p>
    <w:p w:rsidR="009C2814" w:rsidP="009C2814" w:rsidRDefault="009C2814" w14:paraId="186A12CF" w14:textId="2921B12E">
      <w:pPr>
        <w:pStyle w:val="scnewcodesection"/>
      </w:pPr>
      <w:r>
        <w:tab/>
      </w:r>
      <w:r>
        <w:tab/>
      </w:r>
      <w:bookmarkStart w:name="ss_T39C79N100S7_lv2_698419c36" w:id="14"/>
      <w:r>
        <w:t>(</w:t>
      </w:r>
      <w:bookmarkEnd w:id="14"/>
      <w:r>
        <w:t xml:space="preserve">7) the president or provost of a four‑year college or university who </w:t>
      </w:r>
      <w:r w:rsidR="00FC534E">
        <w:t>must</w:t>
      </w:r>
      <w:r>
        <w:t xml:space="preserve"> be selected by the presidents of the four‑year universities;</w:t>
      </w:r>
    </w:p>
    <w:p w:rsidR="009C2814" w:rsidP="009C2814" w:rsidRDefault="009C2814" w14:paraId="386056D5" w14:textId="4DF7D3E5">
      <w:pPr>
        <w:pStyle w:val="scnewcodesection"/>
      </w:pPr>
      <w:r>
        <w:tab/>
      </w:r>
      <w:r>
        <w:tab/>
      </w:r>
      <w:bookmarkStart w:name="ss_T39C79N100S8_lv2_be321d530" w:id="15"/>
      <w:r>
        <w:t>(</w:t>
      </w:r>
      <w:bookmarkEnd w:id="15"/>
      <w:r>
        <w:t xml:space="preserve">8) the president of a technical college who </w:t>
      </w:r>
      <w:r w:rsidR="00FC534E">
        <w:t>must</w:t>
      </w:r>
      <w:r>
        <w:t xml:space="preserve"> be appointed by the Chairman of the State Board for Technical and Comprehensive Education;</w:t>
      </w:r>
    </w:p>
    <w:p w:rsidR="009C2814" w:rsidP="009C2814" w:rsidRDefault="009C2814" w14:paraId="62EFF5BB" w14:textId="00805B05">
      <w:pPr>
        <w:pStyle w:val="scnewcodesection"/>
      </w:pPr>
      <w:r>
        <w:tab/>
      </w:r>
      <w:r>
        <w:tab/>
      </w:r>
      <w:bookmarkStart w:name="ss_T39C79N100S9_lv2_d619b0550" w:id="16"/>
      <w:r>
        <w:t>(</w:t>
      </w:r>
      <w:bookmarkEnd w:id="16"/>
      <w:r>
        <w:t>9) a person appointed by the Superintendent of Education who has particularized expertise regarding Chapter 59, Title 59, the South Carolina Education and Economic Development Act; and</w:t>
      </w:r>
    </w:p>
    <w:p w:rsidR="009C2814" w:rsidP="009C2814" w:rsidRDefault="009C2814" w14:paraId="2AB2E44C" w14:textId="6BF38D96">
      <w:pPr>
        <w:pStyle w:val="scnewcodesection"/>
      </w:pPr>
      <w:r>
        <w:lastRenderedPageBreak/>
        <w:tab/>
      </w:r>
      <w:r>
        <w:tab/>
      </w:r>
      <w:bookmarkStart w:name="ss_T39C79N100S10_lv2_5797c6204" w:id="17"/>
      <w:r>
        <w:t>(</w:t>
      </w:r>
      <w:bookmarkEnd w:id="17"/>
      <w:r>
        <w:t>10) a representative from the business community appointed by the President of the</w:t>
      </w:r>
    </w:p>
    <w:p w:rsidR="009C2814" w:rsidP="009C2814" w:rsidRDefault="009C2814" w14:paraId="2D932C41" w14:textId="74B31E80">
      <w:pPr>
        <w:pStyle w:val="scnewcodesection"/>
      </w:pPr>
      <w:bookmarkStart w:name="up_a170e69d2" w:id="18"/>
      <w:r>
        <w:t>S</w:t>
      </w:r>
      <w:bookmarkEnd w:id="18"/>
      <w:r>
        <w:t>outh Carolina Chamber of Commerce.</w:t>
      </w:r>
    </w:p>
    <w:p w:rsidR="0061478C" w:rsidP="009C2814" w:rsidRDefault="0061478C" w14:paraId="16A6051F" w14:textId="5CADDCF6">
      <w:pPr>
        <w:pStyle w:val="scnewcodesection"/>
      </w:pPr>
      <w:r>
        <w:tab/>
      </w:r>
      <w:bookmarkStart w:name="ss_T39C79N100SB_lv1_dd83a640f" w:id="19"/>
      <w:r>
        <w:t>(</w:t>
      </w:r>
      <w:bookmarkEnd w:id="19"/>
      <w:r>
        <w:t>B)</w:t>
      </w:r>
      <w:bookmarkStart w:name="ss_T39C79N100S1_lv2_6de25d841" w:id="20"/>
      <w:r>
        <w:t>(</w:t>
      </w:r>
      <w:bookmarkEnd w:id="20"/>
      <w:r>
        <w:t>1) The commission shall:</w:t>
      </w:r>
    </w:p>
    <w:p w:rsidR="0061478C" w:rsidP="0061478C" w:rsidRDefault="0061478C" w14:paraId="572FC9CF" w14:textId="60E4159A">
      <w:pPr>
        <w:pStyle w:val="scnewcodesection"/>
      </w:pPr>
      <w:r>
        <w:tab/>
      </w:r>
      <w:r>
        <w:tab/>
      </w:r>
      <w:r>
        <w:tab/>
      </w:r>
      <w:bookmarkStart w:name="ss_T39C79N100Sa_lv3_1c71dca9d" w:id="21"/>
      <w:r>
        <w:t>(</w:t>
      </w:r>
      <w:bookmarkEnd w:id="21"/>
      <w:r>
        <w:t xml:space="preserve">a) develop and implement procedures for sharing information and coordinating efforts among stakeholders to prepare the state's current and emerging workforce to meet the needs of the state's economy. The primary workforce focus of the council </w:t>
      </w:r>
      <w:r w:rsidR="00FC534E">
        <w:t>must</w:t>
      </w:r>
      <w:r>
        <w:t xml:space="preserve"> be on persons over age twenty‑one;</w:t>
      </w:r>
    </w:p>
    <w:p w:rsidR="0061478C" w:rsidP="0061478C" w:rsidRDefault="0061478C" w14:paraId="5F5DDDE4" w14:textId="2C52A74B">
      <w:pPr>
        <w:pStyle w:val="scnewcodesection"/>
      </w:pPr>
      <w:r>
        <w:tab/>
      </w:r>
      <w:r>
        <w:tab/>
      </w:r>
      <w:r>
        <w:tab/>
      </w:r>
      <w:bookmarkStart w:name="ss_T39C79N100Sb_lv3_22a5e309a" w:id="22"/>
      <w:r>
        <w:t>(</w:t>
      </w:r>
      <w:bookmarkEnd w:id="22"/>
      <w:r>
        <w:t>b) make recommendations to the General Assembly concerning matters related to workforce development that exceed the council members' agencies' scope of authority to implement and legislation is required;</w:t>
      </w:r>
    </w:p>
    <w:p w:rsidR="0061478C" w:rsidP="0061478C" w:rsidRDefault="0061478C" w14:paraId="2F166FE9" w14:textId="3B339F83">
      <w:pPr>
        <w:pStyle w:val="scnewcodesection"/>
      </w:pPr>
      <w:r>
        <w:tab/>
      </w:r>
      <w:r>
        <w:tab/>
      </w:r>
      <w:r>
        <w:tab/>
      </w:r>
      <w:bookmarkStart w:name="ss_T39C79N100Sc_lv3_9946563e3" w:id="23"/>
      <w:r>
        <w:t>(</w:t>
      </w:r>
      <w:bookmarkEnd w:id="23"/>
      <w:r>
        <w:t>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61478C" w:rsidP="0061478C" w:rsidRDefault="0061478C" w14:paraId="0AD00FB2" w14:textId="520AF65D">
      <w:pPr>
        <w:pStyle w:val="scnewcodesection"/>
      </w:pPr>
      <w:r>
        <w:tab/>
      </w:r>
      <w:r>
        <w:tab/>
      </w:r>
      <w:r>
        <w:tab/>
      </w:r>
      <w:bookmarkStart w:name="ss_T39C79N100Sd_lv3_c985959f7" w:id="24"/>
      <w:r>
        <w:t>(</w:t>
      </w:r>
      <w:bookmarkEnd w:id="24"/>
      <w:r>
        <w:t>d) develop a method for identifying and addressing long‑term workforce needs;</w:t>
      </w:r>
    </w:p>
    <w:p w:rsidR="0061478C" w:rsidP="0061478C" w:rsidRDefault="0061478C" w14:paraId="6AF6CF2B" w14:textId="387AA823">
      <w:pPr>
        <w:pStyle w:val="scnewcodesection"/>
      </w:pPr>
      <w:r>
        <w:tab/>
      </w:r>
      <w:r>
        <w:tab/>
      </w:r>
      <w:r>
        <w:tab/>
      </w:r>
      <w:bookmarkStart w:name="ss_T39C79N100Se_lv3_8c9d9dde6" w:id="25"/>
      <w:r>
        <w:t>(</w:t>
      </w:r>
      <w:bookmarkEnd w:id="25"/>
      <w:r>
        <w:t>e) 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and</w:t>
      </w:r>
    </w:p>
    <w:p w:rsidR="0061478C" w:rsidP="0061478C" w:rsidRDefault="0061478C" w14:paraId="1976849B" w14:textId="57D019BC">
      <w:pPr>
        <w:pStyle w:val="scnewcodesection"/>
      </w:pPr>
      <w:r>
        <w:tab/>
      </w:r>
      <w:r>
        <w:tab/>
      </w:r>
      <w:r>
        <w:tab/>
      </w:r>
      <w:bookmarkStart w:name="ss_T39C79N100Sf_lv3_5867a62cc" w:id="26"/>
      <w:r>
        <w:t>(</w:t>
      </w:r>
      <w:bookmarkEnd w:id="26"/>
      <w:r>
        <w:t>f) submit an annual progress report to the Governor and the General Assembly, by July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61478C" w:rsidP="0061478C" w:rsidRDefault="0061478C" w14:paraId="72C9FC02" w14:textId="327769CD">
      <w:pPr>
        <w:pStyle w:val="scnewcodesection"/>
      </w:pPr>
      <w:r>
        <w:tab/>
      </w:r>
      <w:r>
        <w:tab/>
      </w:r>
      <w:bookmarkStart w:name="ss_T39C79N100S2_lv2_4bd30f801" w:id="27"/>
      <w:r>
        <w:t>(</w:t>
      </w:r>
      <w:bookmarkEnd w:id="27"/>
      <w:r>
        <w:t xml:space="preserve">2) The </w:t>
      </w:r>
      <w:r w:rsidR="0031667F">
        <w:t>commission</w:t>
      </w:r>
      <w:r>
        <w:t xml:space="preserve"> may create subcommittees or advisory groups comprised of community or state or local government stakeholders to assist the council in carrying out the council's duties as contained in item (1).</w:t>
      </w:r>
    </w:p>
    <w:p w:rsidR="00FC534E" w:rsidP="0061478C" w:rsidRDefault="0061478C" w14:paraId="3A395A17" w14:textId="77777777">
      <w:pPr>
        <w:pStyle w:val="scnewcodesection"/>
      </w:pPr>
      <w:r>
        <w:tab/>
      </w:r>
      <w:bookmarkStart w:name="ss_T39C79N100SC_lv1_ff61e5bbc" w:id="28"/>
      <w:r>
        <w:t>(</w:t>
      </w:r>
      <w:bookmarkEnd w:id="28"/>
      <w:r>
        <w:t xml:space="preserve">C) The Secretary of the Department of Commerce or his designee to the </w:t>
      </w:r>
      <w:r w:rsidR="0031667F">
        <w:t>commission</w:t>
      </w:r>
      <w:r>
        <w:t xml:space="preserve"> </w:t>
      </w:r>
      <w:r w:rsidR="00FC534E">
        <w:t>is</w:t>
      </w:r>
      <w:r>
        <w:t xml:space="preserve"> the </w:t>
      </w:r>
      <w:r w:rsidR="0031667F">
        <w:t>commission</w:t>
      </w:r>
      <w:r>
        <w:t xml:space="preserve">'s chairman. </w:t>
      </w:r>
    </w:p>
    <w:p w:rsidR="0061478C" w:rsidP="0061478C" w:rsidRDefault="00FC534E" w14:paraId="1502A23C" w14:textId="14E05A95">
      <w:pPr>
        <w:pStyle w:val="scnewcodesection"/>
      </w:pPr>
      <w:r>
        <w:tab/>
      </w:r>
      <w:bookmarkStart w:name="ss_T39C79N100SD_lv1_2c59b3a72" w:id="29"/>
      <w:r w:rsidR="0061478C">
        <w:t>(</w:t>
      </w:r>
      <w:bookmarkEnd w:id="29"/>
      <w:r w:rsidR="0061478C">
        <w:t xml:space="preserve">D) The Commission on Higher Education, the Department of Commerce, and the State Board for Technical and Comprehensive Education shall provide staff for the </w:t>
      </w:r>
      <w:r w:rsidR="0031667F">
        <w:t>commission</w:t>
      </w:r>
      <w:r w:rsidR="0061478C">
        <w:t>.</w:t>
      </w:r>
    </w:p>
    <w:p w:rsidRPr="00DF3B44" w:rsidR="007E06BB" w:rsidP="00176396" w:rsidRDefault="007E06BB" w14:paraId="3D8F1FED" w14:textId="6EA7AA98">
      <w:pPr>
        <w:pStyle w:val="scemptyline"/>
      </w:pPr>
    </w:p>
    <w:p w:rsidRPr="00DF3B44" w:rsidR="007A10F1" w:rsidP="007A10F1" w:rsidRDefault="001B3DCB" w14:paraId="0E9393B4" w14:textId="0CA9FEA7">
      <w:pPr>
        <w:pStyle w:val="scnoncodifiedsection"/>
      </w:pPr>
      <w:bookmarkStart w:name="bs_num_2_lastsection" w:id="30"/>
      <w:bookmarkStart w:name="eff_date_section" w:id="31"/>
      <w:bookmarkStart w:name="_Hlk77157096" w:id="32"/>
      <w:r>
        <w:t>S</w:t>
      </w:r>
      <w:bookmarkEnd w:id="30"/>
      <w:r>
        <w:t>ECTION 2.</w:t>
      </w:r>
      <w:r w:rsidRPr="00DF3B44" w:rsidR="005D3013">
        <w:tab/>
      </w:r>
      <w:r w:rsidRPr="00DF3B44" w:rsidR="007A10F1">
        <w:t>This act takes effect upon approval by the Governor.</w:t>
      </w:r>
      <w:bookmarkEnd w:id="31"/>
    </w:p>
    <w:bookmarkEnd w:id="3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7B7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E91113" w:rsidR="00685035" w:rsidRPr="007B4AF7" w:rsidRDefault="007054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1C5B">
              <w:rPr>
                <w:noProof/>
              </w:rPr>
              <w:t>LC-0265SA23.docx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243"/>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47BC"/>
    <w:rsid w:val="0010329A"/>
    <w:rsid w:val="001164F9"/>
    <w:rsid w:val="0011719C"/>
    <w:rsid w:val="00140049"/>
    <w:rsid w:val="00171601"/>
    <w:rsid w:val="001730EB"/>
    <w:rsid w:val="00173276"/>
    <w:rsid w:val="00176396"/>
    <w:rsid w:val="0019025B"/>
    <w:rsid w:val="00192AF7"/>
    <w:rsid w:val="00197366"/>
    <w:rsid w:val="001A136C"/>
    <w:rsid w:val="001A455E"/>
    <w:rsid w:val="001B3517"/>
    <w:rsid w:val="001B3DCB"/>
    <w:rsid w:val="001B6DA2"/>
    <w:rsid w:val="001C25EC"/>
    <w:rsid w:val="001F2A41"/>
    <w:rsid w:val="001F313F"/>
    <w:rsid w:val="001F331D"/>
    <w:rsid w:val="001F394C"/>
    <w:rsid w:val="002038AA"/>
    <w:rsid w:val="002114C8"/>
    <w:rsid w:val="0021166F"/>
    <w:rsid w:val="002162DF"/>
    <w:rsid w:val="00223E4A"/>
    <w:rsid w:val="00230038"/>
    <w:rsid w:val="00233975"/>
    <w:rsid w:val="00236D73"/>
    <w:rsid w:val="00257F60"/>
    <w:rsid w:val="002625EA"/>
    <w:rsid w:val="00264AE9"/>
    <w:rsid w:val="00275AE6"/>
    <w:rsid w:val="00280ACD"/>
    <w:rsid w:val="002836D8"/>
    <w:rsid w:val="002A7989"/>
    <w:rsid w:val="002B02F3"/>
    <w:rsid w:val="002B38C7"/>
    <w:rsid w:val="002C3463"/>
    <w:rsid w:val="002D266D"/>
    <w:rsid w:val="002D5B3D"/>
    <w:rsid w:val="002D7447"/>
    <w:rsid w:val="002E315A"/>
    <w:rsid w:val="002E4F8C"/>
    <w:rsid w:val="002F560C"/>
    <w:rsid w:val="002F5847"/>
    <w:rsid w:val="0030425A"/>
    <w:rsid w:val="0031667F"/>
    <w:rsid w:val="00325566"/>
    <w:rsid w:val="003421F1"/>
    <w:rsid w:val="0034279C"/>
    <w:rsid w:val="00354F64"/>
    <w:rsid w:val="003559A1"/>
    <w:rsid w:val="00361563"/>
    <w:rsid w:val="00371D36"/>
    <w:rsid w:val="00373E17"/>
    <w:rsid w:val="003775E6"/>
    <w:rsid w:val="003818CB"/>
    <w:rsid w:val="00381998"/>
    <w:rsid w:val="003A5F1C"/>
    <w:rsid w:val="003B450C"/>
    <w:rsid w:val="003C3E2E"/>
    <w:rsid w:val="003D4A3C"/>
    <w:rsid w:val="003D55B2"/>
    <w:rsid w:val="003E0033"/>
    <w:rsid w:val="003E5452"/>
    <w:rsid w:val="003E545E"/>
    <w:rsid w:val="003E7165"/>
    <w:rsid w:val="003E7FF6"/>
    <w:rsid w:val="004046B5"/>
    <w:rsid w:val="00406F27"/>
    <w:rsid w:val="0041335D"/>
    <w:rsid w:val="004141B8"/>
    <w:rsid w:val="004203B9"/>
    <w:rsid w:val="00432135"/>
    <w:rsid w:val="00446987"/>
    <w:rsid w:val="00446D28"/>
    <w:rsid w:val="00466CD0"/>
    <w:rsid w:val="0046746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EDD"/>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35E"/>
    <w:rsid w:val="00571D7B"/>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147"/>
    <w:rsid w:val="005F76B0"/>
    <w:rsid w:val="00604429"/>
    <w:rsid w:val="006067B0"/>
    <w:rsid w:val="00606A8B"/>
    <w:rsid w:val="00611EBA"/>
    <w:rsid w:val="0061478C"/>
    <w:rsid w:val="006213A8"/>
    <w:rsid w:val="00623BEA"/>
    <w:rsid w:val="006347E9"/>
    <w:rsid w:val="00640C87"/>
    <w:rsid w:val="006424D8"/>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93A"/>
    <w:rsid w:val="007D2C67"/>
    <w:rsid w:val="007E06BB"/>
    <w:rsid w:val="007F50D1"/>
    <w:rsid w:val="00816D52"/>
    <w:rsid w:val="00831048"/>
    <w:rsid w:val="00834272"/>
    <w:rsid w:val="00860FF2"/>
    <w:rsid w:val="008625C1"/>
    <w:rsid w:val="008806F9"/>
    <w:rsid w:val="008A57E3"/>
    <w:rsid w:val="008B5BF4"/>
    <w:rsid w:val="008C0CEE"/>
    <w:rsid w:val="008C1B18"/>
    <w:rsid w:val="008D3BDD"/>
    <w:rsid w:val="008D46EC"/>
    <w:rsid w:val="008E0E25"/>
    <w:rsid w:val="008E61A1"/>
    <w:rsid w:val="00917EA3"/>
    <w:rsid w:val="00917EE0"/>
    <w:rsid w:val="00921C89"/>
    <w:rsid w:val="00926966"/>
    <w:rsid w:val="00926D03"/>
    <w:rsid w:val="00934036"/>
    <w:rsid w:val="00934889"/>
    <w:rsid w:val="0094541D"/>
    <w:rsid w:val="009457C7"/>
    <w:rsid w:val="00946405"/>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814"/>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2A4"/>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5E8"/>
    <w:rsid w:val="00AF1688"/>
    <w:rsid w:val="00AF46E6"/>
    <w:rsid w:val="00AF5139"/>
    <w:rsid w:val="00B06EDA"/>
    <w:rsid w:val="00B1161F"/>
    <w:rsid w:val="00B11661"/>
    <w:rsid w:val="00B32B4D"/>
    <w:rsid w:val="00B4137E"/>
    <w:rsid w:val="00B54DF7"/>
    <w:rsid w:val="00B56223"/>
    <w:rsid w:val="00B56E79"/>
    <w:rsid w:val="00B57AA7"/>
    <w:rsid w:val="00B637AA"/>
    <w:rsid w:val="00B653F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0D7F"/>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828"/>
    <w:rsid w:val="00CF68D6"/>
    <w:rsid w:val="00CF7B4A"/>
    <w:rsid w:val="00D009F8"/>
    <w:rsid w:val="00D078DA"/>
    <w:rsid w:val="00D14995"/>
    <w:rsid w:val="00D2455C"/>
    <w:rsid w:val="00D25023"/>
    <w:rsid w:val="00D27F8C"/>
    <w:rsid w:val="00D33843"/>
    <w:rsid w:val="00D54A6F"/>
    <w:rsid w:val="00D57D57"/>
    <w:rsid w:val="00D62E42"/>
    <w:rsid w:val="00D64C82"/>
    <w:rsid w:val="00D772FB"/>
    <w:rsid w:val="00DA1AA0"/>
    <w:rsid w:val="00DC44A8"/>
    <w:rsid w:val="00DC5101"/>
    <w:rsid w:val="00DE4BEE"/>
    <w:rsid w:val="00DE5B3D"/>
    <w:rsid w:val="00DE7112"/>
    <w:rsid w:val="00DE79EE"/>
    <w:rsid w:val="00DF19BE"/>
    <w:rsid w:val="00DF3B44"/>
    <w:rsid w:val="00E1372E"/>
    <w:rsid w:val="00E21D30"/>
    <w:rsid w:val="00E24D9A"/>
    <w:rsid w:val="00E2730F"/>
    <w:rsid w:val="00E27805"/>
    <w:rsid w:val="00E27A11"/>
    <w:rsid w:val="00E30497"/>
    <w:rsid w:val="00E358A2"/>
    <w:rsid w:val="00E35C9A"/>
    <w:rsid w:val="00E3771B"/>
    <w:rsid w:val="00E40979"/>
    <w:rsid w:val="00E41C5B"/>
    <w:rsid w:val="00E43F26"/>
    <w:rsid w:val="00E52A36"/>
    <w:rsid w:val="00E6378B"/>
    <w:rsid w:val="00E63EC3"/>
    <w:rsid w:val="00E653DA"/>
    <w:rsid w:val="00E65958"/>
    <w:rsid w:val="00E84FE5"/>
    <w:rsid w:val="00E879A5"/>
    <w:rsid w:val="00E879FC"/>
    <w:rsid w:val="00E97B71"/>
    <w:rsid w:val="00EA2574"/>
    <w:rsid w:val="00EA2F1F"/>
    <w:rsid w:val="00EA3F2E"/>
    <w:rsid w:val="00EA57EC"/>
    <w:rsid w:val="00EB120E"/>
    <w:rsid w:val="00EB17BD"/>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6600"/>
    <w:rsid w:val="00F900B4"/>
    <w:rsid w:val="00F90217"/>
    <w:rsid w:val="00FA0F2E"/>
    <w:rsid w:val="00FA4DB1"/>
    <w:rsid w:val="00FB2CAD"/>
    <w:rsid w:val="00FB3F2A"/>
    <w:rsid w:val="00FC3593"/>
    <w:rsid w:val="00FC534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35&amp;session=125&amp;summary=B" TargetMode="External" Id="Reb9a783f2f2c4d1f" /><Relationship Type="http://schemas.openxmlformats.org/officeDocument/2006/relationships/hyperlink" Target="https://www.scstatehouse.gov/sess125_2023-2024/prever/4135_20230313.docx" TargetMode="External" Id="R1268f9f80f4245e6" /><Relationship Type="http://schemas.openxmlformats.org/officeDocument/2006/relationships/hyperlink" Target="h:\hj\20230313.docx" TargetMode="External" Id="R70016de92ba64d88" /><Relationship Type="http://schemas.openxmlformats.org/officeDocument/2006/relationships/hyperlink" Target="h:\hj\20230313.docx" TargetMode="External" Id="Ra16497f6894b42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57d65152-bb9f-4c1f-b734-e2efa23ee485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25028105-7df4-462e-8f53-dbea779ba977</T_BILL_REQUEST_REQUEST>
  <T_BILL_R_ORIGINALDRAFT>b6db6c67-27e6-4e49-84ce-48bc91c6a6ba</T_BILL_R_ORIGINALDRAFT>
  <T_BILL_SPONSOR_SPONSOR>0915c52d-02aa-4cb8-9c67-368f85313b3f</T_BILL_SPONSOR_SPONSOR>
  <T_BILL_T_BILLNAME>[4135]</T_BILL_T_BILLNAME>
  <T_BILL_T_BILLNUMBER>4135</T_BILL_T_BILLNUMBER>
  <T_BILL_T_BILLTITLE>TO AMEND THE SOUTH CAROLINA CODE OF LAWS BY ADDING CHAPTER 79 TO TITLE 39 SO AS TO CREATE THE SOUTH CAROLINA IRELAND TRADE COMMISSION, TO PROVIDE FOR THE MEMBERS OF THE TRADE COMMISSION, AND TO ESTABLISH THE DUTIES OF THE COMMISSION.</T_BILL_T_BILLTITLE>
  <T_BILL_T_CHAMBER>house</T_BILL_T_CHAMBER>
  <T_BILL_T_FILENAME> </T_BILL_T_FILENAME>
  <T_BILL_T_LEGTYPE>bill_statewide</T_BILL_T_LEGTYPE>
  <T_BILL_T_SECTIONS>[{"SectionUUID":"060da47b-d186-44a5-80bd-af03ed9293f1","SectionName":"code_section","SectionNumber":1,"SectionType":"code_section","CodeSections":[{"CodeSectionBookmarkName":"ns_T39C79N100_545d43f1c","IsConstitutionSection":false,"Identity":"39-79-100","IsNew":true,"SubSections":[{"Level":1,"Identity":"T39C79N100SA","SubSectionBookmarkName":"ss_T39C79N100SA_lv1_d68a60f10","IsNewSubSection":false},{"Level":2,"Identity":"T39C79N100S1","SubSectionBookmarkName":"ss_T39C79N100S1_lv2_d283ade91","IsNewSubSection":false},{"Level":2,"Identity":"T39C79N100S2","SubSectionBookmarkName":"ss_T39C79N100S2_lv2_15d9d6e9f","IsNewSubSection":false},{"Level":2,"Identity":"T39C79N100S3","SubSectionBookmarkName":"ss_T39C79N100S3_lv2_64314eb35","IsNewSubSection":false},{"Level":2,"Identity":"T39C79N100S4","SubSectionBookmarkName":"ss_T39C79N100S4_lv2_615fa4182","IsNewSubSection":false},{"Level":2,"Identity":"T39C79N100S5","SubSectionBookmarkName":"ss_T39C79N100S5_lv2_9bba4b99d","IsNewSubSection":false},{"Level":2,"Identity":"T39C79N100S6","SubSectionBookmarkName":"ss_T39C79N100S6_lv2_d2a0fc110","IsNewSubSection":false},{"Level":2,"Identity":"T39C79N100S7","SubSectionBookmarkName":"ss_T39C79N100S7_lv2_698419c36","IsNewSubSection":false},{"Level":2,"Identity":"T39C79N100S8","SubSectionBookmarkName":"ss_T39C79N100S8_lv2_be321d530","IsNewSubSection":false},{"Level":2,"Identity":"T39C79N100S9","SubSectionBookmarkName":"ss_T39C79N100S9_lv2_d619b0550","IsNewSubSection":false},{"Level":2,"Identity":"T39C79N100S10","SubSectionBookmarkName":"ss_T39C79N100S10_lv2_5797c6204","IsNewSubSection":false},{"Level":1,"Identity":"T39C79N100SB","SubSectionBookmarkName":"ss_T39C79N100SB_lv1_dd83a640f","IsNewSubSection":false},{"Level":2,"Identity":"T39C79N100S1","SubSectionBookmarkName":"ss_T39C79N100S1_lv2_6de25d841","IsNewSubSection":false},{"Level":3,"Identity":"T39C79N100Sa","SubSectionBookmarkName":"ss_T39C79N100Sa_lv3_1c71dca9d","IsNewSubSection":false},{"Level":3,"Identity":"T39C79N100Sb","SubSectionBookmarkName":"ss_T39C79N100Sb_lv3_22a5e309a","IsNewSubSection":false},{"Level":3,"Identity":"T39C79N100Sc","SubSectionBookmarkName":"ss_T39C79N100Sc_lv3_9946563e3","IsNewSubSection":false},{"Level":3,"Identity":"T39C79N100Sd","SubSectionBookmarkName":"ss_T39C79N100Sd_lv3_c985959f7","IsNewSubSection":false},{"Level":3,"Identity":"T39C79N100Se","SubSectionBookmarkName":"ss_T39C79N100Se_lv3_8c9d9dde6","IsNewSubSection":false},{"Level":3,"Identity":"T39C79N100Sf","SubSectionBookmarkName":"ss_T39C79N100Sf_lv3_5867a62cc","IsNewSubSection":false},{"Level":2,"Identity":"T39C79N100S2","SubSectionBookmarkName":"ss_T39C79N100S2_lv2_4bd30f801","IsNewSubSection":false},{"Level":1,"Identity":"T39C79N100SC","SubSectionBookmarkName":"ss_T39C79N100SC_lv1_ff61e5bbc","IsNewSubSection":false},{"Level":1,"Identity":"T39C79N100SD","SubSectionBookmarkName":"ss_T39C79N100SD_lv1_2c59b3a72","IsNewSubSection":false}],"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Timestamp":"2023-03-08T14:05:13.8872383-05:00","Username":null},{"Id":6,"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by adding chapter 79 to title 39 so as to create the South Carolina Ireland Trade Commission so as to advance bilateral trade and investment between South Carolina and Ireland, to provide for the members of the trade commission, and to establish the duties of the commission","DisableControls":false,"Deleted":false,"RepealItems":[],"SectionBookmarkName":"bs_num_1_934cb03ff"}],"Timestamp":"2023-03-08T14:03:48.2670518-05:00","Username":null},{"Id":5,"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DisableControls":false,"Deleted":false,"RepealItems":[],"SectionBookmarkName":"bs_num_1_934cb03ff"}],"Timestamp":"2023-03-08T13:54:22.7108029-05:00","Username":null},{"Id":4,"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TitleText":"","DisableControls":false,"Deleted":false,"RepealItems":[],"SectionBookmarkName":"bs_num_1_934cb03ff"}],"Timestamp":"2023-03-08T13:54:20.0259545-05:00","Username":null},{"Id":3,"SectionsList":[{"SectionUUID":"8f03ca95-8faa-4d43-a9c2-8afc498075bd","SectionName":"standard_eff_date_section","SectionNumber":1,"SectionType":"drafting_clause","CodeSections":[],"TitleText":"","DisableControls":false,"Deleted":false,"RepealItems":[],"SectionBookmarkName":"bs_num_1_lastsection"}],"Timestamp":"2023-03-08T13:49:58.772082-05:00","Username":null},{"Id":2,"SectionsList":[{"SectionUUID":"8f03ca95-8faa-4d43-a9c2-8afc498075bd","SectionName":"standard_eff_date_section","SectionNumber":2,"SectionType":"drafting_clause","CodeSections":[],"TitleText":"","DisableControls":false,"Deleted":false,"RepealItems":[],"SectionBookmarkName":"bs_num_2_lastsection"},{"SectionUUID":"30d9ffc0-c2a1-4200-bb5f-c9773e798a53","SectionName":"Citing an Act","SectionNumber":1,"SectionType":"new","CodeSections":[],"TitleText":"so as to enact the","DisableControls":false,"Deleted":false,"RepealItems":[],"SectionBookmarkName":"bs_num_1_d923e2487"}],"Timestamp":"2023-03-08T13:36:37.2623222-05:00","Username":null},{"Id":1,"SectionsList":[{"SectionUUID":"8f03ca95-8faa-4d43-a9c2-8afc498075bd","SectionName":"standard_eff_date_section","SectionNumber":2,"SectionType":"drafting_clause","CodeSections":[],"TitleText":"","DisableControls":false,"Deleted":false,"RepealItems":[],"SectionBookmarkName":"bs_num_2_lastsection"},{"SectionUUID":"30d9ffc0-c2a1-4200-bb5f-c9773e798a53","SectionName":"Citing an Act","SectionNumber":1,"SectionType":"new","CodeSections":[],"TitleText":"","DisableControls":false,"Deleted":false,"RepealItems":[],"SectionBookmarkName":"bs_num_1_d923e2487"}],"Timestamp":"2023-03-08T13:36:35.3106416-05:00","Username":null},{"Id":8,"SectionsList":[{"SectionUUID":"060da47b-d186-44a5-80bd-af03ed9293f1","SectionName":"code_section","SectionNumber":1,"SectionType":"code_section","CodeSections":[{"CodeSectionBookmarkName":"ns_T39C79N100_545d43f1c","IsConstitutionSection":false,"Identity":"39-79-100","IsNew":true,"SubSections":[{"Level":1,"Identity":"T39C79N100SA","SubSectionBookmarkName":"ss_T39C79N100SA_lv1_d68a60f10","IsNewSubSection":false},{"Level":2,"Identity":"T39C79N100S1","SubSectionBookmarkName":"ss_T39C79N100S1_lv2_d283ade91","IsNewSubSection":false},{"Level":2,"Identity":"T39C79N100S2","SubSectionBookmarkName":"ss_T39C79N100S2_lv2_15d9d6e9f","IsNewSubSection":false},{"Level":2,"Identity":"T39C79N100S3","SubSectionBookmarkName":"ss_T39C79N100S3_lv2_64314eb35","IsNewSubSection":false},{"Level":2,"Identity":"T39C79N100S4","SubSectionBookmarkName":"ss_T39C79N100S4_lv2_615fa4182","IsNewSubSection":false},{"Level":2,"Identity":"T39C79N100S5","SubSectionBookmarkName":"ss_T39C79N100S5_lv2_9bba4b99d","IsNewSubSection":false},{"Level":2,"Identity":"T39C79N100S6","SubSectionBookmarkName":"ss_T39C79N100S6_lv2_d2a0fc110","IsNewSubSection":false},{"Level":2,"Identity":"T39C79N100S7","SubSectionBookmarkName":"ss_T39C79N100S7_lv2_698419c36","IsNewSubSection":false},{"Level":2,"Identity":"T39C79N100S8","SubSectionBookmarkName":"ss_T39C79N100S8_lv2_be321d530","IsNewSubSection":false},{"Level":2,"Identity":"T39C79N100S9","SubSectionBookmarkName":"ss_T39C79N100S9_lv2_d619b0550","IsNewSubSection":false},{"Level":2,"Identity":"T39C79N100S10","SubSectionBookmarkName":"ss_T39C79N100S10_lv2_5797c6204","IsNewSubSection":false},{"Level":1,"Identity":"T39C79N100SB","SubSectionBookmarkName":"ss_T39C79N100SB_lv1_dd83a640f","IsNewSubSection":false},{"Level":2,"Identity":"T39C79N100S1","SubSectionBookmarkName":"ss_T39C79N100S1_lv2_6de25d841","IsNewSubSection":false},{"Level":3,"Identity":"T39C79N100Sa","SubSectionBookmarkName":"ss_T39C79N100Sa_lv3_1c71dca9d","IsNewSubSection":false},{"Level":3,"Identity":"T39C79N100Sb","SubSectionBookmarkName":"ss_T39C79N100Sb_lv3_22a5e309a","IsNewSubSection":false},{"Level":3,"Identity":"T39C79N100Sc","SubSectionBookmarkName":"ss_T39C79N100Sc_lv3_9946563e3","IsNewSubSection":false},{"Level":3,"Identity":"T39C79N100Sd","SubSectionBookmarkName":"ss_T39C79N100Sd_lv3_c985959f7","IsNewSubSection":false},{"Level":3,"Identity":"T39C79N100Se","SubSectionBookmarkName":"ss_T39C79N100Se_lv3_8c9d9dde6","IsNewSubSection":false},{"Level":3,"Identity":"T39C79N100Sf","SubSectionBookmarkName":"ss_T39C79N100Sf_lv3_5867a62cc","IsNewSubSection":false},{"Level":2,"Identity":"T39C79N100S2","SubSectionBookmarkName":"ss_T39C79N100S2_lv2_4bd30f801","IsNewSubSection":false},{"Level":1,"Identity":"T39C79N100SC","SubSectionBookmarkName":"ss_T39C79N100SC_lv1_ff61e5bbc","IsNewSubSection":false},{"Level":1,"Identity":"T39C79N100SD","SubSectionBookmarkName":"ss_T39C79N100SD_lv1_2c59b3a72","IsNewSubSection":false}],"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SectionUUID":"8f03ca95-8faa-4d43-a9c2-8afc498075bd","SectionName":"standard_eff_date_section","SectionNumber":2,"SectionType":"drafting_clause","CodeSections":[],"TitleText":"","DisableControls":false,"Deleted":false,"RepealItems":[],"SectionBookmarkName":"bs_num_2_lastsection"}],"Timestamp":"2023-03-09T09:27:29.0578972-05:00","Username":"julienewboult@scstatehouse.gov"}]</T_BILL_T_SECTIONSHISTORY>
  <T_BILL_T_SUBJECT>SC Ireland Trade Commission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3500</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2023-03-09T14:27:00Z</dcterms:created>
  <dcterms:modified xsi:type="dcterms:W3CDTF">2023-03-09T14:27:00Z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