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Gambrell, Massey, Turner, Bennett, Grooms, Alexander and Loftis</w:t>
      </w:r>
    </w:p>
    <w:p>
      <w:pPr>
        <w:widowControl w:val="false"/>
        <w:spacing w:after="0"/>
        <w:jc w:val="left"/>
      </w:pPr>
      <w:r>
        <w:rPr>
          <w:rFonts w:ascii="Times New Roman"/>
          <w:sz w:val="22"/>
        </w:rPr>
        <w:t xml:space="preserve">Companion/Similar bill(s): 3483, 3681</w:t>
      </w:r>
    </w:p>
    <w:p>
      <w:pPr>
        <w:widowControl w:val="false"/>
        <w:spacing w:after="0"/>
        <w:jc w:val="left"/>
      </w:pPr>
      <w:r>
        <w:rPr>
          <w:rFonts w:ascii="Times New Roman"/>
          <w:sz w:val="22"/>
        </w:rPr>
        <w:t xml:space="preserve">Document Path: SR-0196KM23.docx</w:t>
      </w:r>
    </w:p>
    <w:p>
      <w:pPr>
        <w:widowControl w:val="false"/>
        <w:spacing w:after="0"/>
        <w:jc w:val="left"/>
      </w:pPr>
    </w:p>
    <w:p>
      <w:pPr>
        <w:widowControl w:val="false"/>
        <w:spacing w:after="0"/>
        <w:jc w:val="left"/>
      </w:pPr>
      <w:r>
        <w:rPr>
          <w:rFonts w:ascii="Times New Roman"/>
          <w:sz w:val="22"/>
        </w:rPr>
        <w:t xml:space="preserve">Introduced in the Senate on January 18,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Flavored Vapor and Tobacco Product Ban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Senate</w:t>
      </w:r>
      <w:r>
        <w:tab/>
        <w:t xml:space="preserve">Introduced and read first time</w:t>
      </w:r>
      <w:r>
        <w:t xml:space="preserve"> (</w:t>
      </w:r>
      <w:hyperlink w:history="true" r:id="Rea06d25a2e3c4e2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1/18/2023</w:t>
      </w:r>
      <w:r>
        <w:tab/>
        <w:t>Senate</w:t>
      </w:r>
      <w:r>
        <w:tab/>
        <w:t xml:space="preserve">Referred to Committee on</w:t>
      </w:r>
      <w:r>
        <w:rPr>
          <w:b/>
        </w:rPr>
        <w:t xml:space="preserve"> Medical Affairs</w:t>
      </w:r>
      <w:r>
        <w:t xml:space="preserve"> (</w:t>
      </w:r>
      <w:hyperlink w:history="true" r:id="Rf8712ec395464640">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2/16/2023</w:t>
      </w:r>
      <w:r>
        <w:tab/>
        <w:t>Senate</w:t>
      </w:r>
      <w:r>
        <w:tab/>
        <w:t xml:space="preserve">Committee report: Favorable</w:t>
      </w:r>
      <w:r>
        <w:rPr>
          <w:b/>
        </w:rPr>
        <w:t xml:space="preserve"> Medical Affairs</w:t>
      </w:r>
      <w:r>
        <w:t xml:space="preserve"> (</w:t>
      </w:r>
      <w:hyperlink w:history="true" r:id="R4433af56fa294a0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2/21/2023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18d5caddc4f430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9ba79fa2bef4df5">
        <w:r>
          <w:rPr>
            <w:rStyle w:val="Hyperlink"/>
            <w:u w:val="single"/>
          </w:rPr>
          <w:t>01/18/2023</w:t>
        </w:r>
      </w:hyperlink>
      <w:r>
        <w:t xml:space="preserve"/>
      </w:r>
    </w:p>
    <w:p>
      <w:pPr>
        <w:widowControl w:val="true"/>
        <w:spacing w:after="0"/>
        <w:jc w:val="left"/>
      </w:pPr>
      <w:r>
        <w:rPr>
          <w:rFonts w:ascii="Times New Roman"/>
          <w:sz w:val="22"/>
        </w:rPr>
        <w:t xml:space="preserve"/>
      </w:r>
      <w:hyperlink r:id="R91e54d0e094e4c34">
        <w:r>
          <w:rPr>
            <w:rStyle w:val="Hyperlink"/>
            <w:u w:val="single"/>
          </w:rPr>
          <w:t>02/16/2023</w:t>
        </w:r>
      </w:hyperlink>
      <w:r>
        <w:t xml:space="preserve"/>
      </w:r>
    </w:p>
    <w:p>
      <w:pPr>
        <w:widowControl w:val="true"/>
        <w:spacing w:after="0"/>
        <w:jc w:val="left"/>
      </w:pPr>
      <w:r>
        <w:rPr>
          <w:rFonts w:ascii="Times New Roman"/>
          <w:sz w:val="22"/>
        </w:rPr>
        <w:t xml:space="preserve"/>
      </w:r>
      <w:hyperlink r:id="R84940e3a17a44ae6">
        <w:r>
          <w:rPr>
            <w:rStyle w:val="Hyperlink"/>
            <w:u w:val="single"/>
          </w:rPr>
          <w:t>02/21/2023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67BD9" w:rsidP="00D67BD9" w:rsidRDefault="007F3C9C" w14:paraId="21D155B5" w14:textId="17A6F194">
      <w:pPr>
        <w:pStyle w:val="sccoversheetstatus"/>
      </w:pPr>
      <w:sdt>
        <w:sdtPr>
          <w:alias w:val="status"/>
          <w:tag w:val="status"/>
          <w:id w:val="854397200"/>
          <w:placeholder>
            <w:docPart w:val="185BE7A3D03246658CD16D22AA0D171A"/>
          </w:placeholder>
        </w:sdtPr>
        <w:sdtEndPr/>
        <w:sdtContent>
          <w:r w:rsidR="00D67BD9">
            <w:t>Committee Report</w:t>
          </w:r>
        </w:sdtContent>
      </w:sdt>
    </w:p>
    <w:sdt>
      <w:sdtPr>
        <w:alias w:val="readfirst"/>
        <w:tag w:val="readfirst"/>
        <w:id w:val="-1779714481"/>
        <w:placeholder>
          <w:docPart w:val="185BE7A3D03246658CD16D22AA0D171A"/>
        </w:placeholder>
        <w:text/>
      </w:sdtPr>
      <w:sdtEndPr/>
      <w:sdtContent>
        <w:p w:rsidRPr="00B07BF4" w:rsidR="00D67BD9" w:rsidP="00D67BD9" w:rsidRDefault="0043154D" w14:paraId="76D1C29D" w14:textId="10712DF0">
          <w:pPr>
            <w:pStyle w:val="sccoversheetinfo"/>
          </w:pPr>
          <w:r>
            <w:t>February 16, 2023</w:t>
          </w:r>
        </w:p>
      </w:sdtContent>
    </w:sdt>
    <w:sdt>
      <w:sdtPr>
        <w:alias w:val="billnumber"/>
        <w:tag w:val="billnumber"/>
        <w:id w:val="-897512070"/>
        <w:placeholder>
          <w:docPart w:val="185BE7A3D03246658CD16D22AA0D171A"/>
        </w:placeholder>
        <w:text/>
      </w:sdtPr>
      <w:sdtEndPr/>
      <w:sdtContent>
        <w:p w:rsidRPr="00B07BF4" w:rsidR="00D67BD9" w:rsidP="00D67BD9" w:rsidRDefault="00D67BD9" w14:paraId="6823F446" w14:textId="745A8091">
          <w:pPr>
            <w:pStyle w:val="sccoversheetbillno"/>
          </w:pPr>
          <w:r>
            <w:t>S.</w:t>
          </w:r>
          <w:r w:rsidR="0043154D">
            <w:t xml:space="preserve"> </w:t>
          </w:r>
          <w:r>
            <w:t>414</w:t>
          </w:r>
        </w:p>
      </w:sdtContent>
    </w:sdt>
    <w:p w:rsidRPr="00B07BF4" w:rsidR="00D67BD9" w:rsidP="00D67BD9" w:rsidRDefault="00D67BD9" w14:paraId="465F095B" w14:textId="01E49FC0">
      <w:pPr>
        <w:pStyle w:val="sccoversheetsponsor6"/>
      </w:pPr>
      <w:r w:rsidRPr="00B07BF4">
        <w:t xml:space="preserve">Introduced by </w:t>
      </w:r>
      <w:sdt>
        <w:sdtPr>
          <w:alias w:val="sponsortype"/>
          <w:tag w:val="sponsortype"/>
          <w:id w:val="1707217765"/>
          <w:placeholder>
            <w:docPart w:val="185BE7A3D03246658CD16D22AA0D171A"/>
          </w:placeholder>
          <w:text/>
        </w:sdtPr>
        <w:sdtEndPr/>
        <w:sdtContent>
          <w:r>
            <w:t>Senators</w:t>
          </w:r>
        </w:sdtContent>
      </w:sdt>
      <w:r w:rsidRPr="00B07BF4">
        <w:t xml:space="preserve"> </w:t>
      </w:r>
      <w:sdt>
        <w:sdtPr>
          <w:alias w:val="sponsors"/>
          <w:tag w:val="sponsors"/>
          <w:id w:val="716862734"/>
          <w:placeholder>
            <w:docPart w:val="185BE7A3D03246658CD16D22AA0D171A"/>
          </w:placeholder>
          <w:text/>
        </w:sdtPr>
        <w:sdtEndPr/>
        <w:sdtContent>
          <w:r>
            <w:t>Gambrell, Massey, Turner, Bennett, Grooms and Alexander</w:t>
          </w:r>
        </w:sdtContent>
      </w:sdt>
      <w:r w:rsidRPr="00B07BF4">
        <w:t xml:space="preserve"> </w:t>
      </w:r>
    </w:p>
    <w:p w:rsidRPr="00B07BF4" w:rsidR="00D67BD9" w:rsidP="00D67BD9" w:rsidRDefault="00D67BD9" w14:paraId="46F6BF6D" w14:textId="77777777">
      <w:pPr>
        <w:pStyle w:val="sccoversheetsponsor6"/>
      </w:pPr>
    </w:p>
    <w:p w:rsidRPr="00B07BF4" w:rsidR="00D67BD9" w:rsidP="007F3C9C" w:rsidRDefault="007F3C9C" w14:paraId="031A8A80" w14:textId="5C4A6541">
      <w:pPr>
        <w:pStyle w:val="sccoversheetreadfirst"/>
      </w:pPr>
      <w:sdt>
        <w:sdtPr>
          <w:alias w:val="typeinitial"/>
          <w:tag w:val="typeinitial"/>
          <w:id w:val="98301346"/>
          <w:placeholder>
            <w:docPart w:val="185BE7A3D03246658CD16D22AA0D171A"/>
          </w:placeholder>
          <w:text/>
        </w:sdtPr>
        <w:sdtEndPr/>
        <w:sdtContent>
          <w:r w:rsidR="00D67BD9">
            <w:t>S</w:t>
          </w:r>
        </w:sdtContent>
      </w:sdt>
      <w:r w:rsidRPr="00B07BF4" w:rsidR="00D67BD9">
        <w:t xml:space="preserve">. Printed </w:t>
      </w:r>
      <w:sdt>
        <w:sdtPr>
          <w:alias w:val="printed"/>
          <w:tag w:val="printed"/>
          <w:id w:val="-774643221"/>
          <w:placeholder>
            <w:docPart w:val="185BE7A3D03246658CD16D22AA0D171A"/>
          </w:placeholder>
          <w:text/>
        </w:sdtPr>
        <w:sdtEndPr/>
        <w:sdtContent>
          <w:r w:rsidR="00D67BD9">
            <w:t>02/16/23</w:t>
          </w:r>
        </w:sdtContent>
      </w:sdt>
      <w:r w:rsidRPr="00B07BF4" w:rsidR="00D67BD9">
        <w:t>--</w:t>
      </w:r>
      <w:sdt>
        <w:sdtPr>
          <w:alias w:val="residingchamber"/>
          <w:tag w:val="residingchamber"/>
          <w:id w:val="1651789982"/>
          <w:placeholder>
            <w:docPart w:val="185BE7A3D03246658CD16D22AA0D171A"/>
          </w:placeholder>
          <w:text/>
        </w:sdtPr>
        <w:sdtEndPr/>
        <w:sdtContent>
          <w:r w:rsidR="00D67BD9">
            <w:t>S</w:t>
          </w:r>
        </w:sdtContent>
      </w:sdt>
      <w:r w:rsidRPr="00B07BF4" w:rsidR="00D67BD9">
        <w:t>.</w:t>
      </w:r>
      <w:r>
        <w:tab/>
        <w:t>[SEC 2/21/2023 12:31 PM]</w:t>
      </w:r>
    </w:p>
    <w:p w:rsidRPr="00B07BF4" w:rsidR="00D67BD9" w:rsidP="00D67BD9" w:rsidRDefault="00D67BD9" w14:paraId="2C3FF212" w14:textId="543734A0">
      <w:pPr>
        <w:pStyle w:val="sccoversheetreadfirst"/>
      </w:pPr>
      <w:r w:rsidRPr="00B07BF4">
        <w:t xml:space="preserve">Read the first time </w:t>
      </w:r>
      <w:sdt>
        <w:sdtPr>
          <w:alias w:val="readfirst"/>
          <w:tag w:val="readfirst"/>
          <w:id w:val="-1145275273"/>
          <w:placeholder>
            <w:docPart w:val="185BE7A3D03246658CD16D22AA0D171A"/>
          </w:placeholder>
          <w:text/>
        </w:sdtPr>
        <w:sdtEndPr/>
        <w:sdtContent>
          <w:r>
            <w:t>January 18, 2023</w:t>
          </w:r>
        </w:sdtContent>
      </w:sdt>
    </w:p>
    <w:p w:rsidRPr="00B07BF4" w:rsidR="00D67BD9" w:rsidP="00D67BD9" w:rsidRDefault="00D67BD9" w14:paraId="2C365E68" w14:textId="77777777">
      <w:pPr>
        <w:pStyle w:val="sccoversheetemptyline"/>
      </w:pPr>
    </w:p>
    <w:p w:rsidRPr="00B07BF4" w:rsidR="00D67BD9" w:rsidP="00D67BD9" w:rsidRDefault="00D67BD9" w14:paraId="3CD0794C" w14:textId="77777777">
      <w:pPr>
        <w:pStyle w:val="sccoversheetemptyline"/>
        <w:tabs>
          <w:tab w:val="center" w:pos="4493"/>
          <w:tab w:val="right" w:pos="8986"/>
        </w:tabs>
        <w:jc w:val="center"/>
      </w:pPr>
      <w:r w:rsidRPr="00B07BF4">
        <w:t>________</w:t>
      </w:r>
    </w:p>
    <w:p w:rsidRPr="00B07BF4" w:rsidR="00D67BD9" w:rsidP="00D67BD9" w:rsidRDefault="00D67BD9" w14:paraId="24CA3752" w14:textId="77777777">
      <w:pPr>
        <w:pStyle w:val="sccoversheetemptyline"/>
        <w:jc w:val="center"/>
        <w:rPr>
          <w:u w:val="single"/>
        </w:rPr>
      </w:pPr>
    </w:p>
    <w:p w:rsidRPr="00B07BF4" w:rsidR="00D67BD9" w:rsidP="00D67BD9" w:rsidRDefault="00D67BD9" w14:paraId="7CB90F0A" w14:textId="5134B311">
      <w:pPr>
        <w:pStyle w:val="sccoversheetcommitteereportheader"/>
      </w:pPr>
      <w:r w:rsidRPr="00B07BF4">
        <w:t xml:space="preserve">The committee on </w:t>
      </w:r>
      <w:sdt>
        <w:sdtPr>
          <w:alias w:val="committeename"/>
          <w:tag w:val="committeename"/>
          <w:id w:val="-1151050561"/>
          <w:placeholder>
            <w:docPart w:val="185BE7A3D03246658CD16D22AA0D171A"/>
          </w:placeholder>
          <w:text/>
        </w:sdtPr>
        <w:sdtEndPr/>
        <w:sdtContent>
          <w:r>
            <w:t>Senate Medical Affairs</w:t>
          </w:r>
        </w:sdtContent>
      </w:sdt>
    </w:p>
    <w:p w:rsidRPr="00B07BF4" w:rsidR="00D67BD9" w:rsidP="00D67BD9" w:rsidRDefault="00D67BD9" w14:paraId="6282F30F" w14:textId="5B8A5E63">
      <w:pPr>
        <w:pStyle w:val="sccommitteereporttitle"/>
      </w:pPr>
      <w:r w:rsidRPr="00B07BF4">
        <w:t xml:space="preserve">To who was referred a </w:t>
      </w:r>
      <w:sdt>
        <w:sdtPr>
          <w:alias w:val="doctype"/>
          <w:tag w:val="doctype"/>
          <w:id w:val="-95182141"/>
          <w:placeholder>
            <w:docPart w:val="185BE7A3D03246658CD16D22AA0D171A"/>
          </w:placeholder>
          <w:text/>
        </w:sdtPr>
        <w:sdtEndPr/>
        <w:sdtContent>
          <w:r>
            <w:t>Bill</w:t>
          </w:r>
        </w:sdtContent>
      </w:sdt>
      <w:r w:rsidRPr="00B07BF4">
        <w:t xml:space="preserve"> (</w:t>
      </w:r>
      <w:sdt>
        <w:sdtPr>
          <w:alias w:val="billnumber"/>
          <w:tag w:val="billnumber"/>
          <w:id w:val="249784876"/>
          <w:placeholder>
            <w:docPart w:val="185BE7A3D03246658CD16D22AA0D171A"/>
          </w:placeholder>
          <w:text/>
        </w:sdtPr>
        <w:sdtEndPr/>
        <w:sdtContent>
          <w:r>
            <w:t>S.</w:t>
          </w:r>
          <w:r w:rsidR="0043154D">
            <w:t xml:space="preserve"> </w:t>
          </w:r>
          <w:r>
            <w:t>414</w:t>
          </w:r>
        </w:sdtContent>
      </w:sdt>
      <w:r w:rsidRPr="00B07BF4">
        <w:t xml:space="preserve">) </w:t>
      </w:r>
      <w:sdt>
        <w:sdtPr>
          <w:alias w:val="billtitle"/>
          <w:tag w:val="billtitle"/>
          <w:id w:val="660268815"/>
          <w:placeholder>
            <w:docPart w:val="185BE7A3D03246658CD16D22AA0D171A"/>
          </w:placeholder>
          <w:text/>
        </w:sdtPr>
        <w:sdtEndPr/>
        <w:sdtContent>
          <w:r w:rsidR="0043154D">
            <w:t>to amend the South Carolina Code of Laws by adding Section 44‑95‑45 so as to provide that political subdivisions of this State may not enact any laws, ordinances</w:t>
          </w:r>
        </w:sdtContent>
      </w:sdt>
      <w:r w:rsidRPr="00B07BF4">
        <w:t>, etc., respectfully</w:t>
      </w:r>
    </w:p>
    <w:p w:rsidRPr="00B07BF4" w:rsidR="00D67BD9" w:rsidP="00D67BD9" w:rsidRDefault="00D67BD9" w14:paraId="54B36D2D" w14:textId="77777777">
      <w:pPr>
        <w:pStyle w:val="sccoversheetcommitteereportheader"/>
      </w:pPr>
      <w:r w:rsidRPr="00B07BF4">
        <w:t>Report:</w:t>
      </w:r>
    </w:p>
    <w:sdt>
      <w:sdtPr>
        <w:alias w:val="committeetitle"/>
        <w:tag w:val="committeetitle"/>
        <w:id w:val="1407110167"/>
        <w:placeholder>
          <w:docPart w:val="185BE7A3D03246658CD16D22AA0D171A"/>
        </w:placeholder>
        <w:text/>
      </w:sdtPr>
      <w:sdtEndPr/>
      <w:sdtContent>
        <w:p w:rsidRPr="00B07BF4" w:rsidR="00D67BD9" w:rsidP="00D67BD9" w:rsidRDefault="00D67BD9" w14:paraId="02703251" w14:textId="2A42BD01">
          <w:pPr>
            <w:pStyle w:val="sccommitteereporttitle"/>
          </w:pPr>
          <w:r>
            <w:t>That they have duly and carefully considered the same, and recommend that the same do pass:</w:t>
          </w:r>
        </w:p>
      </w:sdtContent>
    </w:sdt>
    <w:p w:rsidRPr="00B07BF4" w:rsidR="00D67BD9" w:rsidP="00D67BD9" w:rsidRDefault="00D67BD9" w14:paraId="2546EE2C" w14:textId="77777777">
      <w:pPr>
        <w:pStyle w:val="sccoversheetcommitteereportemplyline"/>
      </w:pPr>
    </w:p>
    <w:p w:rsidRPr="00B07BF4" w:rsidR="00D67BD9" w:rsidP="00D67BD9" w:rsidRDefault="007F3C9C" w14:paraId="6695DDB7" w14:textId="6D5069E9">
      <w:pPr>
        <w:pStyle w:val="sccoversheetcommitteereportchairperson"/>
      </w:pPr>
      <w:sdt>
        <w:sdtPr>
          <w:alias w:val="chairperson"/>
          <w:tag w:val="chairperson"/>
          <w:id w:val="-1033958730"/>
          <w:placeholder>
            <w:docPart w:val="185BE7A3D03246658CD16D22AA0D171A"/>
          </w:placeholder>
          <w:text/>
        </w:sdtPr>
        <w:sdtEndPr/>
        <w:sdtContent>
          <w:r w:rsidR="00D67BD9">
            <w:t>DANIEL VERDIN</w:t>
          </w:r>
        </w:sdtContent>
      </w:sdt>
      <w:r w:rsidRPr="00B07BF4" w:rsidR="00D67BD9">
        <w:t xml:space="preserve"> for Committee.</w:t>
      </w:r>
    </w:p>
    <w:p w:rsidRPr="00B07BF4" w:rsidR="00D67BD9" w:rsidP="00D67BD9" w:rsidRDefault="00D67BD9" w14:paraId="0594E73E" w14:textId="77777777">
      <w:pPr>
        <w:pStyle w:val="sccoversheetFISheader"/>
      </w:pPr>
    </w:p>
    <w:p w:rsidRPr="00B07BF4" w:rsidR="00D67BD9" w:rsidP="00D67BD9" w:rsidRDefault="00D67BD9" w14:paraId="3C77E7E0" w14:textId="77777777">
      <w:pPr>
        <w:pStyle w:val="sccoversheetemptyline"/>
        <w:jc w:val="center"/>
      </w:pPr>
      <w:r w:rsidRPr="00B07BF4">
        <w:t>________</w:t>
      </w:r>
    </w:p>
    <w:p w:rsidRPr="00B07BF4" w:rsidR="00D67BD9" w:rsidP="00D67BD9" w:rsidRDefault="00D67BD9" w14:paraId="5F07589C"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D67BD9" w:rsidP="00446987" w:rsidRDefault="00D67BD9" w14:paraId="51221F91" w14:textId="77777777">
      <w:pPr>
        <w:pStyle w:val="scemptylineheader"/>
      </w:pPr>
    </w:p>
    <w:p w:rsidRPr="00DF3B44" w:rsidR="008E61A1" w:rsidP="00446987" w:rsidRDefault="008E61A1" w14:paraId="3B5B27A6" w14:textId="5D5997D1">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776434" w14:paraId="40FEFADA" w14:textId="754F21AE">
          <w:pPr>
            <w:pStyle w:val="scbilltitle"/>
            <w:tabs>
              <w:tab w:val="left" w:pos="2104"/>
            </w:tabs>
          </w:pPr>
          <w:r>
            <w:t>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w:t>
          </w:r>
          <w:r w:rsidR="00B34CC8">
            <w:t>0</w:t>
          </w:r>
          <w:r>
            <w:t>, ARE NOT SUBJECT TO THE PREEMPTION IMPOSED BY THIS ACT.</w:t>
          </w:r>
        </w:p>
      </w:sdtContent>
    </w:sdt>
    <w:bookmarkStart w:name="at_1559c711c" w:displacedByCustomXml="prev" w:id="0"/>
    <w:bookmarkEnd w:id="0"/>
    <w:p w:rsidRPr="00DF3B44" w:rsidR="006C18F0" w:rsidP="006C18F0" w:rsidRDefault="006C18F0" w14:paraId="5BAAC1B7" w14:textId="77777777">
      <w:pPr>
        <w:pStyle w:val="scbillwhereasclause"/>
      </w:pPr>
    </w:p>
    <w:p w:rsidR="00EC3053" w:rsidP="00EC3053" w:rsidRDefault="00EC3053" w14:paraId="75828F3C" w14:textId="77777777">
      <w:pPr>
        <w:pStyle w:val="scenactingwords"/>
      </w:pPr>
      <w:bookmarkStart w:name="ew_8ae6e8589" w:id="1"/>
      <w:r>
        <w:t>B</w:t>
      </w:r>
      <w:bookmarkEnd w:id="1"/>
      <w:r>
        <w:t>e it enacted by the General Assembly of the State of South Carolina:</w:t>
      </w:r>
    </w:p>
    <w:p w:rsidR="00EC3053" w:rsidP="00EC3053" w:rsidRDefault="00EC3053" w14:paraId="2CBDF9D8" w14:textId="77777777">
      <w:pPr>
        <w:pStyle w:val="scemptyline"/>
      </w:pPr>
    </w:p>
    <w:p w:rsidRPr="00F73CDE" w:rsidR="00EC3053" w:rsidP="00EC3053" w:rsidRDefault="00EC3053" w14:paraId="0F268F7D" w14:textId="3640A2B9">
      <w:pPr>
        <w:pStyle w:val="scdirectionallanguage"/>
      </w:pPr>
      <w:bookmarkStart w:name="bs_num_1_8557e3365" w:id="2"/>
      <w:r w:rsidRPr="00F73CDE">
        <w:t>S</w:t>
      </w:r>
      <w:bookmarkEnd w:id="2"/>
      <w:r>
        <w:t xml:space="preserve">ECTION </w:t>
      </w:r>
      <w:r w:rsidRPr="00F73CDE">
        <w:t>1.</w:t>
      </w:r>
      <w:r>
        <w:tab/>
      </w:r>
      <w:bookmarkStart w:name="dl_5b273770b" w:id="3"/>
      <w:r w:rsidRPr="00F73CDE">
        <w:t>C</w:t>
      </w:r>
      <w:bookmarkEnd w:id="3"/>
      <w:r>
        <w:t xml:space="preserve">hapter 95, Title 44 of the </w:t>
      </w:r>
      <w:r w:rsidR="006C7602">
        <w:t>S.C.</w:t>
      </w:r>
      <w:r>
        <w:t xml:space="preserve"> Code is amended by adding:</w:t>
      </w:r>
    </w:p>
    <w:p w:rsidR="00EC3053" w:rsidP="00EC3053" w:rsidRDefault="00EC3053" w14:paraId="555B74D7" w14:textId="77777777">
      <w:pPr>
        <w:pStyle w:val="scemptyline"/>
      </w:pPr>
    </w:p>
    <w:p w:rsidRPr="00F73CDE" w:rsidR="00EC3053" w:rsidP="00EC3053" w:rsidRDefault="00EC3053" w14:paraId="309E526B" w14:textId="77777777">
      <w:pPr>
        <w:pStyle w:val="scnewcodesection"/>
      </w:pPr>
      <w:bookmarkStart w:name="ns_T44C95N45_0771262d3" w:id="4"/>
      <w:r>
        <w:tab/>
      </w:r>
      <w:bookmarkEnd w:id="4"/>
      <w:r w:rsidRPr="00F73CDE">
        <w:t>Section 44</w:t>
      </w:r>
      <w:r w:rsidRPr="00F73CDE">
        <w:noBreakHyphen/>
        <w:t>95</w:t>
      </w:r>
      <w:r w:rsidRPr="00F73CDE">
        <w:noBreakHyphen/>
        <w:t>45.</w:t>
      </w:r>
      <w:r w:rsidRPr="00F73CDE">
        <w:tab/>
        <w:t>(A) Political subdivisions of this State may not enact any laws, ordinances, or rules pertaining to ingredients, flavors, or licensing, beyond a general business license, related to the sale of the following products:</w:t>
      </w:r>
    </w:p>
    <w:p w:rsidRPr="00F73CDE" w:rsidR="00EC3053" w:rsidP="00EC3053" w:rsidRDefault="00EC3053" w14:paraId="44CCA571" w14:textId="77777777">
      <w:pPr>
        <w:pStyle w:val="scnewcodesection"/>
      </w:pPr>
      <w:r w:rsidRPr="00F73CDE">
        <w:tab/>
      </w:r>
      <w:r w:rsidRPr="00F73CDE">
        <w:tab/>
      </w:r>
      <w:bookmarkStart w:name="ss_T44C95N45S1_lv1_33d6ea00e" w:id="5"/>
      <w:r w:rsidRPr="00F73CDE">
        <w:t>(</w:t>
      </w:r>
      <w:bookmarkEnd w:id="5"/>
      <w:r w:rsidRPr="00F73CDE">
        <w:t>1) cigarettes, as defined in Section 12</w:t>
      </w:r>
      <w:r w:rsidRPr="00F73CDE">
        <w:noBreakHyphen/>
        <w:t>21</w:t>
      </w:r>
      <w:r w:rsidRPr="00F73CDE">
        <w:noBreakHyphen/>
        <w:t>620;</w:t>
      </w:r>
    </w:p>
    <w:p w:rsidRPr="00F73CDE" w:rsidR="00EC3053" w:rsidP="00EC3053" w:rsidRDefault="00EC3053" w14:paraId="79F3C055" w14:textId="77777777">
      <w:pPr>
        <w:pStyle w:val="scnewcodesection"/>
      </w:pPr>
      <w:r w:rsidRPr="00F73CDE">
        <w:tab/>
      </w:r>
      <w:r w:rsidRPr="00F73CDE">
        <w:tab/>
      </w:r>
      <w:bookmarkStart w:name="ss_T44C95N45S2_lv1_7404a8f1d" w:id="6"/>
      <w:r w:rsidRPr="00F73CDE">
        <w:t>(</w:t>
      </w:r>
      <w:bookmarkEnd w:id="6"/>
      <w:r w:rsidRPr="00F73CDE">
        <w:t>2) electronic smoking devices, e</w:t>
      </w:r>
      <w:r w:rsidRPr="00F73CDE">
        <w:noBreakHyphen/>
        <w:t>liquid, vapor products, tobacco products, or alternative nicotine products, each as defined in Section 16</w:t>
      </w:r>
      <w:r w:rsidRPr="00F73CDE">
        <w:noBreakHyphen/>
        <w:t>17</w:t>
      </w:r>
      <w:r w:rsidRPr="00F73CDE">
        <w:noBreakHyphen/>
        <w:t>501; or</w:t>
      </w:r>
    </w:p>
    <w:p w:rsidRPr="00F73CDE" w:rsidR="00EC3053" w:rsidP="00EC3053" w:rsidRDefault="00EC3053" w14:paraId="17266661" w14:textId="77777777">
      <w:pPr>
        <w:pStyle w:val="scnewcodesection"/>
      </w:pPr>
      <w:r w:rsidRPr="00F73CDE">
        <w:tab/>
      </w:r>
      <w:r w:rsidRPr="00F73CDE">
        <w:tab/>
      </w:r>
      <w:bookmarkStart w:name="ss_T44C95N45S3_lv1_efac5908d" w:id="7"/>
      <w:r w:rsidRPr="00F73CDE">
        <w:t>(</w:t>
      </w:r>
      <w:bookmarkEnd w:id="7"/>
      <w:r w:rsidRPr="00F73CDE">
        <w:t>3) any other product containing nicotine that can be ingested into the body by chewing, smoking, absorbing, dissolving, inhaling, or by any means.</w:t>
      </w:r>
    </w:p>
    <w:p w:rsidRPr="00F73CDE" w:rsidR="00EC3053" w:rsidP="00EC3053" w:rsidRDefault="00EC3053" w14:paraId="3732677D" w14:textId="77777777">
      <w:pPr>
        <w:pStyle w:val="scnewcodesection"/>
      </w:pPr>
      <w:r w:rsidRPr="00F73CDE">
        <w:tab/>
      </w:r>
      <w:bookmarkStart w:name="ss_T44C95N45SB_lv2_8f5b301bd" w:id="8"/>
      <w:r w:rsidRPr="00F73CDE">
        <w:t>(</w:t>
      </w:r>
      <w:bookmarkEnd w:id="8"/>
      <w:r w:rsidRPr="00F73CDE">
        <w:t>B) Nothing in this section shall be construed to interfere with a political subdivision’s authority to determine its own public use policies relating to any of the products referenced in this section.</w:t>
      </w:r>
    </w:p>
    <w:p w:rsidR="00EC3053" w:rsidP="00EC3053" w:rsidRDefault="00EC3053" w14:paraId="23B8EE7E" w14:textId="77777777">
      <w:pPr>
        <w:pStyle w:val="scemptyline"/>
      </w:pPr>
    </w:p>
    <w:p w:rsidRPr="00F73CDE" w:rsidR="00EC3053" w:rsidP="00EC3053" w:rsidRDefault="00EC3053" w14:paraId="08A22793" w14:textId="03F28FE9">
      <w:pPr>
        <w:pStyle w:val="scnoncodifiedsection"/>
      </w:pPr>
      <w:bookmarkStart w:name="bs_num_2_50145f28c" w:id="9"/>
      <w:r w:rsidRPr="00F73CDE">
        <w:t>S</w:t>
      </w:r>
      <w:bookmarkEnd w:id="9"/>
      <w:r>
        <w:t xml:space="preserve">ECTION </w:t>
      </w:r>
      <w:r w:rsidRPr="00F73CDE">
        <w:t>2.</w:t>
      </w:r>
      <w:r w:rsidRPr="00F73CDE">
        <w:tab/>
        <w:t>Laws, ordinances, or rules enacted by political subdivisions of this State prior to December 31, 202</w:t>
      </w:r>
      <w:r w:rsidR="00B34CC8">
        <w:t>0</w:t>
      </w:r>
      <w:r w:rsidRPr="00F73CDE">
        <w:t>, pertaining to ingredients, flavors, or licensing, related to the sale of cigarettes, electronic smoking devices, e</w:t>
      </w:r>
      <w:r w:rsidRPr="00F73CDE">
        <w:noBreakHyphen/>
        <w:t>liquid, vapor products, tobacco products, alternative nicotine products, or any other products containing nicotine that can be ingested into the body by chewing, smoking, absorbing, dissolving, inhaling, or by any means, and municipal code amendments to said laws, ordinances, or rules, are exempt from the preemption imposed by this act. Nothing in this act shall be construed to interfere with a political subdivision’s authority to determine its own public use policies relating to any of the products referenced in this act.</w:t>
      </w:r>
    </w:p>
    <w:p w:rsidR="00EC3053" w:rsidP="00EC3053" w:rsidRDefault="00EC3053" w14:paraId="4FD4F709" w14:textId="77777777">
      <w:pPr>
        <w:pStyle w:val="scemptyline"/>
      </w:pPr>
    </w:p>
    <w:p w:rsidRPr="00F73CDE" w:rsidR="00EC3053" w:rsidP="00EC3053" w:rsidRDefault="00EC3053" w14:paraId="3815FCCC" w14:textId="656DDC2F">
      <w:pPr>
        <w:pStyle w:val="scnoncodifiedsection"/>
      </w:pPr>
      <w:bookmarkStart w:name="bs_num_3_efeaac560" w:id="10"/>
      <w:r w:rsidRPr="00F73CDE">
        <w:rPr>
          <w:u w:color="000000"/>
        </w:rPr>
        <w:t>S</w:t>
      </w:r>
      <w:bookmarkEnd w:id="10"/>
      <w:r>
        <w:t xml:space="preserve">ECTION </w:t>
      </w:r>
      <w:r w:rsidRPr="00F73CDE">
        <w:rPr>
          <w:u w:color="000000"/>
        </w:rPr>
        <w:t>3.</w:t>
      </w:r>
      <w:r w:rsidRPr="00F73CDE">
        <w:rPr>
          <w:u w:color="000000"/>
        </w:rPr>
        <w:tab/>
        <w:t>Nothing in this act shall be construed to interfere with a political subdivision’s authority under Chapter 29, Title 6 including, without limitation, with respect to land use regulation, land development regulation, zoning, or permitting.</w:t>
      </w:r>
    </w:p>
    <w:p w:rsidR="00EC3053" w:rsidP="00EC3053" w:rsidRDefault="00EC3053" w14:paraId="3E8FE07F" w14:textId="77777777">
      <w:pPr>
        <w:pStyle w:val="scemptyline"/>
      </w:pPr>
    </w:p>
    <w:p w:rsidR="00EC3053" w:rsidP="00EC3053" w:rsidRDefault="00EC3053" w14:paraId="30A43F6E" w14:textId="77777777">
      <w:pPr>
        <w:pStyle w:val="scnoncodifiedsection"/>
      </w:pPr>
      <w:bookmarkStart w:name="eff_date_section" w:id="11"/>
      <w:bookmarkStart w:name="bs_num_4_lastsection" w:id="12"/>
      <w:bookmarkEnd w:id="11"/>
      <w:r w:rsidRPr="00F73CDE">
        <w:rPr>
          <w:u w:color="000000"/>
        </w:rPr>
        <w:t>S</w:t>
      </w:r>
      <w:bookmarkEnd w:id="12"/>
      <w:r>
        <w:t xml:space="preserve">ECTION </w:t>
      </w:r>
      <w:r w:rsidRPr="00F73CDE">
        <w:rPr>
          <w:u w:color="000000"/>
        </w:rPr>
        <w:t>4.</w:t>
      </w:r>
      <w:r w:rsidRPr="00F73CDE">
        <w:rPr>
          <w:u w:color="000000"/>
        </w:rPr>
        <w:tab/>
        <w:t>This act takes effect upon approval by the Governor.</w:t>
      </w:r>
    </w:p>
    <w:p w:rsidRPr="00DF3B44" w:rsidR="005516F6" w:rsidP="009E4191" w:rsidRDefault="00EC3053" w14:paraId="7389F665" w14:textId="16B0C588">
      <w:pPr>
        <w:pStyle w:val="scbillendxx"/>
      </w:pPr>
      <w:r>
        <w:noBreakHyphen/>
      </w:r>
      <w:r>
        <w:noBreakHyphen/>
      </w:r>
      <w:r>
        <w:noBreakHyphen/>
      </w:r>
      <w:r>
        <w:noBreakHyphen/>
        <w:t>XX</w:t>
      </w:r>
      <w:r>
        <w:noBreakHyphen/>
      </w:r>
      <w:r>
        <w:noBreakHyphen/>
      </w:r>
      <w:r>
        <w:noBreakHyphen/>
      </w:r>
      <w:r>
        <w:noBreakHyphen/>
      </w:r>
    </w:p>
    <w:sectPr w:rsidRPr="00DF3B44" w:rsidR="005516F6" w:rsidSect="008945D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1603D35" w:rsidR="00685035" w:rsidRPr="007B4AF7" w:rsidRDefault="007F3C9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837E7">
              <w:t>[0414]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837E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1F5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37E7"/>
    <w:rsid w:val="003A5F1C"/>
    <w:rsid w:val="003C3E2E"/>
    <w:rsid w:val="003D4A3C"/>
    <w:rsid w:val="003D55B2"/>
    <w:rsid w:val="003E0033"/>
    <w:rsid w:val="003E5452"/>
    <w:rsid w:val="003E7165"/>
    <w:rsid w:val="003E7FF6"/>
    <w:rsid w:val="004046B5"/>
    <w:rsid w:val="00406F27"/>
    <w:rsid w:val="004141B8"/>
    <w:rsid w:val="004203B9"/>
    <w:rsid w:val="0043154D"/>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602"/>
    <w:rsid w:val="006C7E01"/>
    <w:rsid w:val="006D64A5"/>
    <w:rsid w:val="006E0935"/>
    <w:rsid w:val="006E353F"/>
    <w:rsid w:val="006E35AB"/>
    <w:rsid w:val="00711AA9"/>
    <w:rsid w:val="00722155"/>
    <w:rsid w:val="00737F19"/>
    <w:rsid w:val="00776434"/>
    <w:rsid w:val="00782BF8"/>
    <w:rsid w:val="00783C75"/>
    <w:rsid w:val="007849D9"/>
    <w:rsid w:val="00787433"/>
    <w:rsid w:val="007A10F1"/>
    <w:rsid w:val="007A3D50"/>
    <w:rsid w:val="007B2D29"/>
    <w:rsid w:val="007B412F"/>
    <w:rsid w:val="007B4AF7"/>
    <w:rsid w:val="007B4DBF"/>
    <w:rsid w:val="007C5458"/>
    <w:rsid w:val="007D2C67"/>
    <w:rsid w:val="007E06BB"/>
    <w:rsid w:val="007F3C9C"/>
    <w:rsid w:val="007F50D1"/>
    <w:rsid w:val="00816D52"/>
    <w:rsid w:val="00831048"/>
    <w:rsid w:val="00834272"/>
    <w:rsid w:val="008625C1"/>
    <w:rsid w:val="008806F9"/>
    <w:rsid w:val="008945DB"/>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1E57"/>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4CC8"/>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67BD9"/>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3053"/>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customStyle="1" w:styleId="sccoversheetcommitteereportchairperson">
    <w:name w:val="sc_coversheet_committee_report_chairperson"/>
    <w:qFormat/>
    <w:rsid w:val="00D67BD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67BD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67BD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67BD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67BD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67BD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67BD9"/>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D67B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D67BD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67BD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67BD9"/>
    <w:pPr>
      <w:widowControl w:val="0"/>
      <w:tabs>
        <w:tab w:val="right" w:pos="8813"/>
      </w:tabs>
      <w:suppressAutoHyphens/>
      <w:spacing w:after="0" w:line="240" w:lineRule="auto"/>
    </w:pPr>
    <w:rPr>
      <w:rFonts w:ascii="Times New Roman" w:hAnsi="Times New Roman"/>
      <w:lang w:val="en-US"/>
    </w:rPr>
  </w:style>
  <w:style w:type="paragraph" w:styleId="Revision">
    <w:name w:val="Revision"/>
    <w:hidden/>
    <w:uiPriority w:val="99"/>
    <w:semiHidden/>
    <w:rsid w:val="0043154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4&amp;session=125&amp;summary=B" TargetMode="External" Id="Rd18d5caddc4f430f" /><Relationship Type="http://schemas.openxmlformats.org/officeDocument/2006/relationships/hyperlink" Target="https://www.scstatehouse.gov/sess125_2023-2024/prever/414_20230118.docx" TargetMode="External" Id="R49ba79fa2bef4df5" /><Relationship Type="http://schemas.openxmlformats.org/officeDocument/2006/relationships/hyperlink" Target="https://www.scstatehouse.gov/sess125_2023-2024/prever/414_20230216.docx" TargetMode="External" Id="R91e54d0e094e4c34" /><Relationship Type="http://schemas.openxmlformats.org/officeDocument/2006/relationships/hyperlink" Target="https://www.scstatehouse.gov/sess125_2023-2024/prever/414_20230221.docx" TargetMode="External" Id="R84940e3a17a44ae6" /><Relationship Type="http://schemas.openxmlformats.org/officeDocument/2006/relationships/hyperlink" Target="h:\sj\20230118.docx" TargetMode="External" Id="Rea06d25a2e3c4e2f" /><Relationship Type="http://schemas.openxmlformats.org/officeDocument/2006/relationships/hyperlink" Target="h:\sj\20230118.docx" TargetMode="External" Id="Rf8712ec395464640" /><Relationship Type="http://schemas.openxmlformats.org/officeDocument/2006/relationships/hyperlink" Target="h:\sj\20230216.docx" TargetMode="External" Id="R4433af56fa294a0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85BE7A3D03246658CD16D22AA0D171A"/>
        <w:category>
          <w:name w:val="General"/>
          <w:gallery w:val="placeholder"/>
        </w:category>
        <w:types>
          <w:type w:val="bbPlcHdr"/>
        </w:types>
        <w:behaviors>
          <w:behavior w:val="content"/>
        </w:behaviors>
        <w:guid w:val="{E98D05CA-6683-4953-B40F-1A018FA672F1}"/>
      </w:docPartPr>
      <w:docPartBody>
        <w:p w:rsidR="006216C2" w:rsidRDefault="00C423E0" w:rsidP="00C423E0">
          <w:pPr>
            <w:pStyle w:val="185BE7A3D03246658CD16D22AA0D171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216C2"/>
    <w:rsid w:val="006B363F"/>
    <w:rsid w:val="007070D2"/>
    <w:rsid w:val="00776F2C"/>
    <w:rsid w:val="008F7723"/>
    <w:rsid w:val="00912A5F"/>
    <w:rsid w:val="00940EED"/>
    <w:rsid w:val="009C3651"/>
    <w:rsid w:val="00A51DBA"/>
    <w:rsid w:val="00B20DA6"/>
    <w:rsid w:val="00B457AF"/>
    <w:rsid w:val="00C423E0"/>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23E0"/>
    <w:rPr>
      <w:color w:val="808080"/>
    </w:rPr>
  </w:style>
  <w:style w:type="paragraph" w:customStyle="1" w:styleId="185BE7A3D03246658CD16D22AA0D171A">
    <w:name w:val="185BE7A3D03246658CD16D22AA0D171A"/>
    <w:rsid w:val="00C423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917cdd46-4737-4573-809a-64ab7eb82c33</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2023-01-18T00:00:00-05:00</T_BILL_DT_VERSION>
  <T_BILL_D_INTRODATE>2023-01-18</T_BILL_D_INTRODATE>
  <T_BILL_N_INTERNALVERSIONNUMBER>1</T_BILL_N_INTERNALVERSIONNUMBER>
  <T_BILL_N_SESSION>125</T_BILL_N_SESSION>
  <T_BILL_N_VERSIONNUMBER>1</T_BILL_N_VERSIONNUMBER>
  <T_BILL_N_YEAR>2023</T_BILL_N_YEAR>
  <T_BILL_REQUEST_REQUEST>8b00744a-68e9-4535-89be-f69129fefaf9</T_BILL_REQUEST_REQUEST>
  <T_BILL_R_ORIGINALDRAFT>b52f2406-f0b0-476a-9576-667876ba7a64</T_BILL_R_ORIGINALDRAFT>
  <T_BILL_SPONSOR_SPONSOR>687e5ba1-fe94-4bd1-940a-ec4d03f716f8</T_BILL_SPONSOR_SPONSOR>
  <T_BILL_T_ACTNUMBER>None</T_BILL_T_ACTNUMBER>
  <T_BILL_T_BILLNAME>[0414]</T_BILL_T_BILLNAME>
  <T_BILL_T_BILLNUMBER>414</T_BILL_T_BILLNUMBER>
  <T_BILL_T_BILLTITLE>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T_BILL_T_BILLTITLE>
  <T_BILL_T_CHAMBER>senate</T_BILL_T_CHAMBER>
  <T_BILL_T_FILENAME> </T_BILL_T_FILENAME>
  <T_BILL_T_LEGTYPE>bill_statewide</T_BILL_T_LEGTYPE>
  <T_BILL_T_RATNUMBER>None</T_BILL_T_RATNUMBER>
  <T_BILL_T_SECTIONS>[{"SectionUUID":"441dc1e0-8b68-4fe5-bf96-135c30eeaf9a","SectionName":"code_section","SectionNumber":1,"SectionType":"code_section","CodeSections":[{"CodeSectionBookmarkName":"ns_T44C95N45_0771262d3","IsConstitutionSection":false,"Identity":"44-95-45","IsNew":true,"SubSections":[{"Level":1,"Identity":"T44C95N45S1","SubSectionBookmarkName":"ss_T44C95N45S1_lv1_33d6ea00e","IsNewSubSection":false},{"Level":1,"Identity":"T44C95N45S2","SubSectionBookmarkName":"ss_T44C95N45S2_lv1_7404a8f1d","IsNewSubSection":false},{"Level":1,"Identity":"T44C95N45S3","SubSectionBookmarkName":"ss_T44C95N45S3_lv1_efac5908d","IsNewSubSection":false},{"Level":2,"Identity":"T44C95N45SB","SubSectionBookmarkName":"ss_T44C95N45SB_lv2_8f5b301bd","IsNewSubSection":false}],"TitleRelatedTo":"","TitleSoAsTo":"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Deleted":false}],"TitleText":"","DisableControls":false,"Deleted":false,"RepealItems":[],"SectionBookmarkName":"bs_num_1_8557e3365"},{"SectionUUID":"491c1529-f813-4e89-8137-038182e79430","SectionName":"code_section","SectionNumber":2,"SectionType":"code_section","CodeSections":[],"TitleText":"","DisableControls":false,"Deleted":false,"RepealItems":[],"SectionBookmarkName":"bs_num_2_50145f28c"},{"SectionUUID":"63fdf910-74a8-4c27-a935-d844393595f4","SectionName":"code_section","SectionNumber":3,"SectionType":"code_section","CodeSections":[],"TitleText":"","DisableControls":false,"Deleted":false,"RepealItems":[],"SectionBookmarkName":"bs_num_3_efeaac560"},{"SectionUUID":"155afc47-c390-4c34-b766-7e8b803a5ef2","SectionName":"standard_eff_date_section","SectionNumber":4,"SectionType":"drafting_clause","CodeSections":[],"TitleText":"","DisableControls":false,"Deleted":false,"RepealItems":[],"SectionBookmarkName":"bs_num_4_lastsection"}]</T_BILL_T_SECTIONS>
  <T_BILL_T_SECTIONSHISTORY>[{"Id":1,"SectionsList":[{"SectionUUID":"441dc1e0-8b68-4fe5-bf96-135c30eeaf9a","SectionName":"code_section","SectionNumber":1,"SectionType":"code_section","CodeSections":[{"CodeSectionBookmarkName":"ns_T44C95N45_0771262d3","IsConstitutionSection":false,"Identity":"44-95-45","IsNew":true,"SubSections":[],"TitleRelatedTo":"","TitleSoAsTo":"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Deleted":false}],"TitleText":"","DisableControls":false,"Deleted":false,"RepealItems":[],"SectionBookmarkName":"bs_num_1_8557e3365"},{"SectionUUID":"491c1529-f813-4e89-8137-038182e79430","SectionName":"code_section","SectionNumber":2,"SectionType":"code_section","CodeSections":[],"TitleText":"","DisableControls":false,"Deleted":false,"RepealItems":[],"SectionBookmarkName":"bs_num_2_50145f28c"},{"SectionUUID":"63fdf910-74a8-4c27-a935-d844393595f4","SectionName":"code_section","SectionNumber":3,"SectionType":"code_section","CodeSections":[],"TitleText":"","DisableControls":false,"Deleted":false,"RepealItems":[],"SectionBookmarkName":"bs_num_3_efeaac560"},{"SectionUUID":"155afc47-c390-4c34-b766-7e8b803a5ef2","SectionName":"standard_eff_date_section","SectionNumber":4,"SectionType":"drafting_clause","CodeSections":[],"TitleText":"","DisableControls":false,"Deleted":false,"RepealItems":[],"SectionBookmarkName":"bs_num_4_lastsection"}],"Timestamp":"2023-01-09T13:32:15.0952494-05:00","Username":null},{"Id":2,"SectionsList":[{"SectionUUID":"441dc1e0-8b68-4fe5-bf96-135c30eeaf9a","SectionName":"code_section","SectionNumber":1,"SectionType":"code_section","CodeSections":[{"CodeSectionBookmarkName":"ns_T44C95N45_0771262d3","IsConstitutionSection":false,"Identity":"44-95-45","IsNew":true,"SubSections":[{"Level":1,"Identity":"T44C95N45S1","SubSectionBookmarkName":"ss_T44C95N45S1_lv1_33d6ea00e","IsNewSubSection":false},{"Level":1,"Identity":"T44C95N45S2","SubSectionBookmarkName":"ss_T44C95N45S2_lv1_7404a8f1d","IsNewSubSection":false},{"Level":1,"Identity":"T44C95N45S3","SubSectionBookmarkName":"ss_T44C95N45S3_lv1_efac5908d","IsNewSubSection":false},{"Level":2,"Identity":"T44C95N45SB","SubSectionBookmarkName":"ss_T44C95N45SB_lv2_8f5b301bd","IsNewSubSection":false}],"TitleRelatedTo":"","TitleSoAsTo":"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Deleted":false}],"TitleText":"","DisableControls":false,"Deleted":false,"RepealItems":[],"SectionBookmarkName":"bs_num_1_8557e3365"},{"SectionUUID":"491c1529-f813-4e89-8137-038182e79430","SectionName":"code_section","SectionNumber":2,"SectionType":"code_section","CodeSections":[],"TitleText":"","DisableControls":false,"Deleted":false,"RepealItems":[],"SectionBookmarkName":"bs_num_2_50145f28c"},{"SectionUUID":"63fdf910-74a8-4c27-a935-d844393595f4","SectionName":"code_section","SectionNumber":3,"SectionType":"code_section","CodeSections":[],"TitleText":"","DisableControls":false,"Deleted":false,"RepealItems":[],"SectionBookmarkName":"bs_num_3_efeaac560"},{"SectionUUID":"155afc47-c390-4c34-b766-7e8b803a5ef2","SectionName":"standard_eff_date_section","SectionNumber":4,"SectionType":"drafting_clause","CodeSections":[],"TitleText":"","DisableControls":false,"Deleted":false,"RepealItems":[],"SectionBookmarkName":"bs_num_4_lastsection"}],"Timestamp":"2023-01-10T09:31:38.585744-05:00","Username":"victoriachandler@scsenate.gov"}]</T_BILL_T_SECTIONSHISTORY>
  <T_BILL_T_SUBJECT>Flavored Vapor and Tobacco Product Ban</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487</Words>
  <Characters>2657</Characters>
  <Application>Microsoft Office Word</Application>
  <DocSecurity>0</DocSecurity>
  <Lines>70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25</cp:revision>
  <dcterms:created xsi:type="dcterms:W3CDTF">2022-06-03T11:45:00Z</dcterms:created>
  <dcterms:modified xsi:type="dcterms:W3CDTF">2023-02-21T17:31:00Z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