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Henegan, Gilliard, Rivers, McDaniel, Howard and Cobb-Hunter</w:t>
      </w:r>
    </w:p>
    <w:p>
      <w:pPr>
        <w:widowControl w:val="false"/>
        <w:spacing w:after="0"/>
        <w:jc w:val="left"/>
      </w:pPr>
      <w:r>
        <w:rPr>
          <w:rFonts w:ascii="Times New Roman"/>
          <w:sz w:val="22"/>
        </w:rPr>
        <w:t xml:space="preserve">Document Path: LC-0318CM23.docx</w:t>
      </w:r>
    </w:p>
    <w:p>
      <w:pPr>
        <w:widowControl w:val="false"/>
        <w:spacing w:after="0"/>
        <w:jc w:val="left"/>
      </w:pPr>
    </w:p>
    <w:p>
      <w:pPr>
        <w:widowControl w:val="false"/>
        <w:spacing w:after="0"/>
        <w:jc w:val="left"/>
      </w:pPr>
      <w:r>
        <w:rPr>
          <w:rFonts w:ascii="Times New Roman"/>
          <w:sz w:val="22"/>
        </w:rPr>
        <w:t xml:space="preserve">Introduced in the House on May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weapons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House</w:t>
      </w:r>
      <w:r>
        <w:tab/>
        <w:t xml:space="preserve">Introduced and read first time</w:t>
      </w:r>
      <w:r>
        <w:t xml:space="preserve"> (</w:t>
      </w:r>
      <w:hyperlink w:history="true" r:id="R74373546c2564a07">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Referred to Committee on</w:t>
      </w:r>
      <w:r>
        <w:rPr>
          <w:b/>
        </w:rPr>
        <w:t xml:space="preserve"> Judiciary</w:t>
      </w:r>
      <w:r>
        <w:t xml:space="preserve"> (</w:t>
      </w:r>
      <w:hyperlink w:history="true" r:id="Rd87ba2a026034e20">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ddd3c09aee4f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2b6e21d70c49e2">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D4185" w:rsidRDefault="00432135" w14:paraId="47642A99" w14:textId="3A94D175">
      <w:pPr>
        <w:pStyle w:val="scemptylineheader"/>
      </w:pPr>
    </w:p>
    <w:p w:rsidRPr="00BB0725" w:rsidR="00A73EFA" w:rsidP="001D4185" w:rsidRDefault="00A73EFA" w14:paraId="7B72410E" w14:textId="7A344B5E">
      <w:pPr>
        <w:pStyle w:val="scemptylineheader"/>
      </w:pPr>
    </w:p>
    <w:p w:rsidRPr="00BB0725" w:rsidR="00A73EFA" w:rsidP="001D4185" w:rsidRDefault="00A73EFA" w14:paraId="6AD935C9" w14:textId="433C5B7F">
      <w:pPr>
        <w:pStyle w:val="scemptylineheader"/>
      </w:pPr>
    </w:p>
    <w:p w:rsidRPr="00DF3B44" w:rsidR="00A73EFA" w:rsidP="001D4185" w:rsidRDefault="00A73EFA" w14:paraId="51A98227" w14:textId="7D8EE4D5">
      <w:pPr>
        <w:pStyle w:val="scemptylineheader"/>
      </w:pPr>
    </w:p>
    <w:p w:rsidRPr="00DF3B44" w:rsidR="00A73EFA" w:rsidP="001D4185" w:rsidRDefault="00A73EFA" w14:paraId="3858851A" w14:textId="6DEDCD71">
      <w:pPr>
        <w:pStyle w:val="scemptylineheader"/>
      </w:pPr>
    </w:p>
    <w:p w:rsidRPr="00DF3B44" w:rsidR="00A73EFA" w:rsidP="001D4185" w:rsidRDefault="00A73EFA" w14:paraId="4E3DDE20" w14:textId="56EF50E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E1E3E" w14:paraId="40FEFADA" w14:textId="36936C53">
          <w:pPr>
            <w:pStyle w:val="scbilltitle"/>
            <w:tabs>
              <w:tab w:val="left" w:pos="2104"/>
            </w:tabs>
          </w:pPr>
          <w:r>
            <w:t>TO AMEND THE SOUTH CAROLINA CODE OF LAWS BY AMENDING SECTION 16-23-210, RELATING TO DEFINITIONS</w:t>
          </w:r>
          <w:r w:rsidR="00235E46">
            <w:t>, so as to define the term “Assault Weapon”</w:t>
          </w:r>
          <w:r>
            <w:t>; AND BY ADDING SECTION 16-23-290</w:t>
          </w:r>
          <w:r w:rsidR="00235E46">
            <w:t xml:space="preserve"> so as to provide the circumstances upon which an Assault weapon may be manufactured, i</w:t>
          </w:r>
          <w:r w:rsidR="0067169F">
            <w:t>m</w:t>
          </w:r>
          <w:r w:rsidR="00235E46">
            <w:t>ported, distributed, sold or offered for sale in this state</w:t>
          </w:r>
          <w:r w:rsidR="00C006C0">
            <w:t>, and to provide a penalty</w:t>
          </w:r>
          <w:r>
            <w:t>.</w:t>
          </w:r>
        </w:p>
      </w:sdtContent>
    </w:sdt>
    <w:bookmarkStart w:name="at_c27935e2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84bcfa83" w:id="1"/>
      <w:r w:rsidRPr="0094541D">
        <w:t>B</w:t>
      </w:r>
      <w:bookmarkEnd w:id="1"/>
      <w:r w:rsidRPr="0094541D">
        <w:t>e it enacted by the General Assembly of the State of South Carolina:</w:t>
      </w:r>
    </w:p>
    <w:p w:rsidR="007D02D2" w:rsidP="007D02D2" w:rsidRDefault="007D02D2" w14:paraId="6C72CDBD" w14:textId="77777777">
      <w:pPr>
        <w:pStyle w:val="scemptyline"/>
      </w:pPr>
    </w:p>
    <w:p w:rsidR="007D02D2" w:rsidP="007D02D2" w:rsidRDefault="007D02D2" w14:paraId="111819BB" w14:textId="59215805">
      <w:pPr>
        <w:pStyle w:val="scdirectionallanguage"/>
      </w:pPr>
      <w:bookmarkStart w:name="bs_num_1_48a6c9e87" w:id="2"/>
      <w:r>
        <w:t>S</w:t>
      </w:r>
      <w:bookmarkEnd w:id="2"/>
      <w:r>
        <w:t>ECTION 1.</w:t>
      </w:r>
      <w:r>
        <w:tab/>
      </w:r>
      <w:bookmarkStart w:name="dl_a1225b107" w:id="3"/>
      <w:r>
        <w:t>S</w:t>
      </w:r>
      <w:bookmarkEnd w:id="3"/>
      <w:r>
        <w:t>ection 16-23-210 of the S.C. Code is amended to read:</w:t>
      </w:r>
    </w:p>
    <w:p w:rsidR="007D02D2" w:rsidP="007D02D2" w:rsidRDefault="007D02D2" w14:paraId="644AE675" w14:textId="77777777">
      <w:pPr>
        <w:pStyle w:val="scemptyline"/>
      </w:pPr>
    </w:p>
    <w:p w:rsidR="007D02D2" w:rsidP="007D02D2" w:rsidRDefault="007D02D2" w14:paraId="1FC469AE" w14:textId="77777777">
      <w:pPr>
        <w:pStyle w:val="sccodifiedsection"/>
      </w:pPr>
      <w:r>
        <w:tab/>
      </w:r>
      <w:bookmarkStart w:name="cs_T16C23N210_cd8c73c1f" w:id="4"/>
      <w:r>
        <w:t>S</w:t>
      </w:r>
      <w:bookmarkEnd w:id="4"/>
      <w:r>
        <w:t>ection 16-23-210.</w:t>
      </w:r>
      <w:r>
        <w:tab/>
      </w:r>
      <w:bookmarkStart w:name="up_41751093d" w:id="5"/>
      <w:r>
        <w:t>W</w:t>
      </w:r>
      <w:bookmarkEnd w:id="5"/>
      <w:r>
        <w:t>hen used in this article:</w:t>
      </w:r>
    </w:p>
    <w:p w:rsidR="007D02D2" w:rsidP="007D02D2" w:rsidRDefault="007D02D2" w14:paraId="0024D891" w14:textId="77777777">
      <w:pPr>
        <w:pStyle w:val="sccodifiedsection"/>
      </w:pPr>
      <w:r>
        <w:tab/>
      </w:r>
      <w:bookmarkStart w:name="ss_T16C23N210Sa_lv1_77c9be7c6" w:id="6"/>
      <w:r>
        <w:t>(</w:t>
      </w:r>
      <w:bookmarkEnd w:id="6"/>
      <w:r>
        <w:t>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7D02D2" w:rsidP="007D02D2" w:rsidRDefault="007D02D2" w14:paraId="32FC99AF" w14:textId="77777777">
      <w:pPr>
        <w:pStyle w:val="sccodifiedsection"/>
      </w:pPr>
      <w:r>
        <w:tab/>
      </w:r>
      <w:bookmarkStart w:name="ss_T16C23N210Sb_lv1_45a369b9a" w:id="7"/>
      <w:r>
        <w:t>(</w:t>
      </w:r>
      <w:bookmarkEnd w:id="7"/>
      <w:r>
        <w:t>b) “Sawed-off shotgun” means a shotgun having a barrel or barrels of less than eighteen inches in length or a weapon made from a shotgun which as modified has an overall length of less than twenty-six inches or a barrel or barrels of less than eighteen inches in length.</w:t>
      </w:r>
    </w:p>
    <w:p w:rsidR="007D02D2" w:rsidP="007D02D2" w:rsidRDefault="007D02D2" w14:paraId="7E7E2608" w14:textId="3EE32ECD">
      <w:pPr>
        <w:pStyle w:val="sccodifiedsection"/>
      </w:pPr>
      <w:r>
        <w:tab/>
      </w:r>
      <w:bookmarkStart w:name="ss_T16C23N210Sc_lv1_cae845af9" w:id="8"/>
      <w:r>
        <w:t>(</w:t>
      </w:r>
      <w:bookmarkEnd w:id="8"/>
      <w:r>
        <w:t xml:space="preserve">c) “Shotgun” means a weapon designed or redesigned, made or remade, and intended to be fired from the shoulder and designed or redesigned and made or remade to use the energy of the explosive in a fixed shotgun shell to fire through a smooth </w:t>
      </w:r>
      <w:r w:rsidRPr="0067169F">
        <w:t>bore</w:t>
      </w:r>
      <w:r>
        <w:t xml:space="preserve"> either a number of </w:t>
      </w:r>
      <w:proofErr w:type="gramStart"/>
      <w:r>
        <w:t>ball</w:t>
      </w:r>
      <w:proofErr w:type="gramEnd"/>
      <w:r>
        <w:t xml:space="preserve"> shot or a single projectile for each pull of the trigger.  The term includes any such weapon which may be readily restored to fire a fixed shotgun shell but does not include an antique firearm as defined in this section.</w:t>
      </w:r>
    </w:p>
    <w:p w:rsidR="007D02D2" w:rsidP="007D02D2" w:rsidRDefault="007D02D2" w14:paraId="42B99844" w14:textId="74AAEF41">
      <w:pPr>
        <w:pStyle w:val="sccodifiedsection"/>
      </w:pPr>
      <w:r>
        <w:tab/>
      </w:r>
      <w:bookmarkStart w:name="ss_T16C23N210Sd_lv1_fba96682a" w:id="9"/>
      <w:r>
        <w:t>(</w:t>
      </w:r>
      <w:bookmarkEnd w:id="9"/>
      <w:r>
        <w:t>d) “Sawed-off rifle” means a rifle having a barrel or barrels of less than sixteen inches in length or a weapon made from a rifle which</w:t>
      </w:r>
      <w:r w:rsidR="0067169F">
        <w:rPr>
          <w:rStyle w:val="scinsert"/>
        </w:rPr>
        <w:t>,</w:t>
      </w:r>
      <w:r>
        <w:t xml:space="preserve"> as modified</w:t>
      </w:r>
      <w:r w:rsidR="0067169F">
        <w:rPr>
          <w:rStyle w:val="scinsert"/>
        </w:rPr>
        <w:t>,</w:t>
      </w:r>
      <w:r>
        <w:t xml:space="preserve"> has an overall length of less than twenty-six inches or a barrel or barrels of less than sixteen inches in length.</w:t>
      </w:r>
    </w:p>
    <w:p w:rsidR="007D02D2" w:rsidP="007D02D2" w:rsidRDefault="007D02D2" w14:paraId="24FEE8A5" w14:textId="77777777">
      <w:pPr>
        <w:pStyle w:val="sccodifiedsection"/>
      </w:pPr>
      <w:r>
        <w:tab/>
      </w:r>
      <w:bookmarkStart w:name="ss_T16C23N210Se_lv1_2dfca4d53" w:id="10"/>
      <w:r>
        <w:t>(</w:t>
      </w:r>
      <w:bookmarkEnd w:id="10"/>
      <w:r>
        <w:t xml:space="preserve">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w:t>
      </w:r>
      <w:r>
        <w:lastRenderedPageBreak/>
        <w:t>The term includes any such weapon which may be readily restored to fire a fixed cartridge but does not include an antique firearm as described in this section.</w:t>
      </w:r>
    </w:p>
    <w:p w:rsidR="007D02D2" w:rsidP="007D02D2" w:rsidRDefault="007D02D2" w14:paraId="4C9A91C5" w14:textId="77777777">
      <w:pPr>
        <w:pStyle w:val="sccodifiedsection"/>
      </w:pPr>
      <w:r>
        <w:tab/>
      </w:r>
      <w:bookmarkStart w:name="ss_T16C23N210Sf_lv1_ce7e9d643" w:id="11"/>
      <w:r>
        <w:t>(</w:t>
      </w:r>
      <w:bookmarkEnd w:id="11"/>
      <w:r>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7D02D2" w:rsidP="007D02D2" w:rsidRDefault="007D02D2" w14:paraId="248263FC" w14:textId="3660E6CC">
      <w:pPr>
        <w:pStyle w:val="sccodifiedsection"/>
      </w:pPr>
      <w:r>
        <w:tab/>
      </w:r>
      <w:bookmarkStart w:name="ss_T16C23N210Sg_lv1_759d35c19" w:id="12"/>
      <w:r>
        <w:t>(</w:t>
      </w:r>
      <w:bookmarkEnd w:id="12"/>
      <w:r>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7D02D2" w:rsidP="007D02D2" w:rsidRDefault="007D02D2" w14:paraId="0F7FA3B6" w14:textId="3E83617A">
      <w:pPr>
        <w:pStyle w:val="sccodifiedsection"/>
      </w:pPr>
      <w:r>
        <w:rPr>
          <w:rStyle w:val="scinsert"/>
        </w:rPr>
        <w:tab/>
      </w:r>
      <w:bookmarkStart w:name="ss_T16C23N210Sh_lv1_89e2eecec" w:id="13"/>
      <w:r>
        <w:rPr>
          <w:rStyle w:val="scinsert"/>
        </w:rPr>
        <w:t>(</w:t>
      </w:r>
      <w:bookmarkEnd w:id="13"/>
      <w:r>
        <w:rPr>
          <w:rStyle w:val="scinsert"/>
        </w:rPr>
        <w:t xml:space="preserve">h) </w:t>
      </w:r>
      <w:r w:rsidR="0067169F">
        <w:rPr>
          <w:rStyle w:val="scinsert"/>
        </w:rPr>
        <w:t>“</w:t>
      </w:r>
      <w:r>
        <w:rPr>
          <w:rStyle w:val="scinsert"/>
        </w:rPr>
        <w:t>Assault weapon</w:t>
      </w:r>
      <w:r w:rsidR="0067169F">
        <w:rPr>
          <w:rStyle w:val="scinsert"/>
        </w:rPr>
        <w:t>”</w:t>
      </w:r>
      <w:r>
        <w:rPr>
          <w:rStyle w:val="scinsert"/>
        </w:rPr>
        <w:t xml:space="preserve"> means a firearm with any of the following characteristics:</w:t>
      </w:r>
    </w:p>
    <w:p w:rsidR="007D02D2" w:rsidP="007D02D2" w:rsidRDefault="0067169F" w14:paraId="6EE19E36" w14:textId="425C78D4">
      <w:pPr>
        <w:pStyle w:val="sccodifiedsection"/>
      </w:pPr>
      <w:r>
        <w:rPr>
          <w:rStyle w:val="scinsert"/>
        </w:rPr>
        <w:tab/>
      </w:r>
      <w:r>
        <w:rPr>
          <w:rStyle w:val="scinsert"/>
        </w:rPr>
        <w:tab/>
      </w:r>
      <w:bookmarkStart w:name="ss_T16C23N210Si_lv1_a592bb55a" w:id="14"/>
      <w:r w:rsidR="007D02D2">
        <w:rPr>
          <w:rStyle w:val="scinsert"/>
        </w:rPr>
        <w:t>(</w:t>
      </w:r>
      <w:bookmarkEnd w:id="14"/>
      <w:proofErr w:type="spellStart"/>
      <w:r w:rsidR="007D02D2">
        <w:rPr>
          <w:rStyle w:val="scinsert"/>
        </w:rPr>
        <w:t>i</w:t>
      </w:r>
      <w:proofErr w:type="spellEnd"/>
      <w:r w:rsidR="007D02D2">
        <w:rPr>
          <w:rStyle w:val="scinsert"/>
        </w:rPr>
        <w:t xml:space="preserve">) all semiautomatic action, centerfire rifles with a detachable magazine with a capacity of twenty-one or more </w:t>
      </w:r>
      <w:proofErr w:type="gramStart"/>
      <w:r w:rsidR="007D02D2">
        <w:rPr>
          <w:rStyle w:val="scinsert"/>
        </w:rPr>
        <w:t>rounds;</w:t>
      </w:r>
      <w:proofErr w:type="gramEnd"/>
    </w:p>
    <w:p w:rsidR="007D02D2" w:rsidP="007D02D2" w:rsidRDefault="0067169F" w14:paraId="1364518F" w14:textId="5C6CCB6C">
      <w:pPr>
        <w:pStyle w:val="sccodifiedsection"/>
      </w:pPr>
      <w:r>
        <w:rPr>
          <w:rStyle w:val="scinsert"/>
        </w:rPr>
        <w:tab/>
      </w:r>
      <w:r>
        <w:rPr>
          <w:rStyle w:val="scinsert"/>
        </w:rPr>
        <w:tab/>
      </w:r>
      <w:bookmarkStart w:name="ss_T16C23N210Sii_lv2_1d0dceba3" w:id="15"/>
      <w:r w:rsidR="007D02D2">
        <w:rPr>
          <w:rStyle w:val="scinsert"/>
        </w:rPr>
        <w:t>(</w:t>
      </w:r>
      <w:bookmarkEnd w:id="15"/>
      <w:r w:rsidR="007D02D2">
        <w:rPr>
          <w:rStyle w:val="scinsert"/>
        </w:rPr>
        <w:t xml:space="preserve">ii) all semiautomatic shotguns with a folding stock or a magazine capacity of more than six rounds, or </w:t>
      </w:r>
      <w:proofErr w:type="gramStart"/>
      <w:r w:rsidR="007D02D2">
        <w:rPr>
          <w:rStyle w:val="scinsert"/>
        </w:rPr>
        <w:t>both;</w:t>
      </w:r>
      <w:proofErr w:type="gramEnd"/>
    </w:p>
    <w:p w:rsidR="007D02D2" w:rsidP="007D02D2" w:rsidRDefault="0067169F" w14:paraId="42F93ABD" w14:textId="446C1F04">
      <w:pPr>
        <w:pStyle w:val="sccodifiedsection"/>
      </w:pPr>
      <w:r>
        <w:rPr>
          <w:rStyle w:val="scinsert"/>
        </w:rPr>
        <w:tab/>
      </w:r>
      <w:r>
        <w:rPr>
          <w:rStyle w:val="scinsert"/>
        </w:rPr>
        <w:tab/>
      </w:r>
      <w:bookmarkStart w:name="ss_T16C23N210Siii_lv2_c3a5d0fc3" w:id="16"/>
      <w:r w:rsidR="007D02D2">
        <w:rPr>
          <w:rStyle w:val="scinsert"/>
        </w:rPr>
        <w:t>(</w:t>
      </w:r>
      <w:bookmarkEnd w:id="16"/>
      <w:r w:rsidR="007D02D2">
        <w:rPr>
          <w:rStyle w:val="scinsert"/>
        </w:rPr>
        <w:t>iii) a firearm which has been modified to be operable as an assault weapon as defined in this item; and</w:t>
      </w:r>
    </w:p>
    <w:p w:rsidR="007D02D2" w:rsidP="007D02D2" w:rsidRDefault="0067169F" w14:paraId="72E0D1DD" w14:textId="69204C9B">
      <w:pPr>
        <w:pStyle w:val="sccodifiedsection"/>
      </w:pPr>
      <w:r>
        <w:rPr>
          <w:rStyle w:val="scinsert"/>
        </w:rPr>
        <w:tab/>
      </w:r>
      <w:r>
        <w:rPr>
          <w:rStyle w:val="scinsert"/>
        </w:rPr>
        <w:tab/>
      </w:r>
      <w:bookmarkStart w:name="ss_T16C23N210Siv_lv2_1281c81ec" w:id="17"/>
      <w:r w:rsidR="007D02D2">
        <w:rPr>
          <w:rStyle w:val="scinsert"/>
        </w:rPr>
        <w:t>(</w:t>
      </w:r>
      <w:bookmarkEnd w:id="17"/>
      <w:r w:rsidR="007D02D2">
        <w:rPr>
          <w:rStyle w:val="scinsert"/>
        </w:rPr>
        <w:t>iv) any part or combination of parts designed or intended to convert a firearm into an assault weapon, including a detachable magazine with a capacity of twenty-one or more rounds, or any combination of parts from which an assault weapon may be readily assembled if those parts are in the possession or under the control of the same person.</w:t>
      </w:r>
    </w:p>
    <w:p w:rsidR="007D02D2" w:rsidP="007D02D2" w:rsidRDefault="0067169F" w14:paraId="6FDD83E1" w14:textId="01E25CDA">
      <w:pPr>
        <w:pStyle w:val="sccodifiedsection"/>
      </w:pPr>
      <w:r>
        <w:rPr>
          <w:rStyle w:val="scinsert"/>
        </w:rPr>
        <w:tab/>
      </w:r>
      <w:bookmarkStart w:name="up_1e6316db5" w:id="18"/>
      <w:r>
        <w:rPr>
          <w:rStyle w:val="scinsert"/>
        </w:rPr>
        <w:t>“</w:t>
      </w:r>
      <w:bookmarkEnd w:id="18"/>
      <w:r w:rsidR="007D02D2">
        <w:rPr>
          <w:rStyle w:val="scinsert"/>
        </w:rPr>
        <w:t>Assault weapon</w:t>
      </w:r>
      <w:r>
        <w:rPr>
          <w:rStyle w:val="scinsert"/>
        </w:rPr>
        <w:t>”</w:t>
      </w:r>
      <w:r w:rsidR="007D02D2">
        <w:rPr>
          <w:rStyle w:val="scinsert"/>
        </w:rPr>
        <w:t xml:space="preserve"> does not include weapons that do not use fixed cartridges, weapons that were in production prior to 1898, manually operated bolt-action weapons, lever-action weapons, slide-action weapons, single-shot weapons, multiple-barrel weapons, revolving-cylinder weapons, semiautomatic weapons for which there is no fixed magazine with capacity of twenty-one or more rounds available, semiautomatic weapons that use exclusively </w:t>
      </w:r>
      <w:proofErr w:type="spellStart"/>
      <w:r w:rsidR="007D02D2">
        <w:rPr>
          <w:rStyle w:val="scinsert"/>
        </w:rPr>
        <w:t>en</w:t>
      </w:r>
      <w:proofErr w:type="spellEnd"/>
      <w:r w:rsidR="007D02D2">
        <w:rPr>
          <w:rStyle w:val="scinsert"/>
        </w:rPr>
        <w:t xml:space="preserve"> bloc clips, semiautomatic weapons in production prior to 1954, rimfire weapons that employ a tubular magazine, a firearm that uses .22 caliber rimfire ammunition, or an assault weapon which has been modified either to render it permanently inoperable or to permanently make it a device no longer defined as an assault weapon.</w:t>
      </w:r>
    </w:p>
    <w:p w:rsidR="007D02D2" w:rsidP="007D02D2" w:rsidRDefault="007D02D2" w14:paraId="634B072B" w14:textId="77777777">
      <w:pPr>
        <w:pStyle w:val="scemptyline"/>
      </w:pPr>
    </w:p>
    <w:p w:rsidR="00AD7A8F" w:rsidP="00AD7A8F" w:rsidRDefault="007D02D2" w14:paraId="77329AF3" w14:textId="77777777">
      <w:pPr>
        <w:pStyle w:val="scdirectionallanguage"/>
      </w:pPr>
      <w:bookmarkStart w:name="bs_num_2_c2b95105e" w:id="19"/>
      <w:r>
        <w:t>S</w:t>
      </w:r>
      <w:bookmarkEnd w:id="19"/>
      <w:r>
        <w:t>ECTION 2.</w:t>
      </w:r>
      <w:r>
        <w:tab/>
      </w:r>
      <w:bookmarkStart w:name="dl_654cc91f7" w:id="20"/>
      <w:r w:rsidR="00AD7A8F">
        <w:t>A</w:t>
      </w:r>
      <w:bookmarkEnd w:id="20"/>
      <w:r w:rsidR="00AD7A8F">
        <w:t>rticle 3, Chapter 23, Title 16 of the S.C. Code is amended by adding:</w:t>
      </w:r>
    </w:p>
    <w:p w:rsidR="00AD7A8F" w:rsidP="00AD7A8F" w:rsidRDefault="00AD7A8F" w14:paraId="2AF0C45C" w14:textId="77777777">
      <w:pPr>
        <w:pStyle w:val="scemptyline"/>
      </w:pPr>
    </w:p>
    <w:p w:rsidR="00925111" w:rsidP="00925111" w:rsidRDefault="00AD7A8F" w14:paraId="07FCD498" w14:textId="67221023">
      <w:pPr>
        <w:pStyle w:val="scnewcodesection"/>
      </w:pPr>
      <w:r>
        <w:tab/>
      </w:r>
      <w:bookmarkStart w:name="ns_T16C23N290_e1382c783" w:id="21"/>
      <w:r>
        <w:t>S</w:t>
      </w:r>
      <w:bookmarkEnd w:id="21"/>
      <w:r>
        <w:t>ection 16-23-290.</w:t>
      </w:r>
      <w:r>
        <w:tab/>
      </w:r>
      <w:bookmarkStart w:name="ss_T16C23N290SA_lv1_6406bfd6f" w:id="22"/>
      <w:r w:rsidR="00925111">
        <w:t>(</w:t>
      </w:r>
      <w:bookmarkEnd w:id="22"/>
      <w:r w:rsidR="00925111">
        <w:t xml:space="preserve">A) No person in this </w:t>
      </w:r>
      <w:r w:rsidR="0067169F">
        <w:t>S</w:t>
      </w:r>
      <w:r w:rsidR="00925111">
        <w:t>tate may manufacture, import, distribute, sell, or offer for sale any assault weapon, except as authorized in this section.</w:t>
      </w:r>
    </w:p>
    <w:p w:rsidR="00925111" w:rsidP="00925111" w:rsidRDefault="00925111" w14:paraId="097477BB" w14:textId="0B1C2D1D">
      <w:pPr>
        <w:pStyle w:val="scnewcodesection"/>
      </w:pPr>
      <w:r>
        <w:lastRenderedPageBreak/>
        <w:tab/>
      </w:r>
      <w:r>
        <w:tab/>
      </w:r>
      <w:bookmarkStart w:name="ss_T16C23N290SB_lv1_45d7cddf3" w:id="23"/>
      <w:r>
        <w:t>(</w:t>
      </w:r>
      <w:bookmarkEnd w:id="23"/>
      <w:r>
        <w:t>B) Subsection (A) does not apply to</w:t>
      </w:r>
      <w:r w:rsidR="00FE0297">
        <w:t>:</w:t>
      </w:r>
    </w:p>
    <w:p w:rsidR="00925111" w:rsidP="00925111" w:rsidRDefault="00FE0297" w14:paraId="5421F05D" w14:textId="6D5D41DC">
      <w:pPr>
        <w:pStyle w:val="scnewcodesection"/>
      </w:pPr>
      <w:r>
        <w:tab/>
      </w:r>
      <w:r>
        <w:tab/>
      </w:r>
      <w:r>
        <w:tab/>
      </w:r>
      <w:bookmarkStart w:name="ss_T16C23N290S1_lv2_68b80ecbe" w:id="24"/>
      <w:r w:rsidR="00925111">
        <w:t>(</w:t>
      </w:r>
      <w:bookmarkEnd w:id="24"/>
      <w:r>
        <w:t>1</w:t>
      </w:r>
      <w:r w:rsidR="00925111">
        <w:t xml:space="preserve">) </w:t>
      </w:r>
      <w:r>
        <w:t>t</w:t>
      </w:r>
      <w:r w:rsidR="00925111">
        <w:t>he manufacture, importation, distribution, offer for sale, or sale of an assault weapon by a licensed firearms manufacturer for</w:t>
      </w:r>
      <w:r>
        <w:t xml:space="preserve"> </w:t>
      </w:r>
      <w:r w:rsidR="00925111">
        <w:t>the purposes of sale to any branch of the armed forces of the United States or th</w:t>
      </w:r>
      <w:r>
        <w:t>is</w:t>
      </w:r>
      <w:r w:rsidR="00925111">
        <w:t xml:space="preserve"> </w:t>
      </w:r>
      <w:r w:rsidR="005202E0">
        <w:t>S</w:t>
      </w:r>
      <w:r w:rsidR="00925111">
        <w:t xml:space="preserve">tate, or to any law enforcement agency for use by that agency or its employees for law enforcement purposes, or to a person who does not reside in this </w:t>
      </w:r>
      <w:proofErr w:type="gramStart"/>
      <w:r>
        <w:t>S</w:t>
      </w:r>
      <w:r w:rsidR="00925111">
        <w:t>tate;</w:t>
      </w:r>
      <w:proofErr w:type="gramEnd"/>
    </w:p>
    <w:p w:rsidR="00925111" w:rsidP="00925111" w:rsidRDefault="00FE0297" w14:paraId="1A6BA239" w14:textId="6D349363">
      <w:pPr>
        <w:pStyle w:val="scnewcodesection"/>
      </w:pPr>
      <w:r>
        <w:tab/>
      </w:r>
      <w:r>
        <w:tab/>
      </w:r>
      <w:r>
        <w:tab/>
      </w:r>
      <w:bookmarkStart w:name="ss_T16C23N290S2_lv2_cfa71d2fa" w:id="25"/>
      <w:r w:rsidR="00925111">
        <w:t>(</w:t>
      </w:r>
      <w:bookmarkEnd w:id="25"/>
      <w:r>
        <w:t>2</w:t>
      </w:r>
      <w:r w:rsidR="00925111">
        <w:t xml:space="preserve">) </w:t>
      </w:r>
      <w:r>
        <w:t>t</w:t>
      </w:r>
      <w:r w:rsidR="00925111">
        <w:t xml:space="preserve">he importation, distribution, offer for sale, or sale of an assault weapon by a dealer that is properly licensed under federal and </w:t>
      </w:r>
      <w:r w:rsidR="00EC04BD">
        <w:t>s</w:t>
      </w:r>
      <w:r w:rsidR="00925111">
        <w:t>tate law for the purpose of sale to any branch of the armed forces of the United States or th</w:t>
      </w:r>
      <w:r>
        <w:t>is</w:t>
      </w:r>
      <w:r w:rsidR="00925111">
        <w:t xml:space="preserve"> </w:t>
      </w:r>
      <w:r w:rsidR="005202E0">
        <w:t>S</w:t>
      </w:r>
      <w:r w:rsidR="00925111">
        <w:t xml:space="preserve">tate, or to a law enforcement agency in this </w:t>
      </w:r>
      <w:r>
        <w:t>S</w:t>
      </w:r>
      <w:r w:rsidR="00925111">
        <w:t xml:space="preserve">tate for use by that agency or its employees for law enforcement </w:t>
      </w:r>
      <w:proofErr w:type="gramStart"/>
      <w:r w:rsidR="00925111">
        <w:t>purposes;</w:t>
      </w:r>
      <w:proofErr w:type="gramEnd"/>
    </w:p>
    <w:p w:rsidR="00925111" w:rsidP="00925111" w:rsidRDefault="00FE0297" w14:paraId="2E3B1EB4" w14:textId="48B2BD1D">
      <w:pPr>
        <w:pStyle w:val="scnewcodesection"/>
      </w:pPr>
      <w:r>
        <w:tab/>
      </w:r>
      <w:r>
        <w:tab/>
      </w:r>
      <w:r>
        <w:tab/>
      </w:r>
      <w:bookmarkStart w:name="ss_T16C23N290S3_lv2_b901e51d2" w:id="26"/>
      <w:r w:rsidR="00925111">
        <w:t>(</w:t>
      </w:r>
      <w:bookmarkEnd w:id="26"/>
      <w:r>
        <w:t>3</w:t>
      </w:r>
      <w:r w:rsidR="00925111">
        <w:t xml:space="preserve">) </w:t>
      </w:r>
      <w:r>
        <w:t>t</w:t>
      </w:r>
      <w:r w:rsidR="00925111">
        <w:t xml:space="preserve">he distribution, offer for sale, or sale of an assault weapon to or by a dealer that is properly licensed under federal and state law where the dealer acquires the assault weapon from an individual legally authorized to possess or transfer the assault weapon for the purpose of selling or transferring the assault weapon to a person who does not reside in this </w:t>
      </w:r>
      <w:r>
        <w:t>S</w:t>
      </w:r>
      <w:r w:rsidR="00925111">
        <w:t xml:space="preserve">tate. The purpose of this </w:t>
      </w:r>
      <w:r w:rsidR="005202E0">
        <w:t>sub</w:t>
      </w:r>
      <w:r>
        <w:t>item</w:t>
      </w:r>
      <w:r w:rsidR="00925111">
        <w:t xml:space="preserve"> is to allow individuals who no longer wish to own an assault weapon to sell their assault weapon and is not intended to allow </w:t>
      </w:r>
      <w:r>
        <w:t>South Carolina</w:t>
      </w:r>
      <w:r w:rsidR="00925111">
        <w:t xml:space="preserve"> dealers to purchase assault weapons wholesale for the purpose of selling a stock or inventory of assault weapons online or in person to </w:t>
      </w:r>
      <w:proofErr w:type="gramStart"/>
      <w:r w:rsidR="00925111">
        <w:t>nonresidents;</w:t>
      </w:r>
      <w:proofErr w:type="gramEnd"/>
    </w:p>
    <w:p w:rsidR="00925111" w:rsidP="00925111" w:rsidRDefault="00FE0297" w14:paraId="2D15A97F" w14:textId="74489EA7">
      <w:pPr>
        <w:pStyle w:val="scnewcodesection"/>
      </w:pPr>
      <w:r>
        <w:tab/>
      </w:r>
      <w:r>
        <w:tab/>
      </w:r>
      <w:r>
        <w:tab/>
      </w:r>
      <w:bookmarkStart w:name="ss_T16C23N290S4_lv2_6b4c771a4" w:id="27"/>
      <w:r w:rsidR="00925111">
        <w:t>(</w:t>
      </w:r>
      <w:bookmarkEnd w:id="27"/>
      <w:r>
        <w:t>4</w:t>
      </w:r>
      <w:r w:rsidR="00925111">
        <w:t xml:space="preserve">) </w:t>
      </w:r>
      <w:r>
        <w:t>t</w:t>
      </w:r>
      <w:r w:rsidR="00925111">
        <w:t xml:space="preserve">he out-of-state sale or transfer of the existing stock of assault weapons owned by a licensed dealer that was acquired prior to January 1, 2023, for the limited period of </w:t>
      </w:r>
      <w:r w:rsidR="005202E0">
        <w:t>ninety</w:t>
      </w:r>
      <w:r w:rsidR="00925111">
        <w:t xml:space="preserve"> days after the effective date of this section; or</w:t>
      </w:r>
    </w:p>
    <w:p w:rsidR="00925111" w:rsidP="00925111" w:rsidRDefault="00FE0297" w14:paraId="33143944" w14:textId="22BC5E57">
      <w:pPr>
        <w:pStyle w:val="scnewcodesection"/>
      </w:pPr>
      <w:r>
        <w:tab/>
      </w:r>
      <w:r>
        <w:tab/>
      </w:r>
      <w:r>
        <w:tab/>
      </w:r>
      <w:bookmarkStart w:name="ss_T16C23N290S5_lv2_715c45eac" w:id="28"/>
      <w:r w:rsidR="00925111">
        <w:t>(</w:t>
      </w:r>
      <w:bookmarkEnd w:id="28"/>
      <w:r>
        <w:t>5</w:t>
      </w:r>
      <w:r w:rsidR="00925111">
        <w:t xml:space="preserve">) </w:t>
      </w:r>
      <w:r>
        <w:t>t</w:t>
      </w:r>
      <w:r w:rsidR="00925111">
        <w:t xml:space="preserve">he receipt of an assault weapon by a person who, on or after the effective date of this section, acquires possession of the assault weapon by operation of law upon the death of the former owner who was in legal possession of the assault weapon, provided the person in possession of the assault weapon can establish such provenance. Receipt under this </w:t>
      </w:r>
      <w:r w:rsidR="001D6C81">
        <w:t>item</w:t>
      </w:r>
      <w:r w:rsidR="00925111">
        <w:t xml:space="preserve"> is not </w:t>
      </w:r>
      <w:r w:rsidR="00EC04BD">
        <w:t>“</w:t>
      </w:r>
      <w:r w:rsidR="00925111">
        <w:t>distribution</w:t>
      </w:r>
      <w:r w:rsidR="00EC04BD">
        <w:t>”</w:t>
      </w:r>
      <w:r w:rsidR="00925111">
        <w:t xml:space="preserve"> under this </w:t>
      </w:r>
      <w:r w:rsidR="001D6C81">
        <w:t>section</w:t>
      </w:r>
      <w:r w:rsidR="00925111">
        <w:t xml:space="preserve">. A person who legally receives an assault weapon under this </w:t>
      </w:r>
      <w:r w:rsidR="001D6C81">
        <w:t>item</w:t>
      </w:r>
      <w:r w:rsidR="00925111">
        <w:t xml:space="preserve"> may not sell or transfer the assault weapon to any other person in this </w:t>
      </w:r>
      <w:r w:rsidR="001D6C81">
        <w:t>S</w:t>
      </w:r>
      <w:r w:rsidR="00925111">
        <w:t>tate other than to a licensed dealer, to a federally licensed gunsmith for the purpose of service or repair, or to a law enforcement agency for the purpose of permanently relinquishing the assault weapon.</w:t>
      </w:r>
    </w:p>
    <w:p w:rsidR="007D02D2" w:rsidP="00925111" w:rsidRDefault="001D6C81" w14:paraId="62C62DFC" w14:textId="072EE4CD">
      <w:pPr>
        <w:pStyle w:val="scnewcodesection"/>
      </w:pPr>
      <w:r>
        <w:tab/>
      </w:r>
      <w:bookmarkStart w:name="ss_T16C23N290SC_lv1_c296480b4" w:id="29"/>
      <w:r w:rsidR="00925111">
        <w:t>(</w:t>
      </w:r>
      <w:bookmarkEnd w:id="29"/>
      <w:r>
        <w:t>C</w:t>
      </w:r>
      <w:r w:rsidR="00925111">
        <w:t>) A person who violates this section is guilty of a misdemeanor</w:t>
      </w:r>
      <w:r>
        <w:t xml:space="preserve"> and, upon conviction</w:t>
      </w:r>
      <w:r w:rsidR="008C4CE6">
        <w:t>,</w:t>
      </w:r>
      <w:r>
        <w:t xml:space="preserve"> must be imprisoned not more than </w:t>
      </w:r>
      <w:r w:rsidR="00503174">
        <w:t>three</w:t>
      </w:r>
      <w:r>
        <w:t xml:space="preserve"> year</w:t>
      </w:r>
      <w:r w:rsidR="00503174">
        <w:t>s</w:t>
      </w:r>
      <w:r w:rsidR="00925111">
        <w:t>.</w:t>
      </w:r>
    </w:p>
    <w:p w:rsidRPr="00DF3B44" w:rsidR="007E06BB" w:rsidP="00787433" w:rsidRDefault="007E06BB" w14:paraId="3D8F1FED" w14:textId="505EE00D">
      <w:pPr>
        <w:pStyle w:val="scemptyline"/>
      </w:pPr>
    </w:p>
    <w:p w:rsidRPr="00DF3B44" w:rsidR="007A10F1" w:rsidP="007A10F1" w:rsidRDefault="007D02D2" w14:paraId="0E9393B4" w14:textId="57FC9C58">
      <w:pPr>
        <w:pStyle w:val="scnoncodifiedsection"/>
      </w:pPr>
      <w:bookmarkStart w:name="bs_num_3_lastsection" w:id="30"/>
      <w:bookmarkStart w:name="eff_date_section" w:id="31"/>
      <w:r>
        <w:t>S</w:t>
      </w:r>
      <w:bookmarkEnd w:id="30"/>
      <w:r>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776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0B7E1E" w:rsidR="00685035" w:rsidRPr="007B4AF7" w:rsidRDefault="00E277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02D2">
              <w:rPr>
                <w:noProof/>
              </w:rPr>
              <w:t>LC-0318CM23.docx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486D"/>
    <w:rsid w:val="000C58E4"/>
    <w:rsid w:val="000C6F9A"/>
    <w:rsid w:val="000D2F44"/>
    <w:rsid w:val="000D33E4"/>
    <w:rsid w:val="000E578A"/>
    <w:rsid w:val="000F2250"/>
    <w:rsid w:val="0010329A"/>
    <w:rsid w:val="00113F0B"/>
    <w:rsid w:val="001164F9"/>
    <w:rsid w:val="0011719C"/>
    <w:rsid w:val="00127D12"/>
    <w:rsid w:val="00140049"/>
    <w:rsid w:val="00171601"/>
    <w:rsid w:val="001730EB"/>
    <w:rsid w:val="00173276"/>
    <w:rsid w:val="0019025B"/>
    <w:rsid w:val="00192AF7"/>
    <w:rsid w:val="00197366"/>
    <w:rsid w:val="001A136C"/>
    <w:rsid w:val="001B6DA2"/>
    <w:rsid w:val="001C25EC"/>
    <w:rsid w:val="001D4185"/>
    <w:rsid w:val="001D6C81"/>
    <w:rsid w:val="001E31D0"/>
    <w:rsid w:val="001F2A41"/>
    <w:rsid w:val="001F313F"/>
    <w:rsid w:val="001F331D"/>
    <w:rsid w:val="001F394C"/>
    <w:rsid w:val="002038AA"/>
    <w:rsid w:val="002114C8"/>
    <w:rsid w:val="0021166F"/>
    <w:rsid w:val="002162DF"/>
    <w:rsid w:val="00230038"/>
    <w:rsid w:val="00233975"/>
    <w:rsid w:val="00235E46"/>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2876"/>
    <w:rsid w:val="003421F1"/>
    <w:rsid w:val="0034279C"/>
    <w:rsid w:val="00354F64"/>
    <w:rsid w:val="003559A1"/>
    <w:rsid w:val="00361563"/>
    <w:rsid w:val="00364D6C"/>
    <w:rsid w:val="00371D36"/>
    <w:rsid w:val="00373E17"/>
    <w:rsid w:val="003775E6"/>
    <w:rsid w:val="00381998"/>
    <w:rsid w:val="003A5F1C"/>
    <w:rsid w:val="003C0722"/>
    <w:rsid w:val="003C3E2E"/>
    <w:rsid w:val="003D4A3C"/>
    <w:rsid w:val="003D55B2"/>
    <w:rsid w:val="003E0033"/>
    <w:rsid w:val="003E1E3E"/>
    <w:rsid w:val="003E5452"/>
    <w:rsid w:val="003E7165"/>
    <w:rsid w:val="003E7FF6"/>
    <w:rsid w:val="004046B5"/>
    <w:rsid w:val="00406F27"/>
    <w:rsid w:val="004141B8"/>
    <w:rsid w:val="004203B9"/>
    <w:rsid w:val="00432135"/>
    <w:rsid w:val="00433282"/>
    <w:rsid w:val="00446987"/>
    <w:rsid w:val="00446D28"/>
    <w:rsid w:val="00463C64"/>
    <w:rsid w:val="00466CD0"/>
    <w:rsid w:val="00473583"/>
    <w:rsid w:val="00474DF4"/>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3174"/>
    <w:rsid w:val="005102BE"/>
    <w:rsid w:val="005202E0"/>
    <w:rsid w:val="00523F7F"/>
    <w:rsid w:val="00524D54"/>
    <w:rsid w:val="0054531B"/>
    <w:rsid w:val="00546C24"/>
    <w:rsid w:val="005476FF"/>
    <w:rsid w:val="005516F6"/>
    <w:rsid w:val="00552842"/>
    <w:rsid w:val="00554E89"/>
    <w:rsid w:val="00555835"/>
    <w:rsid w:val="00572281"/>
    <w:rsid w:val="005801DD"/>
    <w:rsid w:val="00592A40"/>
    <w:rsid w:val="005A28BC"/>
    <w:rsid w:val="005A5377"/>
    <w:rsid w:val="005B420D"/>
    <w:rsid w:val="005B7817"/>
    <w:rsid w:val="005C06C8"/>
    <w:rsid w:val="005C23D7"/>
    <w:rsid w:val="005C40EB"/>
    <w:rsid w:val="005D02B4"/>
    <w:rsid w:val="005D3013"/>
    <w:rsid w:val="005D53E2"/>
    <w:rsid w:val="005E1E50"/>
    <w:rsid w:val="005E2B9C"/>
    <w:rsid w:val="005E3332"/>
    <w:rsid w:val="005F76B0"/>
    <w:rsid w:val="00604429"/>
    <w:rsid w:val="006067B0"/>
    <w:rsid w:val="00606A8B"/>
    <w:rsid w:val="00611EBA"/>
    <w:rsid w:val="006213A8"/>
    <w:rsid w:val="00623BEA"/>
    <w:rsid w:val="00625550"/>
    <w:rsid w:val="00631343"/>
    <w:rsid w:val="006347E9"/>
    <w:rsid w:val="00640C87"/>
    <w:rsid w:val="006454BB"/>
    <w:rsid w:val="00657CF4"/>
    <w:rsid w:val="00663B8D"/>
    <w:rsid w:val="00663E00"/>
    <w:rsid w:val="00664F48"/>
    <w:rsid w:val="00664FAD"/>
    <w:rsid w:val="0067169F"/>
    <w:rsid w:val="0067345B"/>
    <w:rsid w:val="00683986"/>
    <w:rsid w:val="00685035"/>
    <w:rsid w:val="00685770"/>
    <w:rsid w:val="006964F9"/>
    <w:rsid w:val="006A395F"/>
    <w:rsid w:val="006A65E2"/>
    <w:rsid w:val="006B37BD"/>
    <w:rsid w:val="006B6E58"/>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02D2"/>
    <w:rsid w:val="007D2C67"/>
    <w:rsid w:val="007E06BB"/>
    <w:rsid w:val="007F50D1"/>
    <w:rsid w:val="00816D52"/>
    <w:rsid w:val="00831048"/>
    <w:rsid w:val="00834272"/>
    <w:rsid w:val="008625C1"/>
    <w:rsid w:val="0087373A"/>
    <w:rsid w:val="008751C4"/>
    <w:rsid w:val="008806F9"/>
    <w:rsid w:val="008A2544"/>
    <w:rsid w:val="008A57E3"/>
    <w:rsid w:val="008B5BF4"/>
    <w:rsid w:val="008C0CEE"/>
    <w:rsid w:val="008C1B18"/>
    <w:rsid w:val="008C4CE6"/>
    <w:rsid w:val="008D46EC"/>
    <w:rsid w:val="008E0E25"/>
    <w:rsid w:val="008E61A1"/>
    <w:rsid w:val="00917EA3"/>
    <w:rsid w:val="00917EE0"/>
    <w:rsid w:val="00921C89"/>
    <w:rsid w:val="00925111"/>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3A91"/>
    <w:rsid w:val="00AC463E"/>
    <w:rsid w:val="00AD3BE2"/>
    <w:rsid w:val="00AD3E3D"/>
    <w:rsid w:val="00AD7A8F"/>
    <w:rsid w:val="00AE1EE4"/>
    <w:rsid w:val="00AE36EC"/>
    <w:rsid w:val="00AF1688"/>
    <w:rsid w:val="00AF46E6"/>
    <w:rsid w:val="00AF5139"/>
    <w:rsid w:val="00B06EDA"/>
    <w:rsid w:val="00B1161F"/>
    <w:rsid w:val="00B11661"/>
    <w:rsid w:val="00B273FA"/>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06C0"/>
    <w:rsid w:val="00C03A5A"/>
    <w:rsid w:val="00C15F1B"/>
    <w:rsid w:val="00C16288"/>
    <w:rsid w:val="00C17D1D"/>
    <w:rsid w:val="00C45923"/>
    <w:rsid w:val="00C543E7"/>
    <w:rsid w:val="00C70225"/>
    <w:rsid w:val="00C72198"/>
    <w:rsid w:val="00C73C7D"/>
    <w:rsid w:val="00C75005"/>
    <w:rsid w:val="00C970DF"/>
    <w:rsid w:val="00CA7E71"/>
    <w:rsid w:val="00CB2673"/>
    <w:rsid w:val="00CB5BEF"/>
    <w:rsid w:val="00CB701D"/>
    <w:rsid w:val="00CC3F0E"/>
    <w:rsid w:val="00CD08C9"/>
    <w:rsid w:val="00CD1FE8"/>
    <w:rsid w:val="00CD38CD"/>
    <w:rsid w:val="00CD3E0C"/>
    <w:rsid w:val="00CD5565"/>
    <w:rsid w:val="00CD616C"/>
    <w:rsid w:val="00CE064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76C"/>
    <w:rsid w:val="00E27805"/>
    <w:rsid w:val="00E27A11"/>
    <w:rsid w:val="00E30497"/>
    <w:rsid w:val="00E358A2"/>
    <w:rsid w:val="00E35C9A"/>
    <w:rsid w:val="00E3771B"/>
    <w:rsid w:val="00E40979"/>
    <w:rsid w:val="00E43F26"/>
    <w:rsid w:val="00E52A36"/>
    <w:rsid w:val="00E6378B"/>
    <w:rsid w:val="00E63EC3"/>
    <w:rsid w:val="00E653DA"/>
    <w:rsid w:val="00E65958"/>
    <w:rsid w:val="00E7602A"/>
    <w:rsid w:val="00E84FE5"/>
    <w:rsid w:val="00E879A5"/>
    <w:rsid w:val="00E879FC"/>
    <w:rsid w:val="00EA2574"/>
    <w:rsid w:val="00EA2F1F"/>
    <w:rsid w:val="00EA3F2E"/>
    <w:rsid w:val="00EA57EC"/>
    <w:rsid w:val="00EB120E"/>
    <w:rsid w:val="00EB46E2"/>
    <w:rsid w:val="00EC0045"/>
    <w:rsid w:val="00EC04BD"/>
    <w:rsid w:val="00ED240A"/>
    <w:rsid w:val="00ED452E"/>
    <w:rsid w:val="00EE3CDA"/>
    <w:rsid w:val="00EF37A8"/>
    <w:rsid w:val="00EF531F"/>
    <w:rsid w:val="00F0408C"/>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297"/>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D02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2&amp;session=125&amp;summary=B" TargetMode="External" Id="Re8ddd3c09aee4f4b" /><Relationship Type="http://schemas.openxmlformats.org/officeDocument/2006/relationships/hyperlink" Target="https://www.scstatehouse.gov/sess125_2023-2024/prever/4472_20230510.docx" TargetMode="External" Id="R822b6e21d70c49e2" /><Relationship Type="http://schemas.openxmlformats.org/officeDocument/2006/relationships/hyperlink" Target="h:\hj\20230510.docx" TargetMode="External" Id="R74373546c2564a07" /><Relationship Type="http://schemas.openxmlformats.org/officeDocument/2006/relationships/hyperlink" Target="h:\hj\20230510.docx" TargetMode="External" Id="Rd87ba2a026034e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2d17ffe6-6cd4-47ff-903d-37b0858b6836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HOUSEINTRODATE>2023-05-10</T_BILL_D_HOUSEINTRODATE>
  <T_BILL_D_INTRODATE>2023-05-10</T_BILL_D_INTRODATE>
  <T_BILL_N_INTERNALVERSIONNUMBER>1</T_BILL_N_INTERNALVERSIONNUMBER>
  <T_BILL_N_SESSION>125</T_BILL_N_SESSION>
  <T_BILL_N_VERSIONNUMBER>1</T_BILL_N_VERSIONNUMBER>
  <T_BILL_N_YEAR>2023</T_BILL_N_YEAR>
  <T_BILL_REQUEST_REQUEST>58e628b3-f8db-440f-95d3-3ebc7f4c8634</T_BILL_REQUEST_REQUEST>
  <T_BILL_R_ORIGINALDRAFT>937d5f9f-e47f-43f8-b0fc-7c5eaf4a1898</T_BILL_R_ORIGINALDRAFT>
  <T_BILL_SPONSOR_SPONSOR>2e504783-107b-48c5-a759-bce6e0a9b247</T_BILL_SPONSOR_SPONSOR>
  <T_BILL_T_BILLNAME>[4472]</T_BILL_T_BILLNAME>
  <T_BILL_T_BILLNUMBER>4472</T_BILL_T_BILLNUMBER>
  <T_BILL_T_BILLTITLE>TO AMEND THE SOUTH CAROLINA CODE OF LAWS BY AMENDING SECTION 16-23-210, RELATING TO DEFINITIONS, so as to define the term “Assault Weapon”; AND BY ADDING SECTION 16-23-290 so as to provide the circumstances upon which an Assault weapon may be manufactured, imported, distributed, sold or offered for sale in this state, and to provide a penalty.</T_BILL_T_BILLTITLE>
  <T_BILL_T_CHAMBER>house</T_BILL_T_CHAMBER>
  <T_BILL_T_FILENAME> </T_BILL_T_FILENAME>
  <T_BILL_T_LEGTYPE>bill_statewide</T_BILL_T_LEGTYPE>
  <T_BILL_T_SECTIONS>[{"SectionUUID":"ac374ded-4e2b-47a0-bf7c-c3b45e829c41","SectionName":"code_section","SectionNumber":1,"SectionType":"code_section","CodeSections":[{"CodeSectionBookmarkName":"cs_T16C23N210_cd8c73c1f","IsConstitutionSection":false,"Identity":"16-23-210","IsNew":false,"SubSections":[{"Level":1,"Identity":"T16C23N210Sa","SubSectionBookmarkName":"ss_T16C23N210Sa_lv1_77c9be7c6","IsNewSubSection":false,"SubSectionReplacement":""},{"Level":1,"Identity":"T16C23N210Sb","SubSectionBookmarkName":"ss_T16C23N210Sb_lv1_45a369b9a","IsNewSubSection":false,"SubSectionReplacement":""},{"Level":1,"Identity":"T16C23N210Sc","SubSectionBookmarkName":"ss_T16C23N210Sc_lv1_cae845af9","IsNewSubSection":false,"SubSectionReplacement":""},{"Level":1,"Identity":"T16C23N210Sd","SubSectionBookmarkName":"ss_T16C23N210Sd_lv1_fba96682a","IsNewSubSection":false,"SubSectionReplacement":""},{"Level":1,"Identity":"T16C23N210Se","SubSectionBookmarkName":"ss_T16C23N210Se_lv1_2dfca4d53","IsNewSubSection":false,"SubSectionReplacement":""},{"Level":1,"Identity":"T16C23N210Sf","SubSectionBookmarkName":"ss_T16C23N210Sf_lv1_ce7e9d643","IsNewSubSection":false,"SubSectionReplacement":""},{"Level":1,"Identity":"T16C23N210Sg","SubSectionBookmarkName":"ss_T16C23N210Sg_lv1_759d35c19","IsNewSubSection":false,"SubSectionReplacement":""},{"Level":1,"Identity":"T16C23N210Sh","SubSectionBookmarkName":"ss_T16C23N210Sh_lv1_89e2eecec","IsNewSubSection":false,"SubSectionReplacement":""},{"Level":1,"Identity":"T16C23N210Si","SubSectionBookmarkName":"ss_T16C23N210Si_lv1_a592bb55a","IsNewSubSection":false,"SubSectionReplacement":""},{"Level":2,"Identity":"T16C23N210Sii","SubSectionBookmarkName":"ss_T16C23N210Sii_lv2_1d0dceba3","IsNewSubSection":false,"SubSectionReplacement":""},{"Level":2,"Identity":"T16C23N210Siii","SubSectionBookmarkName":"ss_T16C23N210Siii_lv2_c3a5d0fc3","IsNewSubSection":false,"SubSectionReplacement":""},{"Level":2,"Identity":"T16C23N210Siv","SubSectionBookmarkName":"ss_T16C23N210Siv_lv2_1281c81ec","IsNewSubSection":false,"SubSectionReplacement":""}],"TitleRelatedTo":"Definitions","TitleSoAsTo":"","Deleted":false}],"TitleText":"","DisableControls":false,"Deleted":false,"RepealItems":[],"SectionBookmarkName":"bs_num_1_48a6c9e87"},{"SectionUUID":"917eef56-5e48-4ec8-8f82-6431020d26d7","SectionName":"code_section","SectionNumber":2,"SectionType":"code_section","CodeSections":[{"CodeSectionBookmarkName":"ns_T16C23N290_e1382c783","IsConstitutionSection":false,"Identity":"16-23-290","IsNew":true,"SubSections":[{"Level":1,"Identity":"T16C23N290SA","SubSectionBookmarkName":"ss_T16C23N290SA_lv1_6406bfd6f","IsNewSubSection":false,"SubSectionReplacement":""},{"Level":1,"Identity":"T16C23N290SB","SubSectionBookmarkName":"ss_T16C23N290SB_lv1_45d7cddf3","IsNewSubSection":false,"SubSectionReplacement":""},{"Level":2,"Identity":"T16C23N290S1","SubSectionBookmarkName":"ss_T16C23N290S1_lv2_68b80ecbe","IsNewSubSection":false,"SubSectionReplacement":""},{"Level":2,"Identity":"T16C23N290S2","SubSectionBookmarkName":"ss_T16C23N290S2_lv2_cfa71d2fa","IsNewSubSection":false,"SubSectionReplacement":""},{"Level":2,"Identity":"T16C23N290S3","SubSectionBookmarkName":"ss_T16C23N290S3_lv2_b901e51d2","IsNewSubSection":false,"SubSectionReplacement":""},{"Level":2,"Identity":"T16C23N290S4","SubSectionBookmarkName":"ss_T16C23N290S4_lv2_6b4c771a4","IsNewSubSection":false,"SubSectionReplacement":""},{"Level":2,"Identity":"T16C23N290S5","SubSectionBookmarkName":"ss_T16C23N290S5_lv2_715c45eac","IsNewSubSection":false,"SubSectionReplacement":""},{"Level":1,"Identity":"T16C23N290SC","SubSectionBookmarkName":"ss_T16C23N290SC_lv1_c296480b4","IsNewSubSection":false,"SubSectionReplacement":""}],"TitleRelatedTo":"","TitleSoAsTo":"","Deleted":false}],"TitleText":"","DisableControls":false,"Deleted":false,"RepealItems":[],"SectionBookmarkName":"bs_num_2_c2b95105e"},{"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ac374ded-4e2b-47a0-bf7c-c3b45e829c41","SectionName":"code_section","SectionNumber":1,"SectionType":"code_section","CodeSections":[{"CodeSectionBookmarkName":"cs_T16C23N210_cd8c73c1f","IsConstitutionSection":false,"Identity":"16-23-210","IsNew":false,"SubSections":[{"Level":1,"Identity":"T16C23N210Sa","SubSectionBookmarkName":"ss_T16C23N210Sa_lv1_77c9be7c6","IsNewSubSection":false,"SubSectionReplacement":""},{"Level":1,"Identity":"T16C23N210Sb","SubSectionBookmarkName":"ss_T16C23N210Sb_lv1_45a369b9a","IsNewSubSection":false,"SubSectionReplacement":""},{"Level":1,"Identity":"T16C23N210Sc","SubSectionBookmarkName":"ss_T16C23N210Sc_lv1_cae845af9","IsNewSubSection":false,"SubSectionReplacement":""},{"Level":1,"Identity":"T16C23N210Sd","SubSectionBookmarkName":"ss_T16C23N210Sd_lv1_fba96682a","IsNewSubSection":false,"SubSectionReplacement":""},{"Level":1,"Identity":"T16C23N210Se","SubSectionBookmarkName":"ss_T16C23N210Se_lv1_2dfca4d53","IsNewSubSection":false,"SubSectionReplacement":""},{"Level":1,"Identity":"T16C23N210Sf","SubSectionBookmarkName":"ss_T16C23N210Sf_lv1_ce7e9d643","IsNewSubSection":false,"SubSectionReplacement":""},{"Level":1,"Identity":"T16C23N210Sg","SubSectionBookmarkName":"ss_T16C23N210Sg_lv1_759d35c19","IsNewSubSection":false,"SubSectionReplacement":""}],"TitleRelatedTo":"Definitions","TitleSoAsTo":"","Deleted":false}],"TitleText":"","DisableControls":false,"Deleted":false,"RepealItems":[],"SectionBookmarkName":"bs_num_1_48a6c9e87"},{"SectionUUID":"8f03ca95-8faa-4d43-a9c2-8afc498075bd","SectionName":"standard_eff_date_section","SectionNumber":3,"SectionType":"drafting_clause","CodeSections":[],"TitleText":"","DisableControls":false,"Deleted":false,"RepealItems":[],"SectionBookmarkName":"bs_num_3_lastsection"},{"SectionUUID":"917eef56-5e48-4ec8-8f82-6431020d26d7","SectionName":"code_section","SectionNumber":2,"SectionType":"code_section","CodeSections":[{"CodeSectionBookmarkName":"ns_T16C23N290_e1382c783","IsConstitutionSection":false,"Identity":"16-23-290","IsNew":true,"SubSections":[],"TitleRelatedTo":"","TitleSoAsTo":"","Deleted":false}],"TitleText":"","DisableControls":false,"Deleted":false,"RepealItems":[],"SectionBookmarkName":"bs_num_2_c2b95105e"}],"Timestamp":"2023-05-02T12:53:36.6915284-04:00","Username":null},{"Id":3,"SectionsList":[{"SectionUUID":"ac374ded-4e2b-47a0-bf7c-c3b45e829c41","SectionName":"code_section","SectionNumber":1,"SectionType":"code_section","CodeSections":[{"CodeSectionBookmarkName":"cs_T16C23N210_cd8c73c1f","IsConstitutionSection":false,"Identity":"16-23-210","IsNew":false,"SubSections":[{"Level":1,"Identity":"T16C23N210Sa","SubSectionBookmarkName":"ss_T16C23N210Sa_lv1_77c9be7c6","IsNewSubSection":false,"SubSectionReplacement":""},{"Level":1,"Identity":"T16C23N210Sb","SubSectionBookmarkName":"ss_T16C23N210Sb_lv1_45a369b9a","IsNewSubSection":false,"SubSectionReplacement":""},{"Level":1,"Identity":"T16C23N210Sc","SubSectionBookmarkName":"ss_T16C23N210Sc_lv1_cae845af9","IsNewSubSection":false,"SubSectionReplacement":""},{"Level":1,"Identity":"T16C23N210Sd","SubSectionBookmarkName":"ss_T16C23N210Sd_lv1_fba96682a","IsNewSubSection":false,"SubSectionReplacement":""},{"Level":1,"Identity":"T16C23N210Se","SubSectionBookmarkName":"ss_T16C23N210Se_lv1_2dfca4d53","IsNewSubSection":false,"SubSectionReplacement":""},{"Level":1,"Identity":"T16C23N210Sf","SubSectionBookmarkName":"ss_T16C23N210Sf_lv1_ce7e9d643","IsNewSubSection":false,"SubSectionReplacement":""},{"Level":1,"Identity":"T16C23N210Sg","SubSectionBookmarkName":"ss_T16C23N210Sg_lv1_759d35c19","IsNewSubSection":false,"SubSectionReplacement":""}],"TitleRelatedTo":"Definitions.","TitleSoAsTo":"","Deleted":false}],"TitleText":"","DisableControls":false,"Deleted":false,"RepealItems":[],"SectionBookmarkName":"bs_num_1_48a6c9e87"},{"SectionUUID":"8f03ca95-8faa-4d43-a9c2-8afc498075bd","SectionName":"standard_eff_date_section","SectionNumber":3,"SectionType":"drafting_clause","CodeSections":[],"TitleText":"","DisableControls":false,"Deleted":false,"RepealItems":[],"SectionBookmarkName":"bs_num_3_lastsection"},{"SectionUUID":"917eef56-5e48-4ec8-8f82-6431020d26d7","SectionName":"code_section","SectionNumber":2,"SectionType":"code_section","CodeSections":[{"CodeSectionBookmarkName":"ns_T16C23N290_e1382c783","IsConstitutionSection":false,"Identity":"16-23-290","IsNew":true,"SubSections":[],"TitleRelatedTo":"","TitleSoAsTo":"","Deleted":false}],"TitleText":"","DisableControls":false,"Deleted":false,"RepealItems":[],"SectionBookmarkName":"bs_num_2_c2b95105e"}],"Timestamp":"2023-05-02T12:26:00.3071491-04:00","Username":null},{"Id":2,"SectionsList":[{"SectionUUID":"ac374ded-4e2b-47a0-bf7c-c3b45e829c41","SectionName":"code_section","SectionNumber":1,"SectionType":"code_section","CodeSections":[{"CodeSectionBookmarkName":"cs_T16C23N210_cd8c73c1f","IsConstitutionSection":false,"Identity":"16-23-210","IsNew":false,"SubSections":[{"Level":1,"Identity":"T16C23N210Sa","SubSectionBookmarkName":"ss_T16C23N210Sa_lv1_77c9be7c6","IsNewSubSection":false,"SubSectionReplacement":""},{"Level":1,"Identity":"T16C23N210Sb","SubSectionBookmarkName":"ss_T16C23N210Sb_lv1_45a369b9a","IsNewSubSection":false,"SubSectionReplacement":""},{"Level":1,"Identity":"T16C23N210Sc","SubSectionBookmarkName":"ss_T16C23N210Sc_lv1_cae845af9","IsNewSubSection":false,"SubSectionReplacement":""},{"Level":1,"Identity":"T16C23N210Sd","SubSectionBookmarkName":"ss_T16C23N210Sd_lv1_fba96682a","IsNewSubSection":false,"SubSectionReplacement":""},{"Level":1,"Identity":"T16C23N210Se","SubSectionBookmarkName":"ss_T16C23N210Se_lv1_2dfca4d53","IsNewSubSection":false,"SubSectionReplacement":""},{"Level":1,"Identity":"T16C23N210Sf","SubSectionBookmarkName":"ss_T16C23N210Sf_lv1_ce7e9d643","IsNewSubSection":false,"SubSectionReplacement":""},{"Level":1,"Identity":"T16C23N210Sg","SubSectionBookmarkName":"ss_T16C23N210Sg_lv1_759d35c19","IsNewSubSection":false,"SubSectionReplacement":""}],"TitleRelatedTo":"Definitions.","TitleSoAsTo":"","Deleted":false}],"TitleText":"","DisableControls":false,"Deleted":false,"RepealItems":[],"SectionBookmarkName":"bs_num_1_48a6c9e87"},{"SectionUUID":"8f03ca95-8faa-4d43-a9c2-8afc498075bd","SectionName":"standard_eff_date_section","SectionNumber":3,"SectionType":"drafting_clause","CodeSections":[],"TitleText":"","DisableControls":false,"Deleted":false,"RepealItems":[],"SectionBookmarkName":"bs_num_3_lastsection"},{"SectionUUID":"917eef56-5e48-4ec8-8f82-6431020d26d7","SectionName":"code_section","SectionNumber":2,"SectionType":"code_section","CodeSections":[],"TitleText":"","DisableControls":false,"Deleted":false,"RepealItems":[],"SectionBookmarkName":"bs_num_2_c2b95105e"}],"Timestamp":"2023-05-02T12:25:57.6537071-04:00","Username":null},{"Id":1,"SectionsList":[{"SectionUUID":"8f03ca95-8faa-4d43-a9c2-8afc498075bd","SectionName":"standard_eff_date_section","SectionNumber":2,"SectionType":"drafting_clause","CodeSections":[],"TitleText":"","DisableControls":false,"Deleted":false,"RepealItems":[],"SectionBookmarkName":"bs_num_2_lastsection"},{"SectionUUID":"ac374ded-4e2b-47a0-bf7c-c3b45e829c41","SectionName":"code_section","SectionNumber":1,"SectionType":"code_section","CodeSections":[{"CodeSectionBookmarkName":"cs_T16C23N210_cd8c73c1f","IsConstitutionSection":false,"Identity":"16-23-210","IsNew":false,"SubSections":[{"Level":1,"Identity":"T16C23N210Sa","SubSectionBookmarkName":"ss_T16C23N210Sa_lv1_77c9be7c6","IsNewSubSection":false,"SubSectionReplacement":""},{"Level":1,"Identity":"T16C23N210Sb","SubSectionBookmarkName":"ss_T16C23N210Sb_lv1_45a369b9a","IsNewSubSection":false,"SubSectionReplacement":""},{"Level":1,"Identity":"T16C23N210Sc","SubSectionBookmarkName":"ss_T16C23N210Sc_lv1_cae845af9","IsNewSubSection":false,"SubSectionReplacement":""},{"Level":1,"Identity":"T16C23N210Sd","SubSectionBookmarkName":"ss_T16C23N210Sd_lv1_fba96682a","IsNewSubSection":false,"SubSectionReplacement":""},{"Level":1,"Identity":"T16C23N210Se","SubSectionBookmarkName":"ss_T16C23N210Se_lv1_2dfca4d53","IsNewSubSection":false,"SubSectionReplacement":""},{"Level":1,"Identity":"T16C23N210Sf","SubSectionBookmarkName":"ss_T16C23N210Sf_lv1_ce7e9d643","IsNewSubSection":false,"SubSectionReplacement":""},{"Level":1,"Identity":"T16C23N210Sg","SubSectionBookmarkName":"ss_T16C23N210Sg_lv1_759d35c19","IsNewSubSection":false,"SubSectionReplacement":""}],"TitleRelatedTo":"Definitions.","TitleSoAsTo":"","Deleted":false}],"TitleText":"","DisableControls":false,"Deleted":false,"RepealItems":[],"SectionBookmarkName":"bs_num_1_48a6c9e87"}],"Timestamp":"2023-05-02T12:15:55.740616-04:00","Username":null},{"Id":5,"SectionsList":[{"SectionUUID":"ac374ded-4e2b-47a0-bf7c-c3b45e829c41","SectionName":"code_section","SectionNumber":1,"SectionType":"code_section","CodeSections":[{"CodeSectionBookmarkName":"cs_T16C23N210_cd8c73c1f","IsConstitutionSection":false,"Identity":"16-23-210","IsNew":false,"SubSections":[{"Level":1,"Identity":"T16C23N210Sa","SubSectionBookmarkName":"ss_T16C23N210Sa_lv1_77c9be7c6","IsNewSubSection":false,"SubSectionReplacement":""},{"Level":1,"Identity":"T16C23N210Sb","SubSectionBookmarkName":"ss_T16C23N210Sb_lv1_45a369b9a","IsNewSubSection":false,"SubSectionReplacement":""},{"Level":1,"Identity":"T16C23N210Sc","SubSectionBookmarkName":"ss_T16C23N210Sc_lv1_cae845af9","IsNewSubSection":false,"SubSectionReplacement":""},{"Level":1,"Identity":"T16C23N210Sd","SubSectionBookmarkName":"ss_T16C23N210Sd_lv1_fba96682a","IsNewSubSection":false,"SubSectionReplacement":""},{"Level":1,"Identity":"T16C23N210Se","SubSectionBookmarkName":"ss_T16C23N210Se_lv1_2dfca4d53","IsNewSubSection":false,"SubSectionReplacement":""},{"Level":1,"Identity":"T16C23N210Sf","SubSectionBookmarkName":"ss_T16C23N210Sf_lv1_ce7e9d643","IsNewSubSection":false,"SubSectionReplacement":""},{"Level":1,"Identity":"T16C23N210Sg","SubSectionBookmarkName":"ss_T16C23N210Sg_lv1_759d35c19","IsNewSubSection":false,"SubSectionReplacement":""},{"Level":1,"Identity":"T16C23N210Sh","SubSectionBookmarkName":"ss_T16C23N210Sh_lv1_89e2eecec","IsNewSubSection":false,"SubSectionReplacement":""},{"Level":1,"Identity":"T16C23N210Si","SubSectionBookmarkName":"ss_T16C23N210Si_lv1_a592bb55a","IsNewSubSection":false,"SubSectionReplacement":""},{"Level":2,"Identity":"T16C23N210Sii","SubSectionBookmarkName":"ss_T16C23N210Sii_lv2_1d0dceba3","IsNewSubSection":false,"SubSectionReplacement":""},{"Level":2,"Identity":"T16C23N210Siii","SubSectionBookmarkName":"ss_T16C23N210Siii_lv2_c3a5d0fc3","IsNewSubSection":false,"SubSectionReplacement":""},{"Level":2,"Identity":"T16C23N210Siv","SubSectionBookmarkName":"ss_T16C23N210Siv_lv2_1281c81ec","IsNewSubSection":false,"SubSectionReplacement":""}],"TitleRelatedTo":"Definitions","TitleSoAsTo":"","Deleted":false}],"TitleText":"","DisableControls":false,"Deleted":false,"RepealItems":[],"SectionBookmarkName":"bs_num_1_48a6c9e87"},{"SectionUUID":"917eef56-5e48-4ec8-8f82-6431020d26d7","SectionName":"code_section","SectionNumber":2,"SectionType":"code_section","CodeSections":[{"CodeSectionBookmarkName":"ns_T16C23N290_e1382c783","IsConstitutionSection":false,"Identity":"16-23-290","IsNew":true,"SubSections":[{"Level":1,"Identity":"T16C23N290SA","SubSectionBookmarkName":"ss_T16C23N290SA_lv1_6406bfd6f","IsNewSubSection":false,"SubSectionReplacement":""},{"Level":1,"Identity":"T16C23N290SB","SubSectionBookmarkName":"ss_T16C23N290SB_lv1_45d7cddf3","IsNewSubSection":false,"SubSectionReplacement":""},{"Level":2,"Identity":"T16C23N290S1","SubSectionBookmarkName":"ss_T16C23N290S1_lv2_68b80ecbe","IsNewSubSection":false,"SubSectionReplacement":""},{"Level":2,"Identity":"T16C23N290S2","SubSectionBookmarkName":"ss_T16C23N290S2_lv2_cfa71d2fa","IsNewSubSection":false,"SubSectionReplacement":""},{"Level":2,"Identity":"T16C23N290S3","SubSectionBookmarkName":"ss_T16C23N290S3_lv2_b901e51d2","IsNewSubSection":false,"SubSectionReplacement":""},{"Level":2,"Identity":"T16C23N290S4","SubSectionBookmarkName":"ss_T16C23N290S4_lv2_6b4c771a4","IsNewSubSection":false,"SubSectionReplacement":""},{"Level":2,"Identity":"T16C23N290S5","SubSectionBookmarkName":"ss_T16C23N290S5_lv2_715c45eac","IsNewSubSection":false,"SubSectionReplacement":""},{"Level":1,"Identity":"T16C23N290SC","SubSectionBookmarkName":"ss_T16C23N290SC_lv1_c296480b4","IsNewSubSection":false,"SubSectionReplacement":""}],"TitleRelatedTo":"","TitleSoAsTo":"","Deleted":false}],"TitleText":"","DisableControls":false,"Deleted":false,"RepealItems":[],"SectionBookmarkName":"bs_num_2_c2b95105e"},{"SectionUUID":"8f03ca95-8faa-4d43-a9c2-8afc498075bd","SectionName":"standard_eff_date_section","SectionNumber":3,"SectionType":"drafting_clause","CodeSections":[],"TitleText":"","DisableControls":false,"Deleted":false,"RepealItems":[],"SectionBookmarkName":"bs_num_3_lastsection"}],"Timestamp":"2023-05-04T10:54:34.1193863-04:00","Username":"gwenthurmond@scstatehouse.gov"}]</T_BILL_T_SECTIONSHISTORY>
  <T_BILL_T_SUBJECT>Assault weapons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6599</Characters>
  <Application>Microsoft Office Word</Application>
  <DocSecurity>0</DocSecurity>
  <Lines>109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2023-05-04T14:54:00Z</cp:lastPrinted>
  <dcterms:created xsi:type="dcterms:W3CDTF">2023-05-04T14:53:00Z</dcterms:created>
  <dcterms:modified xsi:type="dcterms:W3CDTF">2023-05-04T14:54:00Z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