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Cobb-Hunter, J.L. Johnson and Henegan</w:t>
      </w:r>
    </w:p>
    <w:p>
      <w:pPr>
        <w:widowControl w:val="false"/>
        <w:spacing w:after="0"/>
        <w:jc w:val="left"/>
      </w:pPr>
      <w:r>
        <w:rPr>
          <w:rFonts w:ascii="Times New Roman"/>
          <w:sz w:val="22"/>
        </w:rPr>
        <w:t xml:space="preserve">Document Path: LC-0477WAB24.docx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Nursing homes and assisted living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26fadf2a9914028">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44cec65831fb4fe3">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ee8318aba745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ca2a9df87b4cc1">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75EAF" w:rsidRDefault="00432135" w14:paraId="47642A99" w14:textId="351678D7">
      <w:pPr>
        <w:pStyle w:val="scemptylineheader"/>
      </w:pPr>
    </w:p>
    <w:p w:rsidRPr="00BB0725" w:rsidR="00A73EFA" w:rsidP="00575EAF" w:rsidRDefault="00A73EFA" w14:paraId="7B72410E" w14:textId="3A26ABF8">
      <w:pPr>
        <w:pStyle w:val="scemptylineheader"/>
      </w:pPr>
    </w:p>
    <w:p w:rsidRPr="00BB0725" w:rsidR="00A73EFA" w:rsidP="00575EAF" w:rsidRDefault="00A73EFA" w14:paraId="6AD935C9" w14:textId="78A01717">
      <w:pPr>
        <w:pStyle w:val="scemptylineheader"/>
      </w:pPr>
    </w:p>
    <w:p w:rsidRPr="00DF3B44" w:rsidR="00A73EFA" w:rsidP="00575EAF" w:rsidRDefault="00A73EFA" w14:paraId="51A98227" w14:textId="30A2D0EE">
      <w:pPr>
        <w:pStyle w:val="scemptylineheader"/>
      </w:pPr>
    </w:p>
    <w:p w:rsidRPr="00DF3B44" w:rsidR="00A73EFA" w:rsidP="00575EAF" w:rsidRDefault="00A73EFA" w14:paraId="3858851A" w14:textId="713612CC">
      <w:pPr>
        <w:pStyle w:val="scemptylineheader"/>
      </w:pPr>
    </w:p>
    <w:p w:rsidRPr="00DF3B44" w:rsidR="00A73EFA" w:rsidP="00575EAF" w:rsidRDefault="00A73EFA" w14:paraId="4E3DDE20" w14:textId="427C22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976F8" w14:paraId="40FEFADA" w14:textId="0618268F">
          <w:pPr>
            <w:pStyle w:val="scbilltitle"/>
            <w:tabs>
              <w:tab w:val="left" w:pos="2104"/>
            </w:tabs>
          </w:pPr>
          <w:r>
            <w:t xml:space="preserve">TO AMEND THE SOUTH CAROLINA CODE OF LAWS BY ADDING SECTION 44-7-25 SO AS TO </w:t>
          </w:r>
          <w:r w:rsidR="00FF24E0">
            <w:t xml:space="preserve">provide </w:t>
          </w:r>
          <w:r>
            <w:t>EACH SKILLED NURSING FACILITY, NURSING HOME, COMMUNITY RESIDENTIAL CARE FACILITY, OR AN ASSISTED LIVING FACILITY SHALL PROVIDE A</w:t>
          </w:r>
          <w:r w:rsidR="00AD60AA">
            <w:t>n</w:t>
          </w:r>
          <w:r>
            <w:t xml:space="preserve"> AUDIO/VIDEO CAMERA IN PATIENT</w:t>
          </w:r>
          <w:r w:rsidR="00DE447F">
            <w:t>s’</w:t>
          </w:r>
          <w:r>
            <w:t xml:space="preserve"> ROOM</w:t>
          </w:r>
          <w:r w:rsidR="00DE447F">
            <w:t>s</w:t>
          </w:r>
          <w:r>
            <w:t xml:space="preserve">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w:t>
          </w:r>
        </w:p>
      </w:sdtContent>
    </w:sdt>
    <w:bookmarkStart w:name="at_592f76be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1d23bce4" w:id="1"/>
      <w:r w:rsidRPr="0094541D">
        <w:t>B</w:t>
      </w:r>
      <w:bookmarkEnd w:id="1"/>
      <w:r w:rsidRPr="0094541D">
        <w:t>e it enacted by the General Assembly of the State of South Carolina:</w:t>
      </w:r>
    </w:p>
    <w:p w:rsidR="00631EAB" w:rsidP="00631EAB" w:rsidRDefault="00631EAB" w14:paraId="372AFDEA" w14:textId="77777777">
      <w:pPr>
        <w:pStyle w:val="scemptyline"/>
      </w:pPr>
    </w:p>
    <w:p w:rsidR="002C4ECA" w:rsidP="002C4ECA" w:rsidRDefault="00631EAB" w14:paraId="4E411628" w14:textId="77777777">
      <w:pPr>
        <w:pStyle w:val="scdirectionallanguage"/>
      </w:pPr>
      <w:bookmarkStart w:name="bs_num_1_fedb30ce6" w:id="2"/>
      <w:r>
        <w:t>S</w:t>
      </w:r>
      <w:bookmarkEnd w:id="2"/>
      <w:r>
        <w:t>ECTION 1.</w:t>
      </w:r>
      <w:r>
        <w:tab/>
      </w:r>
      <w:bookmarkStart w:name="dl_310af99d8" w:id="3"/>
      <w:r w:rsidR="002C4ECA">
        <w:t>A</w:t>
      </w:r>
      <w:bookmarkEnd w:id="3"/>
      <w:r w:rsidR="002C4ECA">
        <w:t>rticle 1, Chapter 7, Title 44 of the S.C. Code is amended by adding:</w:t>
      </w:r>
    </w:p>
    <w:p w:rsidR="002C4ECA" w:rsidP="002C4ECA" w:rsidRDefault="002C4ECA" w14:paraId="239B605C" w14:textId="77777777">
      <w:pPr>
        <w:pStyle w:val="scemptyline"/>
      </w:pPr>
    </w:p>
    <w:p w:rsidR="00631EAB" w:rsidP="002C4ECA" w:rsidRDefault="002C4ECA" w14:paraId="69C6B2E6" w14:textId="1ED8CDA6">
      <w:pPr>
        <w:pStyle w:val="scnewcodesection"/>
      </w:pPr>
      <w:r>
        <w:tab/>
      </w:r>
      <w:bookmarkStart w:name="ns_T44C7N25_e6cf39b03" w:id="4"/>
      <w:r>
        <w:t>S</w:t>
      </w:r>
      <w:bookmarkEnd w:id="4"/>
      <w:r>
        <w:t>ection 44-7-25.</w:t>
      </w:r>
      <w:r>
        <w:tab/>
      </w:r>
      <w:r w:rsidR="00BF094A">
        <w:t xml:space="preserve">Each </w:t>
      </w:r>
      <w:r w:rsidRPr="00BF094A" w:rsidR="00BF094A">
        <w:t>skilled nursing facility, nursing home, community residential care facility, or an assisted living facility</w:t>
      </w:r>
      <w:r w:rsidR="00BF094A">
        <w:t xml:space="preserve"> shall provide </w:t>
      </w:r>
      <w:r w:rsidR="00AD60AA">
        <w:t>an</w:t>
      </w:r>
      <w:r w:rsidR="00BF094A">
        <w:t xml:space="preserve"> audio/video camera in each patient</w:t>
      </w:r>
      <w:r w:rsidR="00DE447F">
        <w:t>’s</w:t>
      </w:r>
      <w:r w:rsidR="00BF094A">
        <w:t xml:space="preserve"> room for the family or legal guardian of a resident in the facility to use for purposes of remotely monitoring the care of the resident. Any recordings made by the monitor must be secured and available only to the patient, his family member, or his legal guardian, in order to ensure compliance with the Health Insurance Portability and Accountability Act of 1996. </w:t>
      </w:r>
    </w:p>
    <w:p w:rsidRPr="00DF3B44" w:rsidR="007E06BB" w:rsidP="00787433" w:rsidRDefault="007E06BB" w14:paraId="3D8F1FED" w14:textId="075BD9FF">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05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0BF7B8" w:rsidR="00685035" w:rsidRPr="007B4AF7" w:rsidRDefault="001905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035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0353">
              <w:rPr>
                <w:noProof/>
              </w:rPr>
              <w:t>LC-0477WAB24.docx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053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4ECA"/>
    <w:rsid w:val="002D266D"/>
    <w:rsid w:val="002D5B3D"/>
    <w:rsid w:val="002D7447"/>
    <w:rsid w:val="002E315A"/>
    <w:rsid w:val="002E4F8C"/>
    <w:rsid w:val="002F560C"/>
    <w:rsid w:val="002F5847"/>
    <w:rsid w:val="0030425A"/>
    <w:rsid w:val="003421F1"/>
    <w:rsid w:val="0034279C"/>
    <w:rsid w:val="003533FA"/>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5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C0C"/>
    <w:rsid w:val="004C1A04"/>
    <w:rsid w:val="004C20BC"/>
    <w:rsid w:val="004C5C9A"/>
    <w:rsid w:val="004D1442"/>
    <w:rsid w:val="004D3DCB"/>
    <w:rsid w:val="004E7DDE"/>
    <w:rsid w:val="004F0090"/>
    <w:rsid w:val="004F172C"/>
    <w:rsid w:val="005002ED"/>
    <w:rsid w:val="00500DBC"/>
    <w:rsid w:val="005102BE"/>
    <w:rsid w:val="00523F7F"/>
    <w:rsid w:val="00524D54"/>
    <w:rsid w:val="00544D76"/>
    <w:rsid w:val="0054531B"/>
    <w:rsid w:val="00546C24"/>
    <w:rsid w:val="005476FF"/>
    <w:rsid w:val="005516F6"/>
    <w:rsid w:val="00552842"/>
    <w:rsid w:val="00554E89"/>
    <w:rsid w:val="00572281"/>
    <w:rsid w:val="00575EAF"/>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EAB"/>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7BC"/>
    <w:rsid w:val="00816D52"/>
    <w:rsid w:val="00831048"/>
    <w:rsid w:val="00834272"/>
    <w:rsid w:val="008625C1"/>
    <w:rsid w:val="008806F9"/>
    <w:rsid w:val="008A57E3"/>
    <w:rsid w:val="008B5BF4"/>
    <w:rsid w:val="008C0CEE"/>
    <w:rsid w:val="008C1B18"/>
    <w:rsid w:val="008D46EC"/>
    <w:rsid w:val="008E0E25"/>
    <w:rsid w:val="008E61A1"/>
    <w:rsid w:val="009179D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560"/>
    <w:rsid w:val="00991F67"/>
    <w:rsid w:val="00992876"/>
    <w:rsid w:val="009A0DCE"/>
    <w:rsid w:val="009A22CD"/>
    <w:rsid w:val="009A3E4B"/>
    <w:rsid w:val="009A730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0AA"/>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94A"/>
    <w:rsid w:val="00BF3E48"/>
    <w:rsid w:val="00C15F1B"/>
    <w:rsid w:val="00C16288"/>
    <w:rsid w:val="00C17D1D"/>
    <w:rsid w:val="00C45923"/>
    <w:rsid w:val="00C543E7"/>
    <w:rsid w:val="00C70225"/>
    <w:rsid w:val="00C72198"/>
    <w:rsid w:val="00C73C7D"/>
    <w:rsid w:val="00C75005"/>
    <w:rsid w:val="00C9038A"/>
    <w:rsid w:val="00C970DF"/>
    <w:rsid w:val="00C976F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47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9D0"/>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24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0&amp;session=125&amp;summary=B" TargetMode="External" Id="Re8ee8318aba74537" /><Relationship Type="http://schemas.openxmlformats.org/officeDocument/2006/relationships/hyperlink" Target="https://www.scstatehouse.gov/sess125_2023-2024/prever/4630_20231116.docx" TargetMode="External" Id="Re6ca2a9df87b4cc1" /><Relationship Type="http://schemas.openxmlformats.org/officeDocument/2006/relationships/hyperlink" Target="h:\hj\20240109.docx" TargetMode="External" Id="R526fadf2a9914028" /><Relationship Type="http://schemas.openxmlformats.org/officeDocument/2006/relationships/hyperlink" Target="h:\hj\20240109.docx" TargetMode="External" Id="R44cec65831fb4f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07844626-d406-480d-9f12-32112854114b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c99160ba-3e32-4085-bd8c-e77a0b2d1a47</T_BILL_REQUEST_REQUEST>
  <T_BILL_R_ORIGINALDRAFT>e5da84f2-1363-469e-8605-78782c99fd21</T_BILL_R_ORIGINALDRAFT>
  <T_BILL_SPONSOR_SPONSOR>9e03d451-e249-472d-9cc8-9ab13af8b790</T_BILL_SPONSOR_SPONSOR>
  <T_BILL_T_BILLNAME>[4630]</T_BILL_T_BILLNAME>
  <T_BILL_T_BILLNUMBER>4630</T_BILL_T_BILLNUMBER>
  <T_BILL_T_BILLTITLE>TO AMEND THE SOUTH CAROLINA CODE OF LAWS BY ADDING SECTION 44-7-25 SO AS TO provide EACH SKILLED NURSING FACILITY, NURSING HOME, COMMUNITY RESIDENTIAL CARE FACILITY, OR AN ASSISTED LIVING FACILITY SHALL PROVIDE An AUDIO/VIDEO CAMERA IN PATIENTs’ ROOMs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T_BILL_T_BILLTITLE>
  <T_BILL_T_CHAMBER>house</T_BILL_T_CHAMBER>
  <T_BILL_T_FILENAME> </T_BILL_T_FILENAME>
  <T_BILL_T_LEGTYPE>bill_statewide</T_BILL_T_LEGTYPE>
  <T_BILL_T_SECTIONS>[{"SectionUUID":"eb3c903f-4987-4327-bd43-b9ba01af0c6b","SectionName":"code_section","SectionNumber":1,"SectionType":"code_section","CodeSections":[{"CodeSectionBookmarkName":"ns_T44C7N25_e6cf39b03","IsConstitutionSection":false,"Identity":"44-7-25","IsNew":true,"SubSections":[],"TitleRelatedTo":"","TitleSoAsTo":"each skilled nursing facility, nursing home, community residential care facility, or an assisted living facility shall provide a audio/video camera in each patient room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Deleted":false}],"TitleText":"","DisableControls":false,"Deleted":false,"RepealItems":[],"SectionBookmarkName":"bs_num_1_fedb30ce6"},{"SectionUUID":"8f03ca95-8faa-4d43-a9c2-8afc498075bd","SectionName":"standard_eff_date_section","SectionNumber":2,"SectionType":"drafting_clause","CodeSections":[],"TitleText":"","DisableControls":false,"Deleted":false,"RepealItems":[],"SectionBookmarkName":"bs_num_2_lastsection"}]</T_BILL_T_SECTIONS>
  <T_BILL_T_SUBJECT>Nursing homes and assisted living facilities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1200</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2023-11-15T20:27:00Z</dcterms:created>
  <dcterms:modified xsi:type="dcterms:W3CDTF">2023-11-15T20:27:00Z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