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Senn</w:t>
      </w:r>
    </w:p>
    <w:p>
      <w:pPr>
        <w:widowControl w:val="false"/>
        <w:spacing w:after="0"/>
        <w:jc w:val="left"/>
      </w:pPr>
      <w:r>
        <w:rPr>
          <w:rFonts w:ascii="Times New Roman"/>
          <w:sz w:val="22"/>
        </w:rPr>
        <w:t xml:space="preserve">Document Path: SR-0047JG23.docx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Bar Exam &amp; Constitution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read first time</w:t>
      </w:r>
      <w:r>
        <w:t xml:space="preserve"> (</w:t>
      </w:r>
      <w:hyperlink w:history="true" r:id="R22900057911b491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Referred to Committee on</w:t>
      </w:r>
      <w:r>
        <w:rPr>
          <w:b/>
        </w:rPr>
        <w:t xml:space="preserve"> Labor, Commerce and Industry</w:t>
      </w:r>
      <w:r>
        <w:t xml:space="preserve"> (</w:t>
      </w:r>
      <w:hyperlink w:history="true" r:id="R17ec7aa23f8c430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5c2641c0154e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101a4e69d94d62">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37958" w14:paraId="40FEFADA" w14:textId="1E5428A3">
          <w:pPr>
            <w:pStyle w:val="scbilltitle"/>
            <w:tabs>
              <w:tab w:val="left" w:pos="2104"/>
            </w:tabs>
          </w:pPr>
          <w:r>
            <w:t>TO AMEND THE SOUTH CAROLINA CODE OF LAWS BY ADDING SECTION 40‑5‑235 SO AS TO PROVIDE THAT LAWYERS LICENSED FOR MORE THAN FORTY YEARS WHO ARE FOUND TO HAVE NO WORKING KNOWLEDGE OF THE CONSTITUTION OF THE UNITED STATES OR THE CONSTITUTION OF THE STATE OF SOUTH CAROLINA MUST TAKE AND PASS THE UNIFORM BAR EXAMINATION.</w:t>
          </w:r>
        </w:p>
      </w:sdtContent>
    </w:sdt>
    <w:bookmarkStart w:name="at_495edc0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621934a" w:id="1"/>
      <w:r w:rsidRPr="0094541D">
        <w:t>B</w:t>
      </w:r>
      <w:bookmarkEnd w:id="1"/>
      <w:r w:rsidRPr="0094541D">
        <w:t>e it enacted by the General Assembly of the State of South Carolina:</w:t>
      </w:r>
    </w:p>
    <w:p w:rsidR="00DC193D" w:rsidP="00DC193D" w:rsidRDefault="00DC193D" w14:paraId="055EFE93" w14:textId="77777777">
      <w:pPr>
        <w:pStyle w:val="scemptyline"/>
      </w:pPr>
    </w:p>
    <w:p w:rsidR="00325E2B" w:rsidP="00325E2B" w:rsidRDefault="00DC193D" w14:paraId="714A97D3" w14:textId="77777777">
      <w:pPr>
        <w:pStyle w:val="scdirectionallanguage"/>
      </w:pPr>
      <w:bookmarkStart w:name="bs_num_1_007323dc7" w:id="2"/>
      <w:r>
        <w:t>S</w:t>
      </w:r>
      <w:bookmarkEnd w:id="2"/>
      <w:r>
        <w:t>ECTION 1.</w:t>
      </w:r>
      <w:r>
        <w:tab/>
      </w:r>
      <w:bookmarkStart w:name="dl_fdd929146" w:id="3"/>
      <w:r w:rsidR="00325E2B">
        <w:t>A</w:t>
      </w:r>
      <w:bookmarkEnd w:id="3"/>
      <w:r w:rsidR="00325E2B">
        <w:t>rticle 3, Chapter 5, Title 40 of the S.C. Code is amended by adding:</w:t>
      </w:r>
    </w:p>
    <w:p w:rsidR="00325E2B" w:rsidP="00325E2B" w:rsidRDefault="00325E2B" w14:paraId="453C36D4" w14:textId="77777777">
      <w:pPr>
        <w:pStyle w:val="scemptyline"/>
      </w:pPr>
    </w:p>
    <w:p w:rsidR="00DC193D" w:rsidP="00325E2B" w:rsidRDefault="00325E2B" w14:paraId="77198536" w14:textId="4AEC8A23">
      <w:pPr>
        <w:pStyle w:val="scnewcodesection"/>
      </w:pPr>
      <w:r>
        <w:tab/>
      </w:r>
      <w:bookmarkStart w:name="ns_T40C5N235_367d89282" w:id="4"/>
      <w:r>
        <w:t>S</w:t>
      </w:r>
      <w:bookmarkEnd w:id="4"/>
      <w:r>
        <w:t>ection 40‑5‑235.</w:t>
      </w:r>
      <w:r>
        <w:tab/>
      </w:r>
      <w:r w:rsidR="007260FB">
        <w:t>Upon a finding by the Commission on Lawyer Conduct or the Office of Disciplinary Conduct that a</w:t>
      </w:r>
      <w:r w:rsidR="004B036D">
        <w:t xml:space="preserve">ny lawyer licensed </w:t>
      </w:r>
      <w:r w:rsidR="00FD01A3">
        <w:t xml:space="preserve">and admitted </w:t>
      </w:r>
      <w:r w:rsidR="004B036D">
        <w:t xml:space="preserve">to practice law in the state of South Carolina for more than forty years </w:t>
      </w:r>
      <w:r w:rsidR="007260FB">
        <w:t xml:space="preserve">engaged in conduct that </w:t>
      </w:r>
      <w:r w:rsidR="004B036D">
        <w:t>publicly demonstrate</w:t>
      </w:r>
      <w:r w:rsidR="007260FB">
        <w:t>s</w:t>
      </w:r>
      <w:r w:rsidR="004B036D">
        <w:t xml:space="preserve"> that </w:t>
      </w:r>
      <w:r w:rsidR="007260FB">
        <w:t>he</w:t>
      </w:r>
      <w:r w:rsidR="004B036D">
        <w:t xml:space="preserve"> ha</w:t>
      </w:r>
      <w:r w:rsidR="007260FB">
        <w:t>s</w:t>
      </w:r>
      <w:r w:rsidR="004B036D">
        <w:t xml:space="preserve"> no working knowledge of the Constitution of the United States or the Constitution of the State of South Carolina</w:t>
      </w:r>
      <w:r w:rsidR="007260FB">
        <w:t xml:space="preserve">, </w:t>
      </w:r>
      <w:r w:rsidR="006B02EF">
        <w:t>the</w:t>
      </w:r>
      <w:r w:rsidR="009C434E">
        <w:t xml:space="preserve"> lawyer </w:t>
      </w:r>
      <w:r w:rsidR="00A108E4">
        <w:t xml:space="preserve">must </w:t>
      </w:r>
      <w:r w:rsidR="009C434E">
        <w:t>take the Uniform Bar Examination</w:t>
      </w:r>
      <w:r w:rsidR="00A108E4">
        <w:t xml:space="preserve"> and receive a score of 266 or higher</w:t>
      </w:r>
      <w:r w:rsidR="009C434E">
        <w:t>.</w:t>
      </w:r>
    </w:p>
    <w:p w:rsidRPr="00DF3B44" w:rsidR="007E06BB" w:rsidP="00787433" w:rsidRDefault="007E06BB" w14:paraId="3D8F1FED" w14:textId="2858F0C5">
      <w:pPr>
        <w:pStyle w:val="scemptyline"/>
      </w:pPr>
    </w:p>
    <w:p w:rsidRPr="00DF3B44" w:rsidR="007A10F1" w:rsidP="007A10F1" w:rsidRDefault="00DC193D" w14:paraId="0E9393B4" w14:textId="1A5311E8">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50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9B13F1" w:rsidR="00685035" w:rsidRPr="007B4AF7" w:rsidRDefault="002B50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193D">
              <w:rPr>
                <w:noProof/>
              </w:rPr>
              <w:t>SR-0047JG23.docx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50D1"/>
    <w:rsid w:val="002C3463"/>
    <w:rsid w:val="002D266D"/>
    <w:rsid w:val="002D5B3D"/>
    <w:rsid w:val="002D7447"/>
    <w:rsid w:val="002E315A"/>
    <w:rsid w:val="002E4F8C"/>
    <w:rsid w:val="002F560C"/>
    <w:rsid w:val="002F5847"/>
    <w:rsid w:val="0030425A"/>
    <w:rsid w:val="00325E2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36D"/>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1A0"/>
    <w:rsid w:val="005D02B4"/>
    <w:rsid w:val="005D3013"/>
    <w:rsid w:val="005E1E50"/>
    <w:rsid w:val="005E2B9C"/>
    <w:rsid w:val="005E3332"/>
    <w:rsid w:val="005F76B0"/>
    <w:rsid w:val="00604429"/>
    <w:rsid w:val="006067B0"/>
    <w:rsid w:val="00606A8B"/>
    <w:rsid w:val="00611EBA"/>
    <w:rsid w:val="006213A8"/>
    <w:rsid w:val="00623BEA"/>
    <w:rsid w:val="006347E9"/>
    <w:rsid w:val="00637958"/>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2EF"/>
    <w:rsid w:val="006B37BD"/>
    <w:rsid w:val="006C092D"/>
    <w:rsid w:val="006C099D"/>
    <w:rsid w:val="006C18F0"/>
    <w:rsid w:val="006C7E01"/>
    <w:rsid w:val="006D64A5"/>
    <w:rsid w:val="006E0935"/>
    <w:rsid w:val="006E353F"/>
    <w:rsid w:val="006E35AB"/>
    <w:rsid w:val="00711AA9"/>
    <w:rsid w:val="00722155"/>
    <w:rsid w:val="007260FB"/>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32B"/>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34E"/>
    <w:rsid w:val="009D2967"/>
    <w:rsid w:val="009D3C2B"/>
    <w:rsid w:val="009E4191"/>
    <w:rsid w:val="009F2AB1"/>
    <w:rsid w:val="009F4FAF"/>
    <w:rsid w:val="009F68F1"/>
    <w:rsid w:val="00A04529"/>
    <w:rsid w:val="00A0584B"/>
    <w:rsid w:val="00A108E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0BA"/>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193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01A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amp;session=125&amp;summary=B" TargetMode="External" Id="Rd75c2641c0154ede" /><Relationship Type="http://schemas.openxmlformats.org/officeDocument/2006/relationships/hyperlink" Target="https://www.scstatehouse.gov/sess125_2023-2024/prever/473_20230131.docx" TargetMode="External" Id="Re0101a4e69d94d62" /><Relationship Type="http://schemas.openxmlformats.org/officeDocument/2006/relationships/hyperlink" Target="h:\sj\20230131.docx" TargetMode="External" Id="R22900057911b4915" /><Relationship Type="http://schemas.openxmlformats.org/officeDocument/2006/relationships/hyperlink" Target="h:\sj\20230131.docx" TargetMode="External" Id="R17ec7aa23f8c43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a829c365-e8d2-4d03-8589-8923bbc2a4ff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413c4dc5-c323-4133-9935-3c6ea7a0c4b5</T_BILL_REQUEST_REQUEST>
  <T_BILL_R_ORIGINALDRAFT>06a5b805-8fec-4562-a16b-5e54f4fbbf0a</T_BILL_R_ORIGINALDRAFT>
  <T_BILL_SPONSOR_SPONSOR>80020297-e51e-41df-a33c-ec8b404c050e</T_BILL_SPONSOR_SPONSOR>
  <T_BILL_T_ACTNUMBER>None</T_BILL_T_ACTNUMBER>
  <T_BILL_T_BILLNAME>[0473]</T_BILL_T_BILLNAME>
  <T_BILL_T_BILLNUMBER>473</T_BILL_T_BILLNUMBER>
  <T_BILL_T_BILLTITLE>TO AMEND THE SOUTH CAROLINA CODE OF LAWS BY ADDING SECTION 40‑5‑235 SO AS TO PROVIDE THAT LAWYERS LICENSED FOR MORE THAN FORTY YEARS WHO ARE FOUND TO HAVE NO WORKING KNOWLEDGE OF THE CONSTITUTION OF THE UNITED STATES OR THE CONSTITUTION OF THE STATE OF SOUTH CAROLINA MUST TAKE AND PASS THE UNIFORM BAR EXAMINATION.</T_BILL_T_BILLTITLE>
  <T_BILL_T_CHAMBER>senate</T_BILL_T_CHAMBER>
  <T_BILL_T_FILENAME> </T_BILL_T_FILENAME>
  <T_BILL_T_LEGTYPE>bill_statewide</T_BILL_T_LEGTYPE>
  <T_BILL_T_RATNUMBER>None</T_BILL_T_RATNUMBER>
  <T_BILL_T_SECTIONS>[{"SectionUUID":"16bd9200-da5b-4239-901c-a488bf90af92","SectionName":"code_section","SectionNumber":1,"SectionType":"code_section","CodeSections":[{"CodeSectionBookmarkName":"ns_T40C5N235_367d89282","IsConstitutionSection":false,"Identity":"40-5-235","IsNew":true,"SubSections":[],"TitleRelatedTo":"","TitleSoAsTo":"provide that lawyers licensed for more than forty years who are found to have no working knowledge of the the Constitution of the United States or the Constitution of the State of South Carolina must take and pass the Uniform Bar Examination to continue practicing law in this State","Deleted":false}],"TitleText":"","DisableControls":false,"Deleted":false,"RepealItems":[],"SectionBookmarkName":"bs_num_1_007323dc7"},{"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16bd9200-da5b-4239-901c-a488bf90af92","SectionName":"code_section","SectionNumber":1,"SectionType":"code_section","CodeSections":[{"CodeSectionBookmarkName":"ns_T40C5N235_367d89282","IsConstitutionSection":false,"Identity":"40-5-235","IsNew":true,"SubSections":[],"TitleRelatedTo":"","TitleSoAsTo":"","Deleted":false}],"TitleText":"","DisableControls":false,"Deleted":false,"RepealItems":[],"SectionBookmarkName":"bs_num_1_007323dc7"}],"Timestamp":"2023-01-26T08:46:12.684489-05:00","Username":null},{"Id":1,"SectionsList":[{"SectionUUID":"8f03ca95-8faa-4d43-a9c2-8afc498075bd","SectionName":"standard_eff_date_section","SectionNumber":2,"SectionType":"drafting_clause","CodeSections":[],"TitleText":"","DisableControls":false,"Deleted":false,"RepealItems":[],"SectionBookmarkName":"bs_num_2_lastsection"},{"SectionUUID":"16bd9200-da5b-4239-901c-a488bf90af92","SectionName":"code_section","SectionNumber":1,"SectionType":"code_section","CodeSections":[],"TitleText":"","DisableControls":false,"Deleted":false,"RepealItems":[],"SectionBookmarkName":"bs_num_1_007323dc7"}],"Timestamp":"2023-01-26T08:46:10.9940029-05:00","Username":null},{"Id":3,"SectionsList":[{"SectionUUID":"16bd9200-da5b-4239-901c-a488bf90af92","SectionName":"code_section","SectionNumber":1,"SectionType":"code_section","CodeSections":[{"CodeSectionBookmarkName":"ns_T40C5N235_367d89282","IsConstitutionSection":false,"Identity":"40-5-235","IsNew":true,"SubSections":[],"TitleRelatedTo":"","TitleSoAsTo":"provide that lawyers licensed for more than forty years who are found to have no working knowledge of the the Constitution of the United States or the Constitution of the State of South Carolina must take and pass the Uniform Bar Examination to continue practicing law in this State","Deleted":false}],"TitleText":"","DisableControls":false,"Deleted":false,"RepealItems":[],"SectionBookmarkName":"bs_num_1_007323dc7"},{"SectionUUID":"8f03ca95-8faa-4d43-a9c2-8afc498075bd","SectionName":"standard_eff_date_section","SectionNumber":2,"SectionType":"drafting_clause","CodeSections":[],"TitleText":"","DisableControls":false,"Deleted":false,"RepealItems":[],"SectionBookmarkName":"bs_num_2_lastsection"}],"Timestamp":"2023-01-26T09:29:31.9710004-05:00","Username":"jessicagodwin@scsenate.gov"}]</T_BILL_T_SECTIONSHISTORY>
  <T_BILL_T_SUBJECT>Bar Exam &amp; Constitution</T_BILL_T_SUBJECT>
  <T_BILL_UR_DRAFTER>jessicagodwin@scsenate.gov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183</Words>
  <Characters>859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Jessica Godwin</cp:lastModifiedBy>
  <cp:revision>26</cp:revision>
  <cp:lastPrinted>2023-01-26T16:04:00Z</cp:lastPrinted>
  <dcterms:created xsi:type="dcterms:W3CDTF">2022-06-03T11:45:00Z</dcterms:created>
  <dcterms:modified xsi:type="dcterms:W3CDTF">2023-01-26T16:36:00Z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