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A.M. Morgan, May, J.L. Johnson, Sessions, T.A. Morgan, B.J. Cox, S. Jones, Oremus, Long, Trantham, O'Neal, White, McCabe, Burns, Landing, Herbkersman, Pace, Willis, Haddon, Harris, Leber, Pedalino and Carter</w:t>
      </w:r>
    </w:p>
    <w:p>
      <w:pPr>
        <w:widowControl w:val="false"/>
        <w:spacing w:after="0"/>
        <w:jc w:val="left"/>
      </w:pPr>
      <w:r>
        <w:rPr>
          <w:rFonts w:ascii="Times New Roman"/>
          <w:sz w:val="22"/>
        </w:rPr>
        <w:t xml:space="preserve">Companion/Similar bill(s): 215</w:t>
      </w:r>
    </w:p>
    <w:p>
      <w:pPr>
        <w:widowControl w:val="false"/>
        <w:spacing w:after="0"/>
        <w:jc w:val="left"/>
      </w:pPr>
      <w:r>
        <w:rPr>
          <w:rFonts w:ascii="Times New Roman"/>
          <w:sz w:val="22"/>
        </w:rPr>
        <w:t xml:space="preserve">Document Path: LC-0238AHB24.docx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General Assembly, judgeships for immediate family members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a37e74e7cc824ca4">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Judiciary</w:t>
      </w:r>
      <w:r>
        <w:t xml:space="preserve"> (</w:t>
      </w:r>
      <w:hyperlink w:history="true" r:id="R5450ee85f59f49a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2/1/2024</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48f2cd91de234f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d7610506a24738">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B1AAB" w:rsidRDefault="00432135" w14:paraId="47642A99" w14:textId="2B73226D">
      <w:pPr>
        <w:pStyle w:val="scemptylineheader"/>
      </w:pPr>
    </w:p>
    <w:p w:rsidRPr="00BB0725" w:rsidR="00A73EFA" w:rsidP="006B1AAB" w:rsidRDefault="00A73EFA" w14:paraId="7B72410E" w14:textId="7AFC67A4">
      <w:pPr>
        <w:pStyle w:val="scemptylineheader"/>
      </w:pPr>
    </w:p>
    <w:p w:rsidRPr="00BB0725" w:rsidR="00A73EFA" w:rsidP="006B1AAB" w:rsidRDefault="00A73EFA" w14:paraId="6AD935C9" w14:textId="4020F9B0">
      <w:pPr>
        <w:pStyle w:val="scemptylineheader"/>
      </w:pPr>
    </w:p>
    <w:p w:rsidRPr="00DF3B44" w:rsidR="00A73EFA" w:rsidP="006B1AAB" w:rsidRDefault="00A73EFA" w14:paraId="51A98227" w14:textId="4C179932">
      <w:pPr>
        <w:pStyle w:val="scemptylineheader"/>
      </w:pPr>
    </w:p>
    <w:p w:rsidRPr="00DF3B44" w:rsidR="00A73EFA" w:rsidP="006B1AAB" w:rsidRDefault="00A73EFA" w14:paraId="3858851A" w14:textId="405CFF36">
      <w:pPr>
        <w:pStyle w:val="scemptylineheader"/>
      </w:pPr>
    </w:p>
    <w:p w:rsidRPr="00DF3B44" w:rsidR="00A73EFA" w:rsidP="006B1AAB" w:rsidRDefault="00A73EFA" w14:paraId="4E3DDE20" w14:textId="4AB7919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0387B" w14:paraId="40FEFADA" w14:textId="33A28D0E">
          <w:pPr>
            <w:pStyle w:val="scbilltitle"/>
          </w:pPr>
          <w:r>
            <w:t>TO AMEND THE SOUTH CAROLINA</w:t>
          </w:r>
          <w:r w:rsidR="00E22111">
            <w:t xml:space="preserve"> code of laws</w:t>
          </w:r>
          <w:r>
            <w:t xml:space="preserve"> BY ADDING SECTION 2-1-105 SO AS TO PROVIDE AFTER JULY 1, 202</w:t>
          </w:r>
          <w:r w:rsidR="00E22111">
            <w:t>4</w:t>
          </w:r>
          <w:r>
            <w:t>, A PERSON MAY NOT BE ELECTED OR APPOINTED TO A JUDICIAL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sdtContent>
    </w:sdt>
    <w:bookmarkStart w:name="at_dfee46f6d" w:displacedByCustomXml="prev" w:id="0"/>
    <w:bookmarkEnd w:id="0"/>
    <w:p w:rsidRPr="00DF3B44" w:rsidR="006C18F0" w:rsidP="006C18F0" w:rsidRDefault="006C18F0" w14:paraId="5BAAC1B7" w14:textId="77777777">
      <w:pPr>
        <w:pStyle w:val="scbillwhereasclause"/>
      </w:pPr>
    </w:p>
    <w:p w:rsidR="0000387B" w:rsidP="0000387B" w:rsidRDefault="0000387B" w14:paraId="7E11439C" w14:textId="77777777">
      <w:pPr>
        <w:pStyle w:val="scenactingwords"/>
      </w:pPr>
      <w:bookmarkStart w:name="ew_081a74944" w:id="1"/>
      <w:r>
        <w:t>B</w:t>
      </w:r>
      <w:bookmarkEnd w:id="1"/>
      <w:r>
        <w:t>e it enacted by the General Assembly of the State of South Carolina:</w:t>
      </w:r>
    </w:p>
    <w:p w:rsidR="0000387B" w:rsidP="0000387B" w:rsidRDefault="0000387B" w14:paraId="775BC369" w14:textId="77777777">
      <w:pPr>
        <w:pStyle w:val="scemptyline"/>
      </w:pPr>
    </w:p>
    <w:p w:rsidRPr="00696814" w:rsidR="0000387B" w:rsidP="0000387B" w:rsidRDefault="0000387B" w14:paraId="16648A35" w14:textId="76CED15F">
      <w:pPr>
        <w:pStyle w:val="scdirectionallanguage"/>
      </w:pPr>
      <w:bookmarkStart w:name="bs_num_1_6c012cc05" w:id="2"/>
      <w:r>
        <w:t>S</w:t>
      </w:r>
      <w:bookmarkEnd w:id="2"/>
      <w:r>
        <w:t>ECTION 1.</w:t>
      </w:r>
      <w:r>
        <w:tab/>
      </w:r>
      <w:bookmarkStart w:name="dl_26fc5eb0a" w:id="3"/>
      <w:r w:rsidRPr="00696814">
        <w:rPr>
          <w:color w:val="000000" w:themeColor="text1"/>
          <w:u w:color="000000" w:themeColor="text1"/>
        </w:rPr>
        <w:t>C</w:t>
      </w:r>
      <w:bookmarkEnd w:id="3"/>
      <w:r>
        <w:t xml:space="preserve">hapter 1, Title 2 of the </w:t>
      </w:r>
      <w:r w:rsidR="00DA6261">
        <w:t xml:space="preserve">S.C. </w:t>
      </w:r>
      <w:r>
        <w:t>Code is amended by adding:</w:t>
      </w:r>
    </w:p>
    <w:p w:rsidRPr="00696814" w:rsidR="0000387B" w:rsidP="0000387B" w:rsidRDefault="0000387B" w14:paraId="2A16DEDC" w14:textId="77777777">
      <w:pPr>
        <w:pStyle w:val="scemptyline"/>
      </w:pPr>
    </w:p>
    <w:p w:rsidRPr="00696814" w:rsidR="0000387B" w:rsidP="0000387B" w:rsidRDefault="0000387B" w14:paraId="4A705BF6" w14:textId="212E6E16">
      <w:pPr>
        <w:pStyle w:val="scnewcodesection"/>
      </w:pPr>
      <w:bookmarkStart w:name="ns_T2C1N105_1c5fc7470" w:id="4"/>
      <w:r>
        <w:tab/>
      </w:r>
      <w:bookmarkEnd w:id="4"/>
      <w:r w:rsidRPr="00696814">
        <w:rPr>
          <w:color w:val="000000" w:themeColor="text1"/>
          <w:u w:color="000000" w:themeColor="text1"/>
        </w:rPr>
        <w:t>Section 2</w:t>
      </w:r>
      <w:r>
        <w:rPr>
          <w:color w:val="000000" w:themeColor="text1"/>
          <w:u w:color="000000" w:themeColor="text1"/>
        </w:rPr>
        <w:noBreakHyphen/>
      </w:r>
      <w:r w:rsidRPr="00696814">
        <w:rPr>
          <w:color w:val="000000" w:themeColor="text1"/>
          <w:u w:color="000000" w:themeColor="text1"/>
        </w:rPr>
        <w:t>1</w:t>
      </w:r>
      <w:r>
        <w:rPr>
          <w:color w:val="000000" w:themeColor="text1"/>
          <w:u w:color="000000" w:themeColor="text1"/>
        </w:rPr>
        <w:noBreakHyphen/>
      </w:r>
      <w:r w:rsidRPr="00696814">
        <w:rPr>
          <w:color w:val="000000" w:themeColor="text1"/>
          <w:u w:color="000000" w:themeColor="text1"/>
        </w:rPr>
        <w:t>105.</w:t>
      </w:r>
      <w:r w:rsidRPr="00696814">
        <w:rPr>
          <w:color w:val="000000" w:themeColor="text1"/>
          <w:u w:color="000000" w:themeColor="text1"/>
        </w:rPr>
        <w:tab/>
      </w:r>
      <w:bookmarkStart w:name="ss_T2C1N105SA_lv1_728f9a908" w:id="5"/>
      <w:r w:rsidRPr="00696814">
        <w:rPr>
          <w:color w:val="000000" w:themeColor="text1"/>
          <w:u w:color="000000" w:themeColor="text1"/>
        </w:rPr>
        <w:t>(</w:t>
      </w:r>
      <w:bookmarkEnd w:id="5"/>
      <w:r w:rsidRPr="00696814">
        <w:rPr>
          <w:color w:val="000000" w:themeColor="text1"/>
          <w:u w:color="000000" w:themeColor="text1"/>
        </w:rPr>
        <w:t>A)</w:t>
      </w:r>
      <w:r w:rsidRPr="00696814">
        <w:t xml:space="preserve"> </w:t>
      </w:r>
      <w:r w:rsidRPr="00696814">
        <w:rPr>
          <w:color w:val="000000" w:themeColor="text1"/>
          <w:u w:color="000000" w:themeColor="text1"/>
        </w:rPr>
        <w:t>Notwithstanding another provision of law, after July 1, 20</w:t>
      </w:r>
      <w:r>
        <w:rPr>
          <w:color w:val="000000" w:themeColor="text1"/>
          <w:u w:color="000000" w:themeColor="text1"/>
        </w:rPr>
        <w:t>2</w:t>
      </w:r>
      <w:r w:rsidR="00E22111">
        <w:rPr>
          <w:color w:val="000000" w:themeColor="text1"/>
          <w:u w:color="000000" w:themeColor="text1"/>
        </w:rPr>
        <w:t>4</w:t>
      </w:r>
      <w:r w:rsidRPr="00696814">
        <w:rPr>
          <w:color w:val="000000" w:themeColor="text1"/>
          <w:u w:color="000000" w:themeColor="text1"/>
        </w:rPr>
        <w:t>, a person may not be elected or appointed to a</w:t>
      </w:r>
      <w:r>
        <w:rPr>
          <w:color w:val="000000" w:themeColor="text1"/>
          <w:u w:color="000000" w:themeColor="text1"/>
        </w:rPr>
        <w:t xml:space="preserve"> judicial</w:t>
      </w:r>
      <w:r w:rsidRPr="00696814">
        <w:rPr>
          <w:color w:val="000000" w:themeColor="text1"/>
          <w:u w:color="000000" w:themeColor="text1"/>
        </w:rPr>
        <w:t xml:space="preserve"> office that is filled by election or appointment of the General Assembly if that person is an immediate family member of a:</w:t>
      </w:r>
    </w:p>
    <w:p w:rsidRPr="00696814" w:rsidR="0000387B" w:rsidP="0000387B" w:rsidRDefault="0000387B" w14:paraId="5384D57E" w14:textId="77777777">
      <w:pPr>
        <w:pStyle w:val="scnewcodesection"/>
      </w:pPr>
      <w:r w:rsidRPr="00696814">
        <w:rPr>
          <w:color w:val="000000" w:themeColor="text1"/>
          <w:u w:color="000000" w:themeColor="text1"/>
        </w:rPr>
        <w:tab/>
      </w:r>
      <w:r w:rsidRPr="00696814">
        <w:rPr>
          <w:color w:val="000000" w:themeColor="text1"/>
          <w:u w:color="000000" w:themeColor="text1"/>
        </w:rPr>
        <w:tab/>
      </w:r>
      <w:bookmarkStart w:name="ss_T2C1N105S1_lv2_71c455ef8" w:id="6"/>
      <w:r w:rsidRPr="00696814">
        <w:rPr>
          <w:color w:val="000000" w:themeColor="text1"/>
          <w:u w:color="000000" w:themeColor="text1"/>
        </w:rPr>
        <w:t>(</w:t>
      </w:r>
      <w:bookmarkEnd w:id="6"/>
      <w:r w:rsidRPr="00696814">
        <w:rPr>
          <w:color w:val="000000" w:themeColor="text1"/>
          <w:u w:color="000000" w:themeColor="text1"/>
        </w:rPr>
        <w:t>1)</w:t>
      </w:r>
      <w:r w:rsidRPr="00696814">
        <w:t xml:space="preserve"> </w:t>
      </w:r>
      <w:r w:rsidRPr="00696814">
        <w:rPr>
          <w:color w:val="000000" w:themeColor="text1"/>
          <w:u w:color="000000" w:themeColor="text1"/>
        </w:rPr>
        <w:t>sitting member of the General Assembly; or</w:t>
      </w:r>
    </w:p>
    <w:p w:rsidRPr="00696814" w:rsidR="0000387B" w:rsidP="0000387B" w:rsidRDefault="0000387B" w14:paraId="29FF168C" w14:textId="77777777">
      <w:pPr>
        <w:pStyle w:val="scnewcodesection"/>
      </w:pPr>
      <w:r w:rsidRPr="00696814">
        <w:rPr>
          <w:color w:val="000000" w:themeColor="text1"/>
          <w:u w:color="000000" w:themeColor="text1"/>
        </w:rPr>
        <w:tab/>
      </w:r>
      <w:r w:rsidRPr="00696814">
        <w:rPr>
          <w:color w:val="000000" w:themeColor="text1"/>
          <w:u w:color="000000" w:themeColor="text1"/>
        </w:rPr>
        <w:tab/>
      </w:r>
      <w:bookmarkStart w:name="ss_T2C1N105S2_lv2_f9ce6cc76" w:id="7"/>
      <w:r w:rsidRPr="00696814">
        <w:rPr>
          <w:color w:val="000000" w:themeColor="text1"/>
          <w:u w:color="000000" w:themeColor="text1"/>
        </w:rPr>
        <w:t>(</w:t>
      </w:r>
      <w:bookmarkEnd w:id="7"/>
      <w:r w:rsidRPr="00696814">
        <w:rPr>
          <w:color w:val="000000" w:themeColor="text1"/>
          <w:u w:color="000000" w:themeColor="text1"/>
        </w:rPr>
        <w:t>2)</w:t>
      </w:r>
      <w:r w:rsidRPr="00696814">
        <w:t xml:space="preserve"> </w:t>
      </w:r>
      <w:r w:rsidRPr="00696814">
        <w:rPr>
          <w:color w:val="000000" w:themeColor="text1"/>
          <w:u w:color="000000" w:themeColor="text1"/>
        </w:rPr>
        <w:t>former member of the General Assembly whose most recent term of legislative service ended less than one year prior to the General Assembly</w:t>
      </w:r>
      <w:r w:rsidRPr="003E54FD">
        <w:rPr>
          <w:color w:val="000000" w:themeColor="text1"/>
          <w:u w:color="000000" w:themeColor="text1"/>
        </w:rPr>
        <w:t>’</w:t>
      </w:r>
      <w:r w:rsidRPr="00696814">
        <w:rPr>
          <w:color w:val="000000" w:themeColor="text1"/>
          <w:u w:color="000000" w:themeColor="text1"/>
        </w:rPr>
        <w:t>s election or appointment of the office in question.</w:t>
      </w:r>
    </w:p>
    <w:p w:rsidRPr="00696814" w:rsidR="0000387B" w:rsidP="0000387B" w:rsidRDefault="0000387B" w14:paraId="3A10AF2F" w14:textId="77777777">
      <w:pPr>
        <w:pStyle w:val="scnewcodesection"/>
      </w:pPr>
      <w:r w:rsidRPr="00696814">
        <w:rPr>
          <w:color w:val="000000" w:themeColor="text1"/>
          <w:u w:color="000000" w:themeColor="text1"/>
        </w:rPr>
        <w:tab/>
      </w:r>
      <w:bookmarkStart w:name="ss_T2C1N105SB_lv1_f7594f066" w:id="8"/>
      <w:r w:rsidRPr="00696814">
        <w:rPr>
          <w:color w:val="000000" w:themeColor="text1"/>
          <w:u w:color="000000" w:themeColor="text1"/>
        </w:rPr>
        <w:t>(</w:t>
      </w:r>
      <w:bookmarkEnd w:id="8"/>
      <w:r w:rsidRPr="00696814">
        <w:rPr>
          <w:color w:val="000000" w:themeColor="text1"/>
          <w:u w:color="000000" w:themeColor="text1"/>
        </w:rPr>
        <w:t>B)</w:t>
      </w:r>
      <w:r w:rsidRPr="00696814">
        <w:t xml:space="preserve"> </w:t>
      </w:r>
      <w:r w:rsidRPr="00696814">
        <w:rPr>
          <w:color w:val="000000" w:themeColor="text1"/>
          <w:u w:color="000000" w:themeColor="text1"/>
        </w:rPr>
        <w:t>The provisions of this section do not apply to an immediate family member of a sitting member of the General Assembly serving in a</w:t>
      </w:r>
      <w:r>
        <w:rPr>
          <w:color w:val="000000" w:themeColor="text1"/>
          <w:u w:color="000000" w:themeColor="text1"/>
        </w:rPr>
        <w:t xml:space="preserve"> judicial</w:t>
      </w:r>
      <w:r w:rsidRPr="00696814">
        <w:rPr>
          <w:color w:val="000000" w:themeColor="text1"/>
          <w:u w:color="000000" w:themeColor="text1"/>
        </w:rPr>
        <w:t xml:space="preserve"> office described in subsection (A) on the effective date of this section. </w:t>
      </w:r>
    </w:p>
    <w:p w:rsidR="0000387B" w:rsidP="0000387B" w:rsidRDefault="0000387B" w14:paraId="2D1D6C00" w14:textId="4F3084F0">
      <w:pPr>
        <w:pStyle w:val="scnewcodesection"/>
      </w:pPr>
      <w:r w:rsidRPr="00696814">
        <w:rPr>
          <w:color w:val="000000" w:themeColor="text1"/>
          <w:u w:color="000000" w:themeColor="text1"/>
        </w:rPr>
        <w:tab/>
      </w:r>
      <w:bookmarkStart w:name="ss_T2C1N105SC_lv1_cf3a9f7c4" w:id="9"/>
      <w:r w:rsidRPr="00696814">
        <w:rPr>
          <w:color w:val="000000" w:themeColor="text1"/>
          <w:u w:color="000000" w:themeColor="text1"/>
        </w:rPr>
        <w:t>(</w:t>
      </w:r>
      <w:bookmarkEnd w:id="9"/>
      <w:r w:rsidRPr="00696814">
        <w:rPr>
          <w:color w:val="000000" w:themeColor="text1"/>
          <w:u w:color="000000" w:themeColor="text1"/>
        </w:rPr>
        <w:t>C)</w:t>
      </w:r>
      <w:r w:rsidRPr="00696814">
        <w:t xml:space="preserve"> </w:t>
      </w:r>
      <w:r w:rsidRPr="00696814">
        <w:rPr>
          <w:color w:val="000000" w:themeColor="text1"/>
          <w:u w:color="000000" w:themeColor="text1"/>
        </w:rPr>
        <w:t xml:space="preserve">For purposes of this section, the term </w:t>
      </w:r>
      <w:r w:rsidR="00311D1B">
        <w:rPr>
          <w:color w:val="000000" w:themeColor="text1"/>
          <w:u w:color="000000" w:themeColor="text1"/>
        </w:rPr>
        <w:t>“</w:t>
      </w:r>
      <w:r w:rsidRPr="00696814">
        <w:rPr>
          <w:color w:val="000000" w:themeColor="text1"/>
          <w:u w:color="000000" w:themeColor="text1"/>
        </w:rPr>
        <w:t>immediate family</w:t>
      </w:r>
      <w:r w:rsidR="00311D1B">
        <w:rPr>
          <w:color w:val="000000" w:themeColor="text1"/>
          <w:u w:color="000000" w:themeColor="text1"/>
        </w:rPr>
        <w:t>”</w:t>
      </w:r>
      <w:r w:rsidRPr="00696814">
        <w:rPr>
          <w:color w:val="000000" w:themeColor="text1"/>
          <w:u w:color="000000" w:themeColor="text1"/>
        </w:rPr>
        <w:t xml:space="preserve"> is as defined in Section 2</w:t>
      </w:r>
      <w:r>
        <w:rPr>
          <w:color w:val="000000" w:themeColor="text1"/>
          <w:u w:color="000000" w:themeColor="text1"/>
        </w:rPr>
        <w:noBreakHyphen/>
      </w:r>
      <w:r w:rsidRPr="00696814">
        <w:rPr>
          <w:color w:val="000000" w:themeColor="text1"/>
          <w:u w:color="000000" w:themeColor="text1"/>
        </w:rPr>
        <w:t>17</w:t>
      </w:r>
      <w:r>
        <w:rPr>
          <w:color w:val="000000" w:themeColor="text1"/>
          <w:u w:color="000000" w:themeColor="text1"/>
        </w:rPr>
        <w:noBreakHyphen/>
      </w:r>
      <w:r w:rsidRPr="00696814">
        <w:rPr>
          <w:color w:val="000000" w:themeColor="text1"/>
          <w:u w:color="000000" w:themeColor="text1"/>
        </w:rPr>
        <w:t>10(7).</w:t>
      </w:r>
    </w:p>
    <w:p w:rsidR="0000387B" w:rsidP="0000387B" w:rsidRDefault="0000387B" w14:paraId="5CC5123E" w14:textId="77777777">
      <w:pPr>
        <w:pStyle w:val="scemptyline"/>
      </w:pPr>
    </w:p>
    <w:p w:rsidR="0000387B" w:rsidP="0000387B" w:rsidRDefault="0000387B" w14:paraId="0F59B0FD" w14:textId="77777777">
      <w:pPr>
        <w:pStyle w:val="scnoncodifiedsection"/>
      </w:pPr>
      <w:bookmarkStart w:name="eff_date_section" w:id="10"/>
      <w:bookmarkStart w:name="bs_num_2_lastsection" w:id="11"/>
      <w:bookmarkEnd w:id="10"/>
      <w:r>
        <w:t>S</w:t>
      </w:r>
      <w:bookmarkEnd w:id="11"/>
      <w:r>
        <w:t>ECTION 2.</w:t>
      </w:r>
      <w:r>
        <w:tab/>
        <w:t>This act takes effect upon approval by the Governor.</w:t>
      </w:r>
    </w:p>
    <w:p w:rsidRPr="00DF3B44" w:rsidR="005516F6" w:rsidP="009E4191" w:rsidRDefault="0000387B" w14:paraId="7389F665" w14:textId="1FBED258">
      <w:pPr>
        <w:pStyle w:val="scbillendxx"/>
      </w:pPr>
      <w:r>
        <w:noBreakHyphen/>
      </w:r>
      <w:r>
        <w:noBreakHyphen/>
      </w:r>
      <w:r>
        <w:noBreakHyphen/>
      </w:r>
      <w:r>
        <w:noBreakHyphen/>
        <w:t>XX</w:t>
      </w:r>
      <w:r>
        <w:noBreakHyphen/>
      </w:r>
      <w:r>
        <w:noBreakHyphen/>
      </w:r>
      <w:r>
        <w:noBreakHyphen/>
      </w:r>
      <w:r>
        <w:noBreakHyphen/>
      </w:r>
    </w:p>
    <w:sectPr w:rsidRPr="00DF3B44" w:rsidR="005516F6" w:rsidSect="00F35A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45CB55" w:rsidR="00685035" w:rsidRPr="007B4AF7" w:rsidRDefault="00F35A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387B">
              <w:rPr>
                <w:noProof/>
              </w:rPr>
              <w:t>LC-0238AHB24.docx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87B"/>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73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1D1B"/>
    <w:rsid w:val="00317D7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3F1"/>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4F42"/>
    <w:rsid w:val="00564B58"/>
    <w:rsid w:val="00572281"/>
    <w:rsid w:val="005801DD"/>
    <w:rsid w:val="00587980"/>
    <w:rsid w:val="00592A40"/>
    <w:rsid w:val="005A28BC"/>
    <w:rsid w:val="005A5377"/>
    <w:rsid w:val="005A6E3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AAB"/>
    <w:rsid w:val="006B37BD"/>
    <w:rsid w:val="006C092D"/>
    <w:rsid w:val="006C099D"/>
    <w:rsid w:val="006C18F0"/>
    <w:rsid w:val="006C7E01"/>
    <w:rsid w:val="006D64A5"/>
    <w:rsid w:val="006E0935"/>
    <w:rsid w:val="006E353F"/>
    <w:rsid w:val="006E35AB"/>
    <w:rsid w:val="0070537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761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6261"/>
    <w:rsid w:val="00DC44A8"/>
    <w:rsid w:val="00DE4BEE"/>
    <w:rsid w:val="00DE5B3D"/>
    <w:rsid w:val="00DE7112"/>
    <w:rsid w:val="00DF19BE"/>
    <w:rsid w:val="00DF3B44"/>
    <w:rsid w:val="00E1372E"/>
    <w:rsid w:val="00E21D30"/>
    <w:rsid w:val="00E22111"/>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A27"/>
    <w:rsid w:val="00F36FBA"/>
    <w:rsid w:val="00F44D36"/>
    <w:rsid w:val="00F46262"/>
    <w:rsid w:val="00F4795D"/>
    <w:rsid w:val="00F50A61"/>
    <w:rsid w:val="00F525CD"/>
    <w:rsid w:val="00F5286C"/>
    <w:rsid w:val="00F52E12"/>
    <w:rsid w:val="00F638CA"/>
    <w:rsid w:val="00F657C5"/>
    <w:rsid w:val="00F900B4"/>
    <w:rsid w:val="00FA0F2E"/>
    <w:rsid w:val="00FA4DB1"/>
    <w:rsid w:val="00FA6A20"/>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9&amp;session=125&amp;summary=B" TargetMode="External" Id="R48f2cd91de234f1b" /><Relationship Type="http://schemas.openxmlformats.org/officeDocument/2006/relationships/hyperlink" Target="https://www.scstatehouse.gov/sess125_2023-2024/prever/4989_20240131.docx" TargetMode="External" Id="Rd6d7610506a24738" /><Relationship Type="http://schemas.openxmlformats.org/officeDocument/2006/relationships/hyperlink" Target="h:\hj\20240131.docx" TargetMode="External" Id="Ra37e74e7cc824ca4" /><Relationship Type="http://schemas.openxmlformats.org/officeDocument/2006/relationships/hyperlink" Target="h:\hj\20240131.docx" TargetMode="External" Id="R5450ee85f59f49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d0856369-e700-4665-b923-426a2e5762a4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49a4e411-8ca5-4102-984e-127d4c63886e</T_BILL_REQUEST_REQUEST>
  <T_BILL_R_ORIGINALDRAFT>fc91ec0a-cee6-4c54-a588-d18d653f4de9</T_BILL_R_ORIGINALDRAFT>
  <T_BILL_SPONSOR_SPONSOR>fd1e2cce-4df8-4fcb-8cfb-b153e2b201bc</T_BILL_SPONSOR_SPONSOR>
  <T_BILL_T_BILLNAME>[4989]</T_BILL_T_BILLNAME>
  <T_BILL_T_BILLNUMBER>4989</T_BILL_T_BILLNUMBER>
  <T_BILL_T_BILLTITLE>TO AMEND THE SOUTH CAROLINA code of laws BY ADDING SECTION 2-1-105 SO AS TO PROVIDE AFTER JULY 1, 2024, A PERSON MAY NOT BE ELECTED OR APPOINTED TO A JUDICIAL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T_BILL_T_BILLTITLE>
  <T_BILL_T_CHAMBER>house</T_BILL_T_CHAMBER>
  <T_BILL_T_FILENAME> </T_BILL_T_FILENAME>
  <T_BILL_T_LEGTYPE>bill_statewide</T_BILL_T_LEGTYPE>
  <T_BILL_T_SECTIONS>[{"SectionUUID":"aa8b1ca0-5edf-4dbf-9de9-67f195d9f0d7","SectionName":"code_section","SectionNumber":1,"SectionType":"code_section","CodeSections":[{"CodeSectionBookmarkName":"ns_T2C1N105_1c5fc7470","IsConstitutionSection":false,"Identity":"2-1-105","IsNew":true,"SubSections":[{"Level":1,"Identity":"T2C1N105SA","SubSectionBookmarkName":"ss_T2C1N105SA_lv1_728f9a908","IsNewSubSection":false,"SubSectionReplacement":""},{"Level":2,"Identity":"T2C1N105S1","SubSectionBookmarkName":"ss_T2C1N105S1_lv2_71c455ef8","IsNewSubSection":false,"SubSectionReplacement":""},{"Level":2,"Identity":"T2C1N105S2","SubSectionBookmarkName":"ss_T2C1N105S2_lv2_f9ce6cc76","IsNewSubSection":false,"SubSectionReplacement":""},{"Level":1,"Identity":"T2C1N105SB","SubSectionBookmarkName":"ss_T2C1N105SB_lv1_f7594f066","IsNewSubSection":false,"SubSectionReplacement":""},{"Level":1,"Identity":"T2C1N105SC","SubSectionBookmarkName":"ss_T2C1N105SC_lv1_cf3a9f7c4","IsNewSubSection":false,"SubSectionReplacement":""}],"TitleRelatedTo":"","TitleSoAsTo":"","Deleted":false}],"TitleText":"","DisableControls":false,"Deleted":false,"RepealItems":[],"SectionBookmarkName":"bs_num_1_6c012cc05"},{"SectionUUID":"ce67a601-2d2f-4995-b79f-6807271b436e","SectionName":"standard_eff_date_section","SectionNumber":2,"SectionType":"drafting_clause","CodeSections":[],"TitleText":"","DisableControls":false,"Deleted":false,"RepealItems":[],"SectionBookmarkName":"bs_num_2_lastsection"}]</T_BILL_T_SECTIONS>
  <T_BILL_T_SUBJECT>General Assembly, judgeships for immediate family members</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1308</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2024-01-25T20:19:00Z</cp:lastPrinted>
  <dcterms:created xsi:type="dcterms:W3CDTF">2024-01-29T14:49:00Z</dcterms:created>
  <dcterms:modified xsi:type="dcterms:W3CDTF">2024-01-29T14:49:00Z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