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LC-0383PH-RM24.docx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Use of House Chamber by the SC Student Legislature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5b9eecc24944dc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b60a4ebd32d45e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01c24e584204361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2213BF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767E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04EF7" w14:paraId="48DB32D0" w14:textId="69691B0C">
          <w:pPr>
            <w:pStyle w:val="scresolutiontitle"/>
          </w:pPr>
          <w:r>
            <w:t>TO AUTHORIZE THE SOUTH CAROLINA STUDENT LEGISLATURE TO USE THE CHAMBER OF THE SOUTH CAROLINA HOUSE OF REPRESENTATIVES FOR ITS ANNUAL STATE HOUSE SESSION april 3-5, 2024, unless the chamber is OTHERWISE UNAVAILABLE.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040E43" w:rsidR="00B9052D" w:rsidP="00FA0B1D" w:rsidRDefault="00B9052D" w14:paraId="48DB32E4" w14:textId="51D230F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767E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F8606F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767E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48388A" w:rsidR="0048388A">
        <w:t xml:space="preserve">authorize the South Carolina Student Legislature to use the chamber of the South Carolina House of Representatives for its annual State House </w:t>
      </w:r>
      <w:r w:rsidR="0048388A">
        <w:t>session</w:t>
      </w:r>
      <w:r w:rsidRPr="0048388A" w:rsidR="0048388A">
        <w:t xml:space="preserve"> </w:t>
      </w:r>
      <w:r w:rsidR="00CD40B4">
        <w:t xml:space="preserve">on April </w:t>
      </w:r>
      <w:r w:rsidR="003E085C">
        <w:t>3‑5,</w:t>
      </w:r>
      <w:r w:rsidR="00460FF8">
        <w:t xml:space="preserve"> 2024</w:t>
      </w:r>
      <w:r w:rsidR="00CD40B4">
        <w:t xml:space="preserve">, unless the chamber is </w:t>
      </w:r>
      <w:r w:rsidRPr="0048388A" w:rsidR="0048388A">
        <w:t>otherwise unavailable.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248CB84">
      <w:pPr>
        <w:pStyle w:val="scresolutionbody"/>
      </w:pPr>
      <w:r w:rsidRPr="00040E43">
        <w:t xml:space="preserve">Be it further resolved that </w:t>
      </w:r>
      <w:r w:rsidR="0048388A">
        <w:t xml:space="preserve">no charges may be made for the use of the House chamber by the </w:t>
      </w:r>
      <w:r w:rsidRPr="0048388A" w:rsidR="0048388A">
        <w:t>South Carolina Student Legislature</w:t>
      </w:r>
      <w:r w:rsidR="0048388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A48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5BB66BB" w:rsidR="007003E1" w:rsidRDefault="001A488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767EC">
              <w:rPr>
                <w:noProof/>
              </w:rPr>
              <w:t>LC-0383PH-RM24.docx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61B3"/>
    <w:rsid w:val="000767E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1CB8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1A87"/>
    <w:rsid w:val="00187057"/>
    <w:rsid w:val="00192FB8"/>
    <w:rsid w:val="001A01C6"/>
    <w:rsid w:val="001A022F"/>
    <w:rsid w:val="001A2C0B"/>
    <w:rsid w:val="001A488C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660B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085C"/>
    <w:rsid w:val="003E5288"/>
    <w:rsid w:val="003F6D79"/>
    <w:rsid w:val="003F6E8C"/>
    <w:rsid w:val="0041760A"/>
    <w:rsid w:val="00417C01"/>
    <w:rsid w:val="004252D4"/>
    <w:rsid w:val="00436096"/>
    <w:rsid w:val="004403BD"/>
    <w:rsid w:val="00460FF8"/>
    <w:rsid w:val="00461441"/>
    <w:rsid w:val="004623E6"/>
    <w:rsid w:val="0046488E"/>
    <w:rsid w:val="0046685D"/>
    <w:rsid w:val="004669F5"/>
    <w:rsid w:val="004809EE"/>
    <w:rsid w:val="0048388A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C03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F448B"/>
    <w:rsid w:val="007003E1"/>
    <w:rsid w:val="00704EF7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1DF1"/>
    <w:rsid w:val="00843D27"/>
    <w:rsid w:val="00846FE5"/>
    <w:rsid w:val="008477B4"/>
    <w:rsid w:val="0085786E"/>
    <w:rsid w:val="00870570"/>
    <w:rsid w:val="008905D2"/>
    <w:rsid w:val="0089133F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1F0E"/>
    <w:rsid w:val="0096528D"/>
    <w:rsid w:val="00965B3F"/>
    <w:rsid w:val="009B44AF"/>
    <w:rsid w:val="009C6A0B"/>
    <w:rsid w:val="009C7BC5"/>
    <w:rsid w:val="009C7F19"/>
    <w:rsid w:val="009E2BE4"/>
    <w:rsid w:val="009F0C77"/>
    <w:rsid w:val="009F4DD1"/>
    <w:rsid w:val="009F7B81"/>
    <w:rsid w:val="00A02543"/>
    <w:rsid w:val="00A22E53"/>
    <w:rsid w:val="00A25D22"/>
    <w:rsid w:val="00A41684"/>
    <w:rsid w:val="00A64E80"/>
    <w:rsid w:val="00A66C6B"/>
    <w:rsid w:val="00A7261B"/>
    <w:rsid w:val="00A72BCD"/>
    <w:rsid w:val="00A73921"/>
    <w:rsid w:val="00A74015"/>
    <w:rsid w:val="00A741D9"/>
    <w:rsid w:val="00A833AB"/>
    <w:rsid w:val="00A95560"/>
    <w:rsid w:val="00A9741D"/>
    <w:rsid w:val="00AB1254"/>
    <w:rsid w:val="00AB2CC0"/>
    <w:rsid w:val="00AC34A2"/>
    <w:rsid w:val="00AC4F19"/>
    <w:rsid w:val="00AC74F4"/>
    <w:rsid w:val="00AD1C9A"/>
    <w:rsid w:val="00AD4B17"/>
    <w:rsid w:val="00AF0102"/>
    <w:rsid w:val="00AF1A81"/>
    <w:rsid w:val="00AF69EE"/>
    <w:rsid w:val="00B00C4F"/>
    <w:rsid w:val="00B128F5"/>
    <w:rsid w:val="00B350EF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40B4"/>
    <w:rsid w:val="00CE4EE6"/>
    <w:rsid w:val="00CF44FA"/>
    <w:rsid w:val="00D1567E"/>
    <w:rsid w:val="00D31310"/>
    <w:rsid w:val="00D36398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7EC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A8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A8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A8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1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A8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81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A8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81A87"/>
  </w:style>
  <w:style w:type="character" w:styleId="LineNumber">
    <w:name w:val="line number"/>
    <w:basedOn w:val="DefaultParagraphFont"/>
    <w:uiPriority w:val="99"/>
    <w:semiHidden/>
    <w:unhideWhenUsed/>
    <w:rsid w:val="00181A87"/>
  </w:style>
  <w:style w:type="paragraph" w:customStyle="1" w:styleId="BillDots">
    <w:name w:val="Bill Dots"/>
    <w:basedOn w:val="Normal"/>
    <w:qFormat/>
    <w:rsid w:val="00181A8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81A8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8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1A87"/>
    <w:pPr>
      <w:ind w:left="720"/>
      <w:contextualSpacing/>
    </w:pPr>
  </w:style>
  <w:style w:type="paragraph" w:customStyle="1" w:styleId="scbillheader">
    <w:name w:val="sc_bill_header"/>
    <w:qFormat/>
    <w:rsid w:val="00181A8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81A8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81A8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81A8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81A8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81A8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81A8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81A8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81A8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81A8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81A8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81A8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81A8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81A8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81A8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81A8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81A8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81A8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81A8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81A8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81A8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81A8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81A8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81A8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81A8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81A8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81A8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81A8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81A8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81A8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81A8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81A8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81A8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81A8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81A8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81A8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81A8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81A8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81A8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81A8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81A8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81A8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81A8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81A8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81A8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81A8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81A8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81A8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81A8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81A8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81A87"/>
    <w:rPr>
      <w:color w:val="808080"/>
    </w:rPr>
  </w:style>
  <w:style w:type="paragraph" w:customStyle="1" w:styleId="sctablecodifiedsection">
    <w:name w:val="sc_table_codified_section"/>
    <w:qFormat/>
    <w:rsid w:val="00181A8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81A8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81A8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81A8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81A8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81A8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81A8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81A8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81A8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81A8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81A8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81A8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81A87"/>
    <w:rPr>
      <w:strike/>
      <w:dstrike w:val="0"/>
    </w:rPr>
  </w:style>
  <w:style w:type="character" w:customStyle="1" w:styleId="scstrikeblue">
    <w:name w:val="sc_strike_blue"/>
    <w:uiPriority w:val="1"/>
    <w:qFormat/>
    <w:rsid w:val="00181A8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81A8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81A8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81A8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1A8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81A8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81A87"/>
  </w:style>
  <w:style w:type="paragraph" w:customStyle="1" w:styleId="scbillendxx">
    <w:name w:val="sc_bill_end_xx"/>
    <w:qFormat/>
    <w:rsid w:val="00181A8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81A87"/>
  </w:style>
  <w:style w:type="character" w:customStyle="1" w:styleId="scresolutionbody1">
    <w:name w:val="sc_resolution_body1"/>
    <w:uiPriority w:val="1"/>
    <w:qFormat/>
    <w:rsid w:val="00181A87"/>
  </w:style>
  <w:style w:type="character" w:styleId="Strong">
    <w:name w:val="Strong"/>
    <w:basedOn w:val="DefaultParagraphFont"/>
    <w:uiPriority w:val="22"/>
    <w:qFormat/>
    <w:rsid w:val="00181A87"/>
    <w:rPr>
      <w:b/>
      <w:bCs/>
    </w:rPr>
  </w:style>
  <w:style w:type="character" w:customStyle="1" w:styleId="scamendhouse">
    <w:name w:val="sc_amend_house"/>
    <w:uiPriority w:val="1"/>
    <w:qFormat/>
    <w:rsid w:val="00181A8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81A8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7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16&amp;session=125&amp;summary=B" TargetMode="External" Id="Rdb60a4ebd32d45e4" /><Relationship Type="http://schemas.openxmlformats.org/officeDocument/2006/relationships/hyperlink" Target="https://www.scstatehouse.gov/sess125_2023-2024/prever/5216_20240306.docx" TargetMode="External" Id="Rd01c24e584204361" /><Relationship Type="http://schemas.openxmlformats.org/officeDocument/2006/relationships/hyperlink" Target="h:\hj\20240306.docx" TargetMode="External" Id="Rd5b9eecc24944dc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93fc0b0c-1a6e-4043-b2ee-753ba8343c65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2024-03-06T00:00:00-05:00</T_BILL_DT_VERSION>
  <T_BILL_D_HOUSEINTRODATE>2024-03-06</T_BILL_D_HOUSEINTRODATE>
  <T_BILL_D_INTRODATE>2024-03-06</T_BILL_D_INTRODATE>
  <T_BILL_N_INTERNALVERSIONNUMBER>1</T_BILL_N_INTERNALVERSIONNUMBER>
  <T_BILL_N_SESSION>125</T_BILL_N_SESSION>
  <T_BILL_N_VERSIONNUMBER>1</T_BILL_N_VERSIONNUMBER>
  <T_BILL_N_YEAR>2024</T_BILL_N_YEAR>
  <T_BILL_REQUEST_REQUEST>99267bdf-a9fc-4508-bda0-3047617889bf</T_BILL_REQUEST_REQUEST>
  <T_BILL_R_ORIGINALDRAFT>76dec8ad-7043-4ceb-84e2-99c1bb90de0a</T_BILL_R_ORIGINALDRAFT>
  <T_BILL_SPONSOR_SPONSOR>7dd4f309-dfcd-4edf-9cba-f0144eec17d6</T_BILL_SPONSOR_SPONSOR>
  <T_BILL_T_BILLNAME>[5216]</T_BILL_T_BILLNAME>
  <T_BILL_T_BILLNUMBER>5216</T_BILL_T_BILLNUMBER>
  <T_BILL_T_BILLTITLE>TO AUTHORIZE THE SOUTH CAROLINA STUDENT LEGISLATURE TO USE THE CHAMBER OF THE SOUTH CAROLINA HOUSE OF REPRESENTATIVES FOR ITS ANNUAL STATE HOUSE SESSION april 3-5, 2024, unless the chamber is OTHERWISE UNAVAILABLE.</T_BILL_T_BILLTITLE>
  <T_BILL_T_CHAMBER>house</T_BILL_T_CHAMBER>
  <T_BILL_T_FILENAME> </T_BILL_T_FILENAME>
  <T_BILL_T_LEGTYPE>resolution</T_BILL_T_LEGTYPE>
  <T_BILL_T_SUBJECT>Use of House Chamber by the SC Student Legislature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4D640-090C-459E-9C83-5AA39F3134FC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622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2024-03-05T18:30:00Z</cp:lastPrinted>
  <dcterms:created xsi:type="dcterms:W3CDTF">2024-03-05T18:30:00Z</dcterms:created>
  <dcterms:modified xsi:type="dcterms:W3CDTF">2024-03-05T18:30:00Z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