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Connell, Mitchell, B. Newton, Wheeler,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W. Newton, Nutt, O'Neal, Oremus, Ott, Pace, Pedalino, Pendarvis, Pope, Rivers, Robbins, Rose, Rutherford, Sandifer, Schuessler, Sessions, G.M. Smith, M.M. Smith, Spann-Wilder, Stavrinakis, Taylor, Thayer, Thigpen, Trantham, Vaughan, Weeks, West, Wetmore, White, Whitmire, Williams, Willis, Wooten and Yow</w:t>
      </w:r>
    </w:p>
    <w:p>
      <w:pPr>
        <w:widowControl w:val="false"/>
        <w:spacing w:after="0"/>
        <w:jc w:val="left"/>
      </w:pPr>
      <w:r>
        <w:rPr>
          <w:rFonts w:ascii="Times New Roman"/>
          <w:sz w:val="22"/>
        </w:rPr>
        <w:t xml:space="preserve">Document Path: LC-0702WAB-GM24.docx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 xml:space="preserve">Adopted by the House on April 10, 2024</w:t>
      </w:r>
    </w:p>
    <w:p>
      <w:pPr>
        <w:widowControl w:val="false"/>
        <w:spacing w:after="0"/>
        <w:jc w:val="left"/>
      </w:pPr>
    </w:p>
    <w:p>
      <w:pPr>
        <w:widowControl w:val="false"/>
        <w:spacing w:after="0"/>
        <w:jc w:val="left"/>
      </w:pPr>
      <w:r>
        <w:rPr>
          <w:rFonts w:ascii="Times New Roman"/>
          <w:sz w:val="22"/>
        </w:rPr>
        <w:t xml:space="preserve">Summary: Charles Baxley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adopted</w:t>
      </w:r>
      <w:r>
        <w:t xml:space="preserve"> (</w:t>
      </w:r>
      <w:hyperlink w:history="true" r:id="R1d2c51d35c234e3b">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ab55f38fb443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782d1d246d4aa0">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CAAF01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C548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524CE" w14:paraId="48DB32D0" w14:textId="68FCCB74">
          <w:pPr>
            <w:pStyle w:val="scresolutiontitle"/>
          </w:pPr>
          <w:r w:rsidRPr="004524CE">
            <w:t>to EXPRESS THE PROFOUND SORROW OF THE MEMBERS OF THE SOUTH CAROLINA HOUSE OF REPRESENTATIVES UPON THE PASSING OF Charles Burke Baxley</w:t>
          </w:r>
          <w:r>
            <w:t xml:space="preserve"> </w:t>
          </w:r>
          <w:r w:rsidRPr="004524CE">
            <w:t xml:space="preserve">OF </w:t>
          </w:r>
          <w:r>
            <w:t>Kershaw</w:t>
          </w:r>
          <w:r w:rsidRPr="004524CE">
            <w:t xml:space="preserve"> COUNTY AND TO EXTEND THEIR DEEPEST SYMPATHY TO HIS LARGE AND LOVING FAMILY AND HIS MANY FRIENDS.</w:t>
          </w:r>
        </w:p>
      </w:sdtContent>
    </w:sdt>
    <w:p w:rsidR="0010776B" w:rsidP="00091FD9" w:rsidRDefault="0010776B" w14:paraId="48DB32D1" w14:textId="56627158">
      <w:pPr>
        <w:pStyle w:val="scresolutiontitle"/>
      </w:pPr>
    </w:p>
    <w:p w:rsidR="004524CE" w:rsidP="004524CE" w:rsidRDefault="008C3A19" w14:paraId="5CE8B728" w14:textId="1421E11D">
      <w:pPr>
        <w:pStyle w:val="scresolutionwhereas"/>
      </w:pPr>
      <w:bookmarkStart w:name="wa_21d2f3446" w:id="0"/>
      <w:r w:rsidRPr="00084D53">
        <w:t>W</w:t>
      </w:r>
      <w:bookmarkEnd w:id="0"/>
      <w:r w:rsidRPr="00084D53">
        <w:t>hereas,</w:t>
      </w:r>
      <w:r w:rsidR="001347EE">
        <w:t xml:space="preserve"> </w:t>
      </w:r>
      <w:r w:rsidR="004524CE">
        <w:t>the South Carolina House of Representatives w</w:t>
      </w:r>
      <w:r w:rsidR="00D32B6D">
        <w:t>as</w:t>
      </w:r>
      <w:r w:rsidR="004524CE">
        <w:t xml:space="preserve"> saddened to learn of the death of </w:t>
      </w:r>
      <w:r w:rsidRPr="004524CE" w:rsidR="004524CE">
        <w:t>Charles Burke Baxley</w:t>
      </w:r>
      <w:r w:rsidR="004524CE">
        <w:t xml:space="preserve"> at the age of seventy-two on </w:t>
      </w:r>
      <w:r w:rsidRPr="004524CE" w:rsidR="004524CE">
        <w:t>March 30, 2024</w:t>
      </w:r>
      <w:r w:rsidR="00D32B6D">
        <w:t>.</w:t>
      </w:r>
      <w:r w:rsidR="004524CE">
        <w:t xml:space="preserve"> </w:t>
      </w:r>
      <w:r w:rsidR="00D32B6D">
        <w:t>B</w:t>
      </w:r>
      <w:r w:rsidR="004524CE">
        <w:t xml:space="preserve">orn on </w:t>
      </w:r>
      <w:r w:rsidRPr="004524CE" w:rsidR="004524CE">
        <w:t>March 25,1952</w:t>
      </w:r>
      <w:r w:rsidR="004524CE">
        <w:t xml:space="preserve">, </w:t>
      </w:r>
      <w:r w:rsidRPr="004524CE" w:rsidR="004524CE">
        <w:t>he</w:t>
      </w:r>
      <w:r w:rsidR="004524CE">
        <w:t xml:space="preserve"> was the</w:t>
      </w:r>
      <w:r w:rsidRPr="004524CE" w:rsidR="004524CE">
        <w:t xml:space="preserve"> son of </w:t>
      </w:r>
      <w:r w:rsidR="004524CE">
        <w:t xml:space="preserve">the late </w:t>
      </w:r>
      <w:r w:rsidRPr="004524CE" w:rsidR="004524CE">
        <w:t>Daniel Carlyle Baxley</w:t>
      </w:r>
      <w:r w:rsidR="004524CE">
        <w:t xml:space="preserve">, </w:t>
      </w:r>
      <w:r w:rsidRPr="004524CE" w:rsidR="004524CE">
        <w:t>Sr.</w:t>
      </w:r>
      <w:r w:rsidR="004524CE">
        <w:t>,</w:t>
      </w:r>
      <w:r w:rsidRPr="004524CE" w:rsidR="004524CE">
        <w:t xml:space="preserve"> and Kathryn Wise Baxley of Camden</w:t>
      </w:r>
      <w:r w:rsidR="00B31EF5">
        <w:t xml:space="preserve"> and was reared in a loving home with three siblings</w:t>
      </w:r>
      <w:r w:rsidR="004524CE">
        <w:t xml:space="preserve"> Lynn Doster, Ann Carpenter, and Daniel Baxley</w:t>
      </w:r>
      <w:r w:rsidR="00B31EF5">
        <w:t>;</w:t>
      </w:r>
      <w:r w:rsidR="00D32B6D">
        <w:t xml:space="preserve"> and</w:t>
      </w:r>
      <w:r w:rsidR="00B31EF5">
        <w:t xml:space="preserve"> </w:t>
      </w:r>
    </w:p>
    <w:p w:rsidR="004524CE" w:rsidP="004524CE" w:rsidRDefault="004524CE" w14:paraId="66C750BF" w14:textId="77777777">
      <w:pPr>
        <w:pStyle w:val="scresolutionwhereas"/>
      </w:pPr>
    </w:p>
    <w:p w:rsidR="004524CE" w:rsidP="004524CE" w:rsidRDefault="00B31EF5" w14:paraId="077199B7" w14:textId="74ED3040">
      <w:pPr>
        <w:pStyle w:val="scresolutionwhereas"/>
      </w:pPr>
      <w:bookmarkStart w:name="wa_22d3c730e" w:id="1"/>
      <w:r>
        <w:t>W</w:t>
      </w:r>
      <w:bookmarkEnd w:id="1"/>
      <w:r>
        <w:t>hereas, Mr. Baxley ear</w:t>
      </w:r>
      <w:r w:rsidR="00716352">
        <w:t>n</w:t>
      </w:r>
      <w:r>
        <w:t>ed a bachelor’s degree in</w:t>
      </w:r>
      <w:r w:rsidR="004524CE">
        <w:t xml:space="preserve"> 1974 </w:t>
      </w:r>
      <w:r>
        <w:t>from</w:t>
      </w:r>
      <w:r w:rsidR="004524CE">
        <w:t xml:space="preserve"> the University of South Carolina in political science and a </w:t>
      </w:r>
      <w:r>
        <w:t xml:space="preserve">juris </w:t>
      </w:r>
      <w:r w:rsidR="004524CE">
        <w:t xml:space="preserve">doctorate in </w:t>
      </w:r>
      <w:r>
        <w:t>1976</w:t>
      </w:r>
      <w:r w:rsidR="004524CE">
        <w:t xml:space="preserve">. He founded and practiced law </w:t>
      </w:r>
      <w:r w:rsidRPr="00B31EF5">
        <w:t>for forty</w:t>
      </w:r>
      <w:r>
        <w:t>-</w:t>
      </w:r>
      <w:r w:rsidRPr="00B31EF5">
        <w:t>five years</w:t>
      </w:r>
      <w:r>
        <w:t xml:space="preserve"> </w:t>
      </w:r>
      <w:r w:rsidR="004524CE">
        <w:t>with the firm of Baxley, Pratt &amp; Wells, P.A., now Baxley, Wells, and Benson, P.A.</w:t>
      </w:r>
      <w:r>
        <w:t>; and</w:t>
      </w:r>
    </w:p>
    <w:p w:rsidR="004524CE" w:rsidP="004524CE" w:rsidRDefault="004524CE" w14:paraId="2C22AB4B" w14:textId="77777777">
      <w:pPr>
        <w:pStyle w:val="scresolutionwhereas"/>
      </w:pPr>
    </w:p>
    <w:p w:rsidR="008F36CB" w:rsidP="004524CE" w:rsidRDefault="008F36CB" w14:paraId="22C3E657" w14:textId="371D93CF">
      <w:pPr>
        <w:pStyle w:val="scresolutionwhereas"/>
      </w:pPr>
      <w:bookmarkStart w:name="wa_641c1a782" w:id="2"/>
      <w:r w:rsidRPr="008F36CB">
        <w:t>W</w:t>
      </w:r>
      <w:bookmarkEnd w:id="2"/>
      <w:r w:rsidRPr="008F36CB">
        <w:t>hereas, he served over fifteen years as a judge for the City of Camden and taught business law as adjunct professor of law for Limestone College and American Management College. A commercial pilot, he held the rank of Captain in the United States Air Force Reserve; and</w:t>
      </w:r>
    </w:p>
    <w:p w:rsidR="004524CE" w:rsidP="004524CE" w:rsidRDefault="004524CE" w14:paraId="56FD2657" w14:textId="77777777">
      <w:pPr>
        <w:pStyle w:val="scresolutionwhereas"/>
      </w:pPr>
    </w:p>
    <w:p w:rsidR="008F36CB" w:rsidP="004524CE" w:rsidRDefault="008F36CB" w14:paraId="6B7FE373" w14:textId="04D25434">
      <w:pPr>
        <w:pStyle w:val="scresolutionwhereas"/>
      </w:pPr>
      <w:bookmarkStart w:name="wa_42bdee04e" w:id="3"/>
      <w:r w:rsidRPr="008F36CB">
        <w:t>W</w:t>
      </w:r>
      <w:bookmarkEnd w:id="3"/>
      <w:r w:rsidRPr="008F36CB">
        <w:t>hereas, he served as chairman of the Kershaw County Vocational Education Foundation, Inc., Board of Trustees for over twenty-five years and of the Kershaw County Public Defender Corporation; as an officer and member of the Executive Board of the Indian Waters Council and Boy Scouts of America.  He served as president of the Lugoff Optimist Club and the Kershaw County Bar Association; and</w:t>
      </w:r>
    </w:p>
    <w:p w:rsidR="008F36CB" w:rsidP="004524CE" w:rsidRDefault="008F36CB" w14:paraId="340EB226" w14:textId="77777777">
      <w:pPr>
        <w:pStyle w:val="scresolutionwhereas"/>
      </w:pPr>
    </w:p>
    <w:p w:rsidR="004524CE" w:rsidP="004524CE" w:rsidRDefault="00213B2C" w14:paraId="6E5FB0E3" w14:textId="5F61C1E3">
      <w:pPr>
        <w:pStyle w:val="scresolutionwhereas"/>
      </w:pPr>
      <w:bookmarkStart w:name="wa_24a497979" w:id="4"/>
      <w:r>
        <w:t>W</w:t>
      </w:r>
      <w:bookmarkEnd w:id="4"/>
      <w:r>
        <w:t>hereas, Mr. Bax</w:t>
      </w:r>
      <w:r w:rsidR="007B1BD5">
        <w:t>ley</w:t>
      </w:r>
      <w:r>
        <w:t xml:space="preserve"> served </w:t>
      </w:r>
      <w:r w:rsidR="004524CE">
        <w:t xml:space="preserve">as a member of the Congaree Land Trust and Southern Revolutionary War Institute’s </w:t>
      </w:r>
      <w:r>
        <w:t>advisory boa</w:t>
      </w:r>
      <w:r w:rsidR="004524CE">
        <w:t>rds</w:t>
      </w:r>
      <w:r>
        <w:t xml:space="preserve"> and</w:t>
      </w:r>
      <w:r w:rsidR="004524CE">
        <w:t xml:space="preserve"> eight years as </w:t>
      </w:r>
      <w:r>
        <w:t>t</w:t>
      </w:r>
      <w:r w:rsidR="004524CE">
        <w:t xml:space="preserve">rustee and as </w:t>
      </w:r>
      <w:r>
        <w:t>ch</w:t>
      </w:r>
      <w:r w:rsidR="004524CE">
        <w:t xml:space="preserve">airman of the Kershaw County School Board.  </w:t>
      </w:r>
      <w:r w:rsidRPr="00213B2C">
        <w:t>He founded and served on the Kershaw County Education Foundation and as chairman of the Battle of Camden Preservation Project Advisory Council</w:t>
      </w:r>
      <w:r>
        <w:t xml:space="preserve">. </w:t>
      </w:r>
      <w:r w:rsidR="004524CE">
        <w:t xml:space="preserve">He </w:t>
      </w:r>
      <w:r>
        <w:t xml:space="preserve">was honored with </w:t>
      </w:r>
      <w:r w:rsidR="004524CE">
        <w:t>the Silver Beaver award from the Boy Scouts of America and the Order of the Palmetto from the State of South Carolina</w:t>
      </w:r>
      <w:r>
        <w:t>; and</w:t>
      </w:r>
    </w:p>
    <w:p w:rsidR="004524CE" w:rsidP="004524CE" w:rsidRDefault="004524CE" w14:paraId="6811F03F" w14:textId="77777777">
      <w:pPr>
        <w:pStyle w:val="scresolutionwhereas"/>
      </w:pPr>
    </w:p>
    <w:p w:rsidR="004524CE" w:rsidP="004524CE" w:rsidRDefault="00213B2C" w14:paraId="50071EFA" w14:textId="720B1AA2">
      <w:pPr>
        <w:pStyle w:val="scresolutionwhereas"/>
      </w:pPr>
      <w:bookmarkStart w:name="wa_bba67aa95" w:id="5"/>
      <w:r>
        <w:t>W</w:t>
      </w:r>
      <w:bookmarkEnd w:id="5"/>
      <w:r>
        <w:t>hereas, he</w:t>
      </w:r>
      <w:r w:rsidR="004524CE">
        <w:t xml:space="preserve"> edit</w:t>
      </w:r>
      <w:r w:rsidR="00F2663B">
        <w:t>ed</w:t>
      </w:r>
      <w:r w:rsidR="004524CE">
        <w:t xml:space="preserve"> and publishe</w:t>
      </w:r>
      <w:r w:rsidR="00F2663B">
        <w:t>d</w:t>
      </w:r>
      <w:r w:rsidR="004524CE">
        <w:t xml:space="preserve"> </w:t>
      </w:r>
      <w:r w:rsidRPr="00213B2C" w:rsidR="004524CE">
        <w:rPr>
          <w:i/>
          <w:iCs/>
        </w:rPr>
        <w:t>Southern Campaigns of the American Revolution</w:t>
      </w:r>
      <w:r w:rsidR="004524CE">
        <w:t xml:space="preserve">, </w:t>
      </w:r>
      <w:r w:rsidR="00D32B6D">
        <w:t>an</w:t>
      </w:r>
      <w:r w:rsidRPr="00D32B6D" w:rsidR="00D32B6D">
        <w:t xml:space="preserve"> online magazine, </w:t>
      </w:r>
      <w:r w:rsidR="004524CE">
        <w:t xml:space="preserve">and gave battlefield tours and military staff rides.  He </w:t>
      </w:r>
      <w:r w:rsidRPr="00D32B6D" w:rsidR="00D32B6D">
        <w:t xml:space="preserve">organized a field trip group known as </w:t>
      </w:r>
      <w:r w:rsidRPr="00D32B6D" w:rsidR="00D32B6D">
        <w:lastRenderedPageBreak/>
        <w:t xml:space="preserve">the Corps of Discovery to obscure Revolutionary War sites in the South, </w:t>
      </w:r>
      <w:r w:rsidR="004524CE">
        <w:t xml:space="preserve">conferences on Revolutionary War topics, an archaeological exploration of the Hobkirk Hill battlefield, and a Revolutionary War Roundtable to discuss the </w:t>
      </w:r>
      <w:r w:rsidR="00716352">
        <w:t>w</w:t>
      </w:r>
      <w:r w:rsidR="004524CE">
        <w:t xml:space="preserve">ar in the South.  His article on </w:t>
      </w:r>
      <w:r w:rsidRPr="00F2663B" w:rsidR="00F2663B">
        <w:t>Lowcountry</w:t>
      </w:r>
      <w:r w:rsidR="00F2663B">
        <w:t xml:space="preserve"> </w:t>
      </w:r>
      <w:r w:rsidR="004524CE">
        <w:t>Gen</w:t>
      </w:r>
      <w:r w:rsidR="00F2663B">
        <w:t>eral</w:t>
      </w:r>
      <w:r w:rsidR="004524CE">
        <w:t xml:space="preserve"> Nathanael Greene</w:t>
      </w:r>
      <w:r w:rsidR="00F2663B">
        <w:t xml:space="preserve"> </w:t>
      </w:r>
      <w:r w:rsidR="004524CE">
        <w:t xml:space="preserve">was featured in </w:t>
      </w:r>
      <w:r w:rsidR="00F2663B">
        <w:t>an</w:t>
      </w:r>
      <w:r w:rsidR="004524CE">
        <w:t xml:space="preserve"> edition of </w:t>
      </w:r>
      <w:r w:rsidRPr="00716352" w:rsidR="004524CE">
        <w:rPr>
          <w:i/>
          <w:iCs/>
        </w:rPr>
        <w:t>Army History</w:t>
      </w:r>
      <w:r w:rsidR="004524CE">
        <w:t xml:space="preserve"> magazine</w:t>
      </w:r>
      <w:r w:rsidR="00716352">
        <w:t xml:space="preserve">. </w:t>
      </w:r>
      <w:r w:rsidR="004524CE">
        <w:t xml:space="preserve">He </w:t>
      </w:r>
      <w:r w:rsidR="00F2663B">
        <w:t>help</w:t>
      </w:r>
      <w:r w:rsidR="004524CE">
        <w:t xml:space="preserve">ed </w:t>
      </w:r>
      <w:r w:rsidRPr="00F2663B" w:rsidR="00F2663B">
        <w:t>the South Carolina Battleground Preservation Trust</w:t>
      </w:r>
      <w:r w:rsidR="00F2663B">
        <w:t xml:space="preserve"> </w:t>
      </w:r>
      <w:r w:rsidRPr="00F2663B" w:rsidR="00F2663B">
        <w:t>to map twenty Revolutionary War battlefields</w:t>
      </w:r>
      <w:r w:rsidR="00D32B6D">
        <w:t xml:space="preserve"> </w:t>
      </w:r>
      <w:r w:rsidR="008F36CB">
        <w:t xml:space="preserve">in the </w:t>
      </w:r>
      <w:r w:rsidRPr="008F36CB" w:rsidR="008F36CB">
        <w:t>Carolina</w:t>
      </w:r>
      <w:r w:rsidR="008F36CB">
        <w:t>s</w:t>
      </w:r>
      <w:r w:rsidRPr="008F36CB" w:rsidR="008F36CB">
        <w:t xml:space="preserve"> </w:t>
      </w:r>
      <w:r w:rsidR="00D32B6D">
        <w:t>and</w:t>
      </w:r>
      <w:r w:rsidR="004524CE">
        <w:t xml:space="preserve"> to plan new battlefield parks at Camden, Blackstock’s Plantation, and Moncks Corner, and the Liberty Trail</w:t>
      </w:r>
      <w:r w:rsidR="00716352">
        <w:t>; and</w:t>
      </w:r>
    </w:p>
    <w:p w:rsidR="004524CE" w:rsidP="004524CE" w:rsidRDefault="004524CE" w14:paraId="3C3C3888" w14:textId="77777777">
      <w:pPr>
        <w:pStyle w:val="scresolutionwhereas"/>
      </w:pPr>
    </w:p>
    <w:p w:rsidR="004524CE" w:rsidP="004524CE" w:rsidRDefault="00F2663B" w14:paraId="6D519FD5" w14:textId="78E60A37">
      <w:pPr>
        <w:pStyle w:val="scresolutionwhereas"/>
      </w:pPr>
      <w:bookmarkStart w:name="wa_eda4a8f4d" w:id="6"/>
      <w:r>
        <w:t>W</w:t>
      </w:r>
      <w:bookmarkEnd w:id="6"/>
      <w:r>
        <w:t>hereas, Mr. Baxley</w:t>
      </w:r>
      <w:r w:rsidR="004524CE">
        <w:t xml:space="preserve"> edited books on the</w:t>
      </w:r>
      <w:r>
        <w:t xml:space="preserve"> </w:t>
      </w:r>
      <w:r w:rsidRPr="00F2663B">
        <w:t>Southern Campaign</w:t>
      </w:r>
      <w:r w:rsidR="004524CE">
        <w:t xml:space="preserve">, established the Mapping Congress to identify and protect historic resources, participated in ETV documentaries on the Revolutionary War in the South, and assisted ETV with the preparation of materials </w:t>
      </w:r>
      <w:r w:rsidRPr="00F2663B">
        <w:t>about the state’s history</w:t>
      </w:r>
      <w:r>
        <w:t xml:space="preserve"> </w:t>
      </w:r>
      <w:r w:rsidR="004524CE">
        <w:t>for middle schoolers. He founded the S</w:t>
      </w:r>
      <w:r w:rsidR="00716352">
        <w:t xml:space="preserve">outh </w:t>
      </w:r>
      <w:r w:rsidR="004524CE">
        <w:t>C</w:t>
      </w:r>
      <w:r w:rsidR="00716352">
        <w:t>arolina</w:t>
      </w:r>
      <w:r w:rsidR="004524CE">
        <w:t xml:space="preserve"> American Revolutionary War Trust to preserve research, documents, and literature for future generations of citizens and scholars</w:t>
      </w:r>
      <w:r>
        <w:t>; and</w:t>
      </w:r>
    </w:p>
    <w:p w:rsidR="004524CE" w:rsidP="004524CE" w:rsidRDefault="004524CE" w14:paraId="6F6D93D4" w14:textId="77777777">
      <w:pPr>
        <w:pStyle w:val="scresolutionwhereas"/>
      </w:pPr>
    </w:p>
    <w:p w:rsidR="004524CE" w:rsidP="004524CE" w:rsidRDefault="00F2663B" w14:paraId="28A8AB36" w14:textId="0BFE763F">
      <w:pPr>
        <w:pStyle w:val="scresolutionwhereas"/>
      </w:pPr>
      <w:bookmarkStart w:name="wa_e20cfb1aa" w:id="7"/>
      <w:r>
        <w:t>W</w:t>
      </w:r>
      <w:bookmarkEnd w:id="7"/>
      <w:r>
        <w:t xml:space="preserve">hereas, upon </w:t>
      </w:r>
      <w:r w:rsidR="004524CE">
        <w:t xml:space="preserve">retiring from </w:t>
      </w:r>
      <w:r>
        <w:t>his law</w:t>
      </w:r>
      <w:r w:rsidR="004524CE">
        <w:t xml:space="preserve"> practice in 2021, he was appointed by Governor McMaster to serve as </w:t>
      </w:r>
      <w:r>
        <w:t>c</w:t>
      </w:r>
      <w:r w:rsidR="004524CE">
        <w:t xml:space="preserve">hairman of the South Carolina Sestercentennial Commission to guide the celebrations for the state’s </w:t>
      </w:r>
      <w:r>
        <w:t>two hundred fiftieth</w:t>
      </w:r>
      <w:r w:rsidR="004524CE">
        <w:t xml:space="preserve"> </w:t>
      </w:r>
      <w:r>
        <w:t>anniversary</w:t>
      </w:r>
      <w:r w:rsidR="004524CE">
        <w:t xml:space="preserve">. </w:t>
      </w:r>
      <w:r>
        <w:t>He</w:t>
      </w:r>
      <w:r w:rsidR="004524CE">
        <w:t xml:space="preserve"> focused on making the state’s </w:t>
      </w:r>
      <w:r w:rsidR="008F36CB">
        <w:t>significant contributions</w:t>
      </w:r>
      <w:r w:rsidR="004524CE">
        <w:t xml:space="preserve"> in the Revolutionary War available, interesting, and accessible to all</w:t>
      </w:r>
      <w:r>
        <w:t>; and</w:t>
      </w:r>
    </w:p>
    <w:p w:rsidR="008A7625" w:rsidP="004524CE" w:rsidRDefault="008A7625" w14:paraId="44F28955" w14:textId="59CE096F">
      <w:pPr>
        <w:pStyle w:val="scresolutionwhereas"/>
      </w:pPr>
      <w:bookmarkStart w:name="open_doc_here" w:id="8"/>
      <w:bookmarkEnd w:id="8"/>
    </w:p>
    <w:p w:rsidR="00B31EF5" w:rsidP="00FA0B1D" w:rsidRDefault="004524CE" w14:paraId="5119A2A0" w14:textId="519BBEB4">
      <w:pPr>
        <w:pStyle w:val="scresolutionbody"/>
      </w:pPr>
      <w:bookmarkStart w:name="wa_eff60f881" w:id="9"/>
      <w:r>
        <w:t>W</w:t>
      </w:r>
      <w:bookmarkEnd w:id="9"/>
      <w:r>
        <w:t xml:space="preserve">hereas, together with his beloved wife, Judy Carol Duncan, he reared two fine children, B. Caroline Chambers and the late </w:t>
      </w:r>
      <w:r w:rsidRPr="004524CE">
        <w:t>Burke Miller Wise Baxley</w:t>
      </w:r>
      <w:r w:rsidR="00B31EF5">
        <w:t xml:space="preserve">. He was blessed with the affection of </w:t>
      </w:r>
      <w:r>
        <w:t>three</w:t>
      </w:r>
      <w:r w:rsidR="00B31EF5">
        <w:t xml:space="preserve"> loving</w:t>
      </w:r>
      <w:r>
        <w:t xml:space="preserve"> grandchildren</w:t>
      </w:r>
      <w:r w:rsidR="00B31EF5">
        <w:t>:</w:t>
      </w:r>
      <w:r>
        <w:t xml:space="preserve"> Sage Skye, River Gavin, and Cedar Aurora of Brevard, N</w:t>
      </w:r>
      <w:r w:rsidR="00B31EF5">
        <w:t xml:space="preserve">orth </w:t>
      </w:r>
      <w:r>
        <w:t>C</w:t>
      </w:r>
      <w:r w:rsidR="00B31EF5">
        <w:t>arolina</w:t>
      </w:r>
      <w:r w:rsidR="00716352">
        <w:t>.</w:t>
      </w:r>
      <w:r w:rsidRPr="00B31EF5" w:rsidR="00B31EF5">
        <w:t xml:space="preserve"> Now, therefore,</w:t>
      </w:r>
    </w:p>
    <w:p w:rsidR="00B31EF5" w:rsidP="00FA0B1D" w:rsidRDefault="00B31EF5" w14:paraId="4FCE7A86" w14:textId="77777777">
      <w:pPr>
        <w:pStyle w:val="scresolutionbody"/>
      </w:pPr>
    </w:p>
    <w:p w:rsidRPr="00040E43" w:rsidR="00B9052D" w:rsidP="00FA0B1D" w:rsidRDefault="00B9052D" w14:paraId="48DB32E4" w14:textId="2DFFF7B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548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4524CE" w:rsidP="004524CE" w:rsidRDefault="00007116" w14:paraId="01790380" w14:textId="0AE45C4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5481">
            <w:rPr>
              <w:rStyle w:val="scresolutionbody1"/>
            </w:rPr>
            <w:t>House of Representatives</w:t>
          </w:r>
        </w:sdtContent>
      </w:sdt>
      <w:r w:rsidRPr="00040E43">
        <w:t xml:space="preserve">, by this resolution, </w:t>
      </w:r>
      <w:r w:rsidR="004524CE">
        <w:t xml:space="preserve">express their profound sorrow upon the passing of </w:t>
      </w:r>
      <w:r w:rsidRPr="004524CE" w:rsidR="004524CE">
        <w:t>Charles Burke Baxley</w:t>
      </w:r>
      <w:r w:rsidR="004524CE">
        <w:t xml:space="preserve"> of Kershaw County and extend their deepest sympathy to his large and loving family and his many friends.</w:t>
      </w:r>
    </w:p>
    <w:p w:rsidR="004524CE" w:rsidP="004524CE" w:rsidRDefault="004524CE" w14:paraId="1A87EF3D" w14:textId="77777777">
      <w:pPr>
        <w:pStyle w:val="scresolutionmembers"/>
      </w:pPr>
    </w:p>
    <w:p w:rsidRPr="00040E43" w:rsidR="00B9052D" w:rsidP="004524CE" w:rsidRDefault="004524CE" w14:paraId="48DB32E8" w14:textId="336A3083">
      <w:pPr>
        <w:pStyle w:val="scresolutionmembers"/>
      </w:pPr>
      <w:r>
        <w:t xml:space="preserve">Be it further resolved that a copy of this resolution be presented to the family of </w:t>
      </w:r>
      <w:r w:rsidRPr="004524CE">
        <w:t>Charles Burke Baxley</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008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F44046B" w:rsidR="007003E1" w:rsidRDefault="00F4532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5481">
              <w:rPr>
                <w:noProof/>
              </w:rPr>
              <w:t>LC-0702WAB-GM24.docx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86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4030"/>
    <w:rsid w:val="00156585"/>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B2C"/>
    <w:rsid w:val="002321B6"/>
    <w:rsid w:val="00232912"/>
    <w:rsid w:val="0025001F"/>
    <w:rsid w:val="00250967"/>
    <w:rsid w:val="002543C8"/>
    <w:rsid w:val="0025541D"/>
    <w:rsid w:val="002635C9"/>
    <w:rsid w:val="00284AAE"/>
    <w:rsid w:val="002A0BE1"/>
    <w:rsid w:val="002B451A"/>
    <w:rsid w:val="002C6096"/>
    <w:rsid w:val="002D55D2"/>
    <w:rsid w:val="002E5912"/>
    <w:rsid w:val="002F4473"/>
    <w:rsid w:val="00301B21"/>
    <w:rsid w:val="00304B44"/>
    <w:rsid w:val="00325348"/>
    <w:rsid w:val="0032732C"/>
    <w:rsid w:val="003321E4"/>
    <w:rsid w:val="00336AD0"/>
    <w:rsid w:val="0036008C"/>
    <w:rsid w:val="0037079A"/>
    <w:rsid w:val="003A4798"/>
    <w:rsid w:val="003A4F41"/>
    <w:rsid w:val="003C4DAB"/>
    <w:rsid w:val="003D01E8"/>
    <w:rsid w:val="003D0BC2"/>
    <w:rsid w:val="003E5288"/>
    <w:rsid w:val="003F56D1"/>
    <w:rsid w:val="003F6D79"/>
    <w:rsid w:val="003F6E8C"/>
    <w:rsid w:val="0041760A"/>
    <w:rsid w:val="00417C01"/>
    <w:rsid w:val="004252D4"/>
    <w:rsid w:val="00436096"/>
    <w:rsid w:val="004403BD"/>
    <w:rsid w:val="00446FC2"/>
    <w:rsid w:val="004524CE"/>
    <w:rsid w:val="00461441"/>
    <w:rsid w:val="004623E6"/>
    <w:rsid w:val="0046488E"/>
    <w:rsid w:val="0046685D"/>
    <w:rsid w:val="004669F5"/>
    <w:rsid w:val="004809EE"/>
    <w:rsid w:val="004B7339"/>
    <w:rsid w:val="004E7D54"/>
    <w:rsid w:val="00511974"/>
    <w:rsid w:val="00515367"/>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6B56"/>
    <w:rsid w:val="005D7EEE"/>
    <w:rsid w:val="005E2BC9"/>
    <w:rsid w:val="00605102"/>
    <w:rsid w:val="006053F5"/>
    <w:rsid w:val="00611909"/>
    <w:rsid w:val="0061381A"/>
    <w:rsid w:val="006215AA"/>
    <w:rsid w:val="00627DCA"/>
    <w:rsid w:val="00631DFE"/>
    <w:rsid w:val="00666E48"/>
    <w:rsid w:val="006864ED"/>
    <w:rsid w:val="006913C9"/>
    <w:rsid w:val="0069470D"/>
    <w:rsid w:val="006B1590"/>
    <w:rsid w:val="006B5B8C"/>
    <w:rsid w:val="006D58AA"/>
    <w:rsid w:val="006E4451"/>
    <w:rsid w:val="006E655C"/>
    <w:rsid w:val="006E69E6"/>
    <w:rsid w:val="007003E1"/>
    <w:rsid w:val="00700806"/>
    <w:rsid w:val="007070AD"/>
    <w:rsid w:val="00716352"/>
    <w:rsid w:val="00733210"/>
    <w:rsid w:val="00734F00"/>
    <w:rsid w:val="007352A5"/>
    <w:rsid w:val="0073631E"/>
    <w:rsid w:val="00736959"/>
    <w:rsid w:val="0074375C"/>
    <w:rsid w:val="00746A58"/>
    <w:rsid w:val="00770552"/>
    <w:rsid w:val="007720AC"/>
    <w:rsid w:val="00781DF8"/>
    <w:rsid w:val="007836CC"/>
    <w:rsid w:val="00787728"/>
    <w:rsid w:val="007917CE"/>
    <w:rsid w:val="007959D3"/>
    <w:rsid w:val="007A70AE"/>
    <w:rsid w:val="007B1BD5"/>
    <w:rsid w:val="007B427B"/>
    <w:rsid w:val="007C0EE1"/>
    <w:rsid w:val="007E01B6"/>
    <w:rsid w:val="007F3C86"/>
    <w:rsid w:val="007F6D64"/>
    <w:rsid w:val="00800BEF"/>
    <w:rsid w:val="00810471"/>
    <w:rsid w:val="008121FE"/>
    <w:rsid w:val="00816C9F"/>
    <w:rsid w:val="008362E8"/>
    <w:rsid w:val="008373D1"/>
    <w:rsid w:val="008410D3"/>
    <w:rsid w:val="00843D27"/>
    <w:rsid w:val="00846FE5"/>
    <w:rsid w:val="00850205"/>
    <w:rsid w:val="0085786E"/>
    <w:rsid w:val="00870570"/>
    <w:rsid w:val="008905D2"/>
    <w:rsid w:val="008A1768"/>
    <w:rsid w:val="008A489F"/>
    <w:rsid w:val="008A7625"/>
    <w:rsid w:val="008B4AC4"/>
    <w:rsid w:val="008C3A19"/>
    <w:rsid w:val="008D05D1"/>
    <w:rsid w:val="008E1DCA"/>
    <w:rsid w:val="008F0F33"/>
    <w:rsid w:val="008F36CB"/>
    <w:rsid w:val="008F4429"/>
    <w:rsid w:val="009059FF"/>
    <w:rsid w:val="0092634F"/>
    <w:rsid w:val="009270BA"/>
    <w:rsid w:val="0094021A"/>
    <w:rsid w:val="00953783"/>
    <w:rsid w:val="0096528D"/>
    <w:rsid w:val="00965B3F"/>
    <w:rsid w:val="00973EB4"/>
    <w:rsid w:val="009B44AF"/>
    <w:rsid w:val="009C6A0B"/>
    <w:rsid w:val="009C7F19"/>
    <w:rsid w:val="009E2BE4"/>
    <w:rsid w:val="009F0C77"/>
    <w:rsid w:val="009F4DD1"/>
    <w:rsid w:val="009F7B81"/>
    <w:rsid w:val="00A02543"/>
    <w:rsid w:val="00A41684"/>
    <w:rsid w:val="00A62356"/>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EF5"/>
    <w:rsid w:val="00B323CD"/>
    <w:rsid w:val="00B3602C"/>
    <w:rsid w:val="00B412D4"/>
    <w:rsid w:val="00B519D6"/>
    <w:rsid w:val="00B6480F"/>
    <w:rsid w:val="00B64FFF"/>
    <w:rsid w:val="00B703CB"/>
    <w:rsid w:val="00B7267F"/>
    <w:rsid w:val="00B879A5"/>
    <w:rsid w:val="00B9052D"/>
    <w:rsid w:val="00B9105E"/>
    <w:rsid w:val="00BC1E62"/>
    <w:rsid w:val="00BC1ED2"/>
    <w:rsid w:val="00BC5481"/>
    <w:rsid w:val="00BC695A"/>
    <w:rsid w:val="00BD086A"/>
    <w:rsid w:val="00BD4108"/>
    <w:rsid w:val="00BD4498"/>
    <w:rsid w:val="00BE3C22"/>
    <w:rsid w:val="00BE46CD"/>
    <w:rsid w:val="00BF7116"/>
    <w:rsid w:val="00C02C1B"/>
    <w:rsid w:val="00C0345E"/>
    <w:rsid w:val="00C04C69"/>
    <w:rsid w:val="00C21775"/>
    <w:rsid w:val="00C21ABE"/>
    <w:rsid w:val="00C31C95"/>
    <w:rsid w:val="00C3483A"/>
    <w:rsid w:val="00C41EB9"/>
    <w:rsid w:val="00C433D3"/>
    <w:rsid w:val="00C51B76"/>
    <w:rsid w:val="00C664FC"/>
    <w:rsid w:val="00C66761"/>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2B6D"/>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07CD4"/>
    <w:rsid w:val="00F24442"/>
    <w:rsid w:val="00F2663B"/>
    <w:rsid w:val="00F42BA9"/>
    <w:rsid w:val="00F477DA"/>
    <w:rsid w:val="00F50AE3"/>
    <w:rsid w:val="00F655B7"/>
    <w:rsid w:val="00F656BA"/>
    <w:rsid w:val="00F67CF1"/>
    <w:rsid w:val="00F7053B"/>
    <w:rsid w:val="00F710C3"/>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EB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73EB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EB4"/>
    <w:rPr>
      <w:rFonts w:eastAsia="Times New Roman" w:cs="Times New Roman"/>
      <w:b/>
      <w:sz w:val="30"/>
      <w:szCs w:val="20"/>
    </w:rPr>
  </w:style>
  <w:style w:type="paragraph" w:styleId="Header">
    <w:name w:val="header"/>
    <w:basedOn w:val="Normal"/>
    <w:link w:val="HeaderChar"/>
    <w:uiPriority w:val="99"/>
    <w:unhideWhenUsed/>
    <w:rsid w:val="00973EB4"/>
    <w:pPr>
      <w:tabs>
        <w:tab w:val="center" w:pos="4680"/>
        <w:tab w:val="right" w:pos="9360"/>
      </w:tabs>
    </w:pPr>
  </w:style>
  <w:style w:type="character" w:customStyle="1" w:styleId="HeaderChar">
    <w:name w:val="Header Char"/>
    <w:basedOn w:val="DefaultParagraphFont"/>
    <w:link w:val="Header"/>
    <w:uiPriority w:val="99"/>
    <w:rsid w:val="00973EB4"/>
    <w:rPr>
      <w:rFonts w:eastAsia="Times New Roman" w:cs="Times New Roman"/>
      <w:szCs w:val="20"/>
    </w:rPr>
  </w:style>
  <w:style w:type="paragraph" w:styleId="Footer">
    <w:name w:val="footer"/>
    <w:basedOn w:val="Normal"/>
    <w:link w:val="FooterChar"/>
    <w:uiPriority w:val="99"/>
    <w:unhideWhenUsed/>
    <w:rsid w:val="00973EB4"/>
    <w:pPr>
      <w:tabs>
        <w:tab w:val="center" w:pos="4680"/>
        <w:tab w:val="right" w:pos="9360"/>
      </w:tabs>
    </w:pPr>
  </w:style>
  <w:style w:type="character" w:customStyle="1" w:styleId="FooterChar">
    <w:name w:val="Footer Char"/>
    <w:basedOn w:val="DefaultParagraphFont"/>
    <w:link w:val="Footer"/>
    <w:uiPriority w:val="99"/>
    <w:rsid w:val="00973EB4"/>
    <w:rPr>
      <w:rFonts w:eastAsia="Times New Roman" w:cs="Times New Roman"/>
      <w:szCs w:val="20"/>
    </w:rPr>
  </w:style>
  <w:style w:type="character" w:styleId="PageNumber">
    <w:name w:val="page number"/>
    <w:basedOn w:val="DefaultParagraphFont"/>
    <w:uiPriority w:val="99"/>
    <w:semiHidden/>
    <w:unhideWhenUsed/>
    <w:rsid w:val="00973EB4"/>
  </w:style>
  <w:style w:type="character" w:styleId="LineNumber">
    <w:name w:val="line number"/>
    <w:basedOn w:val="DefaultParagraphFont"/>
    <w:uiPriority w:val="99"/>
    <w:semiHidden/>
    <w:unhideWhenUsed/>
    <w:rsid w:val="00973EB4"/>
  </w:style>
  <w:style w:type="paragraph" w:customStyle="1" w:styleId="BillDots">
    <w:name w:val="Bill Dots"/>
    <w:basedOn w:val="Normal"/>
    <w:qFormat/>
    <w:rsid w:val="00973EB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73EB4"/>
    <w:pPr>
      <w:tabs>
        <w:tab w:val="right" w:pos="5904"/>
      </w:tabs>
    </w:pPr>
  </w:style>
  <w:style w:type="paragraph" w:styleId="BalloonText">
    <w:name w:val="Balloon Text"/>
    <w:basedOn w:val="Normal"/>
    <w:link w:val="BalloonTextChar"/>
    <w:uiPriority w:val="99"/>
    <w:semiHidden/>
    <w:unhideWhenUsed/>
    <w:rsid w:val="00973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EB4"/>
    <w:rPr>
      <w:rFonts w:ascii="Segoe UI" w:eastAsia="Times New Roman" w:hAnsi="Segoe UI" w:cs="Segoe UI"/>
      <w:sz w:val="18"/>
      <w:szCs w:val="18"/>
    </w:rPr>
  </w:style>
  <w:style w:type="paragraph" w:styleId="ListParagraph">
    <w:name w:val="List Paragraph"/>
    <w:basedOn w:val="Normal"/>
    <w:uiPriority w:val="34"/>
    <w:qFormat/>
    <w:rsid w:val="00973EB4"/>
    <w:pPr>
      <w:ind w:left="720"/>
      <w:contextualSpacing/>
    </w:pPr>
  </w:style>
  <w:style w:type="paragraph" w:customStyle="1" w:styleId="scbillheader">
    <w:name w:val="sc_bill_header"/>
    <w:qFormat/>
    <w:rsid w:val="00973EB4"/>
    <w:pPr>
      <w:widowControl w:val="0"/>
      <w:suppressAutoHyphens/>
      <w:spacing w:after="0" w:line="240" w:lineRule="auto"/>
      <w:jc w:val="center"/>
    </w:pPr>
    <w:rPr>
      <w:b/>
      <w:caps/>
      <w:sz w:val="30"/>
    </w:rPr>
  </w:style>
  <w:style w:type="paragraph" w:customStyle="1" w:styleId="schouseresolutionbythis">
    <w:name w:val="sc_house_resolution_by_this"/>
    <w:qFormat/>
    <w:rsid w:val="00973EB4"/>
    <w:pPr>
      <w:widowControl w:val="0"/>
      <w:suppressAutoHyphens/>
      <w:spacing w:after="0" w:line="240" w:lineRule="auto"/>
      <w:jc w:val="both"/>
    </w:pPr>
  </w:style>
  <w:style w:type="paragraph" w:customStyle="1" w:styleId="schouseresolutionclippageattorney">
    <w:name w:val="sc_house_resolution_clip_page_attorney"/>
    <w:qFormat/>
    <w:rsid w:val="00973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73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73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73EB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73EB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73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73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73EB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73EB4"/>
    <w:pPr>
      <w:widowControl w:val="0"/>
      <w:suppressAutoHyphens/>
      <w:spacing w:after="0" w:line="240" w:lineRule="auto"/>
      <w:jc w:val="both"/>
    </w:pPr>
    <w:rPr>
      <w:caps/>
    </w:rPr>
  </w:style>
  <w:style w:type="paragraph" w:customStyle="1" w:styleId="schouseresolutionemptyline">
    <w:name w:val="sc_house_resolution_empty_line"/>
    <w:qFormat/>
    <w:rsid w:val="00973EB4"/>
    <w:pPr>
      <w:widowControl w:val="0"/>
      <w:suppressAutoHyphens/>
      <w:spacing w:after="0" w:line="240" w:lineRule="auto"/>
      <w:jc w:val="both"/>
    </w:pPr>
  </w:style>
  <w:style w:type="paragraph" w:customStyle="1" w:styleId="schouseresolutionfurtherresolved">
    <w:name w:val="sc_house_resolution_further_resolved"/>
    <w:qFormat/>
    <w:rsid w:val="00973EB4"/>
    <w:pPr>
      <w:widowControl w:val="0"/>
      <w:suppressAutoHyphens/>
      <w:spacing w:after="0" w:line="240" w:lineRule="auto"/>
      <w:jc w:val="both"/>
    </w:pPr>
  </w:style>
  <w:style w:type="paragraph" w:customStyle="1" w:styleId="schouseresolutionheader">
    <w:name w:val="sc_house_resolution_header"/>
    <w:qFormat/>
    <w:rsid w:val="00973EB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73EB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73EB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73EB4"/>
    <w:pPr>
      <w:widowControl w:val="0"/>
      <w:suppressLineNumbers/>
      <w:suppressAutoHyphens/>
      <w:jc w:val="left"/>
    </w:pPr>
    <w:rPr>
      <w:b/>
    </w:rPr>
  </w:style>
  <w:style w:type="paragraph" w:customStyle="1" w:styleId="schouseresolutionjackettitle">
    <w:name w:val="sc_house_resolution_jacket_title"/>
    <w:qFormat/>
    <w:rsid w:val="00973EB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73EB4"/>
    <w:pPr>
      <w:widowControl w:val="0"/>
      <w:suppressAutoHyphens/>
      <w:spacing w:after="0" w:line="360" w:lineRule="auto"/>
      <w:jc w:val="both"/>
    </w:pPr>
  </w:style>
  <w:style w:type="paragraph" w:customStyle="1" w:styleId="scresolutionwhereas">
    <w:name w:val="sc_resolution_whereas"/>
    <w:qFormat/>
    <w:rsid w:val="00973EB4"/>
    <w:pPr>
      <w:widowControl w:val="0"/>
      <w:suppressAutoHyphens/>
      <w:spacing w:after="0" w:line="360" w:lineRule="auto"/>
      <w:jc w:val="both"/>
    </w:pPr>
  </w:style>
  <w:style w:type="paragraph" w:customStyle="1" w:styleId="schouseresolutionxx">
    <w:name w:val="sc_house_resolution_xx"/>
    <w:qFormat/>
    <w:rsid w:val="00973EB4"/>
    <w:pPr>
      <w:widowControl w:val="0"/>
      <w:suppressAutoHyphens/>
      <w:spacing w:after="0" w:line="240" w:lineRule="auto"/>
      <w:jc w:val="center"/>
    </w:pPr>
  </w:style>
  <w:style w:type="paragraph" w:customStyle="1" w:styleId="BillDots0">
    <w:name w:val="BillDots"/>
    <w:basedOn w:val="Normal"/>
    <w:autoRedefine/>
    <w:qFormat/>
    <w:rsid w:val="00973EB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73EB4"/>
    <w:rPr>
      <w:color w:val="0000FF" w:themeColor="hyperlink"/>
      <w:u w:val="single"/>
    </w:rPr>
  </w:style>
  <w:style w:type="paragraph" w:customStyle="1" w:styleId="Numbers">
    <w:name w:val="Numbers"/>
    <w:basedOn w:val="BillDots0"/>
    <w:qFormat/>
    <w:rsid w:val="00973EB4"/>
    <w:pPr>
      <w:tabs>
        <w:tab w:val="right" w:pos="5904"/>
      </w:tabs>
    </w:pPr>
  </w:style>
  <w:style w:type="character" w:customStyle="1" w:styleId="scclippagepath">
    <w:name w:val="sc_clip_page_path"/>
    <w:uiPriority w:val="1"/>
    <w:qFormat/>
    <w:rsid w:val="00973EB4"/>
    <w:rPr>
      <w:rFonts w:ascii="Times New Roman" w:hAnsi="Times New Roman"/>
      <w:caps/>
      <w:smallCaps w:val="0"/>
      <w:sz w:val="22"/>
    </w:rPr>
  </w:style>
  <w:style w:type="paragraph" w:customStyle="1" w:styleId="scconresoattyda">
    <w:name w:val="sc_con_reso_atty_da"/>
    <w:qFormat/>
    <w:rsid w:val="00973EB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73EB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73EB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73EB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73EB4"/>
    <w:pPr>
      <w:widowControl w:val="0"/>
      <w:suppressAutoHyphens/>
      <w:spacing w:after="0" w:line="240" w:lineRule="auto"/>
      <w:jc w:val="both"/>
    </w:pPr>
  </w:style>
  <w:style w:type="paragraph" w:customStyle="1" w:styleId="scjrregattydadocno">
    <w:name w:val="sc_jrreg_atty_da_docno"/>
    <w:basedOn w:val="Normal"/>
    <w:qFormat/>
    <w:rsid w:val="00973E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73E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73E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73EB4"/>
    <w:rPr>
      <w:rFonts w:ascii="Times New Roman" w:hAnsi="Times New Roman"/>
      <w:b/>
      <w:caps/>
      <w:smallCaps w:val="0"/>
      <w:sz w:val="24"/>
    </w:rPr>
  </w:style>
  <w:style w:type="paragraph" w:customStyle="1" w:styleId="scjrregfooter">
    <w:name w:val="sc_jrreg_footer"/>
    <w:qFormat/>
    <w:rsid w:val="00973EB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73E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73E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73E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7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73E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73E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7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73EB4"/>
    <w:pPr>
      <w:widowControl w:val="0"/>
      <w:suppressAutoHyphens/>
      <w:spacing w:after="0" w:line="360" w:lineRule="auto"/>
      <w:jc w:val="both"/>
    </w:pPr>
  </w:style>
  <w:style w:type="paragraph" w:customStyle="1" w:styleId="scresolutionbody">
    <w:name w:val="sc_resolution_body"/>
    <w:qFormat/>
    <w:rsid w:val="00973EB4"/>
    <w:pPr>
      <w:widowControl w:val="0"/>
      <w:suppressAutoHyphens/>
      <w:spacing w:after="0" w:line="360" w:lineRule="auto"/>
      <w:jc w:val="both"/>
    </w:pPr>
  </w:style>
  <w:style w:type="paragraph" w:customStyle="1" w:styleId="scresolutionclippagebottom">
    <w:name w:val="sc_resolution_clip_page_bottom"/>
    <w:qFormat/>
    <w:rsid w:val="00973E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73EB4"/>
    <w:pPr>
      <w:widowControl w:val="0"/>
      <w:suppressAutoHyphens/>
      <w:spacing w:after="0" w:line="240" w:lineRule="auto"/>
      <w:jc w:val="both"/>
    </w:pPr>
  </w:style>
  <w:style w:type="paragraph" w:customStyle="1" w:styleId="scresolutionfooter">
    <w:name w:val="sc_resolution_footer"/>
    <w:link w:val="scresolutionfooterChar"/>
    <w:qFormat/>
    <w:rsid w:val="00973EB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73EB4"/>
    <w:rPr>
      <w:rFonts w:eastAsia="Times New Roman" w:cs="Times New Roman"/>
      <w:szCs w:val="20"/>
    </w:rPr>
  </w:style>
  <w:style w:type="paragraph" w:customStyle="1" w:styleId="scresolutionheader">
    <w:name w:val="sc_resolution_header"/>
    <w:qFormat/>
    <w:rsid w:val="00973EB4"/>
    <w:pPr>
      <w:widowControl w:val="0"/>
      <w:suppressAutoHyphens/>
      <w:spacing w:after="0" w:line="240" w:lineRule="auto"/>
      <w:jc w:val="center"/>
    </w:pPr>
    <w:rPr>
      <w:b/>
      <w:caps/>
      <w:sz w:val="30"/>
    </w:rPr>
  </w:style>
  <w:style w:type="paragraph" w:customStyle="1" w:styleId="scresolutiontitle">
    <w:name w:val="sc_resolution_title"/>
    <w:qFormat/>
    <w:rsid w:val="00973EB4"/>
    <w:pPr>
      <w:widowControl w:val="0"/>
      <w:suppressAutoHyphens/>
      <w:spacing w:after="0" w:line="240" w:lineRule="auto"/>
      <w:jc w:val="both"/>
    </w:pPr>
    <w:rPr>
      <w:caps/>
    </w:rPr>
  </w:style>
  <w:style w:type="paragraph" w:customStyle="1" w:styleId="scresolutionxx">
    <w:name w:val="sc_resolution_xx"/>
    <w:qFormat/>
    <w:rsid w:val="00973EB4"/>
    <w:pPr>
      <w:widowControl w:val="0"/>
      <w:suppressAutoHyphens/>
      <w:spacing w:after="0" w:line="240" w:lineRule="auto"/>
      <w:jc w:val="center"/>
    </w:pPr>
  </w:style>
  <w:style w:type="character" w:customStyle="1" w:styleId="scSECTIONS">
    <w:name w:val="sc_SECTIONS"/>
    <w:uiPriority w:val="1"/>
    <w:qFormat/>
    <w:rsid w:val="00973EB4"/>
    <w:rPr>
      <w:rFonts w:ascii="Times New Roman" w:hAnsi="Times New Roman"/>
      <w:b w:val="0"/>
      <w:i w:val="0"/>
      <w:caps/>
      <w:smallCaps w:val="0"/>
      <w:color w:val="auto"/>
      <w:sz w:val="22"/>
    </w:rPr>
  </w:style>
  <w:style w:type="character" w:customStyle="1" w:styleId="scsenateclippagepath">
    <w:name w:val="sc_senate_clip_page_path"/>
    <w:uiPriority w:val="1"/>
    <w:qFormat/>
    <w:rsid w:val="00973EB4"/>
    <w:rPr>
      <w:rFonts w:ascii="Times New Roman" w:hAnsi="Times New Roman"/>
      <w:caps/>
      <w:smallCaps w:val="0"/>
      <w:sz w:val="22"/>
    </w:rPr>
  </w:style>
  <w:style w:type="paragraph" w:customStyle="1" w:styleId="scsenateresolutionbody">
    <w:name w:val="sc_senate_resolution_body"/>
    <w:qFormat/>
    <w:rsid w:val="00973EB4"/>
    <w:pPr>
      <w:widowControl w:val="0"/>
      <w:suppressAutoHyphens/>
      <w:spacing w:after="0" w:line="360" w:lineRule="auto"/>
      <w:jc w:val="both"/>
    </w:pPr>
  </w:style>
  <w:style w:type="paragraph" w:customStyle="1" w:styleId="scsenateresolutionclippagebottom">
    <w:name w:val="sc_senate_resolution_clip_page_bottom"/>
    <w:qFormat/>
    <w:rsid w:val="00973E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73EB4"/>
    <w:pPr>
      <w:widowControl w:val="0"/>
      <w:suppressLineNumbers/>
      <w:suppressAutoHyphens/>
    </w:pPr>
  </w:style>
  <w:style w:type="paragraph" w:customStyle="1" w:styleId="scsenateresolutionclippagerepdocumentname">
    <w:name w:val="sc_senate_resolution_clip_page_rep_document_name"/>
    <w:qFormat/>
    <w:rsid w:val="00973EB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73EB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73EB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73EB4"/>
    <w:rPr>
      <w:color w:val="808080"/>
    </w:rPr>
  </w:style>
  <w:style w:type="paragraph" w:customStyle="1" w:styleId="sctablecodifiedsection">
    <w:name w:val="sc_table_codified_section"/>
    <w:qFormat/>
    <w:rsid w:val="00973EB4"/>
    <w:pPr>
      <w:widowControl w:val="0"/>
      <w:suppressAutoHyphens/>
      <w:spacing w:after="0" w:line="360" w:lineRule="auto"/>
    </w:pPr>
  </w:style>
  <w:style w:type="paragraph" w:customStyle="1" w:styleId="sctableln">
    <w:name w:val="sc_table_ln"/>
    <w:qFormat/>
    <w:rsid w:val="00973EB4"/>
    <w:pPr>
      <w:widowControl w:val="0"/>
      <w:suppressAutoHyphens/>
      <w:spacing w:after="0" w:line="360" w:lineRule="auto"/>
      <w:jc w:val="right"/>
    </w:pPr>
  </w:style>
  <w:style w:type="paragraph" w:customStyle="1" w:styleId="sctablenoncodifiedsection">
    <w:name w:val="sc_table_non_codified_section"/>
    <w:qFormat/>
    <w:rsid w:val="00973EB4"/>
    <w:pPr>
      <w:widowControl w:val="0"/>
      <w:suppressAutoHyphens/>
      <w:spacing w:after="0" w:line="360" w:lineRule="auto"/>
    </w:pPr>
  </w:style>
  <w:style w:type="paragraph" w:customStyle="1" w:styleId="scresolutionmembers">
    <w:name w:val="sc_resolution_members"/>
    <w:qFormat/>
    <w:rsid w:val="00973EB4"/>
    <w:pPr>
      <w:widowControl w:val="0"/>
      <w:suppressAutoHyphens/>
      <w:spacing w:after="0" w:line="360" w:lineRule="auto"/>
      <w:jc w:val="both"/>
    </w:pPr>
  </w:style>
  <w:style w:type="paragraph" w:customStyle="1" w:styleId="scdraftheader">
    <w:name w:val="sc_draft_header"/>
    <w:qFormat/>
    <w:rsid w:val="00973EB4"/>
    <w:pPr>
      <w:widowControl w:val="0"/>
      <w:suppressAutoHyphens/>
      <w:spacing w:after="0" w:line="240" w:lineRule="auto"/>
    </w:pPr>
  </w:style>
  <w:style w:type="paragraph" w:customStyle="1" w:styleId="scemptyline">
    <w:name w:val="sc_empty_line"/>
    <w:qFormat/>
    <w:rsid w:val="00973EB4"/>
    <w:pPr>
      <w:widowControl w:val="0"/>
      <w:suppressAutoHyphens/>
      <w:spacing w:after="0" w:line="360" w:lineRule="auto"/>
      <w:jc w:val="both"/>
    </w:pPr>
  </w:style>
  <w:style w:type="paragraph" w:customStyle="1" w:styleId="scemptylineheader">
    <w:name w:val="sc_emptyline_header"/>
    <w:qFormat/>
    <w:rsid w:val="00973EB4"/>
    <w:pPr>
      <w:widowControl w:val="0"/>
      <w:suppressAutoHyphens/>
      <w:spacing w:after="0" w:line="240" w:lineRule="auto"/>
      <w:jc w:val="both"/>
    </w:pPr>
  </w:style>
  <w:style w:type="character" w:customStyle="1" w:styleId="scinsert">
    <w:name w:val="sc_insert"/>
    <w:uiPriority w:val="1"/>
    <w:qFormat/>
    <w:rsid w:val="00973EB4"/>
    <w:rPr>
      <w:caps w:val="0"/>
      <w:smallCaps w:val="0"/>
      <w:strike w:val="0"/>
      <w:dstrike w:val="0"/>
      <w:vanish w:val="0"/>
      <w:u w:val="single"/>
      <w:vertAlign w:val="baseline"/>
    </w:rPr>
  </w:style>
  <w:style w:type="character" w:customStyle="1" w:styleId="scinsertblue">
    <w:name w:val="sc_insert_blue"/>
    <w:uiPriority w:val="1"/>
    <w:qFormat/>
    <w:rsid w:val="00973EB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73EB4"/>
    <w:rPr>
      <w:caps w:val="0"/>
      <w:smallCaps w:val="0"/>
      <w:strike w:val="0"/>
      <w:dstrike w:val="0"/>
      <w:vanish w:val="0"/>
      <w:color w:val="0070C0"/>
      <w:u w:val="none"/>
      <w:vertAlign w:val="baseline"/>
    </w:rPr>
  </w:style>
  <w:style w:type="character" w:customStyle="1" w:styleId="scinsertred">
    <w:name w:val="sc_insert_red"/>
    <w:uiPriority w:val="1"/>
    <w:qFormat/>
    <w:rsid w:val="00973EB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73EB4"/>
    <w:rPr>
      <w:caps w:val="0"/>
      <w:smallCaps w:val="0"/>
      <w:strike w:val="0"/>
      <w:dstrike w:val="0"/>
      <w:vanish w:val="0"/>
      <w:color w:val="FF0000"/>
      <w:u w:val="none"/>
      <w:vertAlign w:val="baseline"/>
    </w:rPr>
  </w:style>
  <w:style w:type="character" w:customStyle="1" w:styleId="scstrike">
    <w:name w:val="sc_strike"/>
    <w:uiPriority w:val="1"/>
    <w:qFormat/>
    <w:rsid w:val="00973EB4"/>
    <w:rPr>
      <w:strike/>
      <w:dstrike w:val="0"/>
    </w:rPr>
  </w:style>
  <w:style w:type="character" w:customStyle="1" w:styleId="scstrikeblue">
    <w:name w:val="sc_strike_blue"/>
    <w:uiPriority w:val="1"/>
    <w:qFormat/>
    <w:rsid w:val="00973EB4"/>
    <w:rPr>
      <w:strike/>
      <w:dstrike w:val="0"/>
      <w:color w:val="0070C0"/>
    </w:rPr>
  </w:style>
  <w:style w:type="character" w:customStyle="1" w:styleId="scstrikered">
    <w:name w:val="sc_strike_red"/>
    <w:uiPriority w:val="1"/>
    <w:qFormat/>
    <w:rsid w:val="00973EB4"/>
    <w:rPr>
      <w:strike/>
      <w:dstrike w:val="0"/>
      <w:color w:val="FF0000"/>
    </w:rPr>
  </w:style>
  <w:style w:type="character" w:customStyle="1" w:styleId="scstrikebluenoncodified">
    <w:name w:val="sc_strike_blue_non_codified"/>
    <w:uiPriority w:val="1"/>
    <w:qFormat/>
    <w:rsid w:val="00973EB4"/>
    <w:rPr>
      <w:strike/>
      <w:dstrike w:val="0"/>
      <w:color w:val="0070C0"/>
      <w:lang w:val="en-US"/>
    </w:rPr>
  </w:style>
  <w:style w:type="character" w:customStyle="1" w:styleId="scstrikerednoncodified">
    <w:name w:val="sc_strike_red_non_codified"/>
    <w:uiPriority w:val="1"/>
    <w:qFormat/>
    <w:rsid w:val="00973EB4"/>
    <w:rPr>
      <w:strike/>
      <w:dstrike w:val="0"/>
      <w:color w:val="FF0000"/>
    </w:rPr>
  </w:style>
  <w:style w:type="paragraph" w:customStyle="1" w:styleId="scnowthereforebold">
    <w:name w:val="sc_now_therefore_bold"/>
    <w:uiPriority w:val="1"/>
    <w:qFormat/>
    <w:rsid w:val="00973EB4"/>
    <w:pPr>
      <w:widowControl w:val="0"/>
      <w:suppressAutoHyphens/>
      <w:spacing w:after="0" w:line="480" w:lineRule="auto"/>
    </w:pPr>
    <w:rPr>
      <w:rFonts w:eastAsia="Calibri" w:cs="Times New Roman"/>
    </w:rPr>
  </w:style>
  <w:style w:type="paragraph" w:customStyle="1" w:styleId="scbillsiglines">
    <w:name w:val="sc_bill_sig_lines"/>
    <w:qFormat/>
    <w:rsid w:val="00973EB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73EB4"/>
  </w:style>
  <w:style w:type="paragraph" w:customStyle="1" w:styleId="scbillendxx">
    <w:name w:val="sc_bill_end_xx"/>
    <w:qFormat/>
    <w:rsid w:val="00973EB4"/>
    <w:pPr>
      <w:widowControl w:val="0"/>
      <w:suppressAutoHyphens/>
      <w:spacing w:after="0" w:line="240" w:lineRule="auto"/>
      <w:jc w:val="center"/>
    </w:pPr>
  </w:style>
  <w:style w:type="character" w:customStyle="1" w:styleId="scbillheader1">
    <w:name w:val="sc_bill_header1"/>
    <w:uiPriority w:val="1"/>
    <w:qFormat/>
    <w:rsid w:val="00973EB4"/>
  </w:style>
  <w:style w:type="character" w:customStyle="1" w:styleId="scresolutionbody1">
    <w:name w:val="sc_resolution_body1"/>
    <w:uiPriority w:val="1"/>
    <w:qFormat/>
    <w:rsid w:val="00973EB4"/>
  </w:style>
  <w:style w:type="character" w:styleId="Strong">
    <w:name w:val="Strong"/>
    <w:basedOn w:val="DefaultParagraphFont"/>
    <w:uiPriority w:val="22"/>
    <w:qFormat/>
    <w:rsid w:val="00973EB4"/>
    <w:rPr>
      <w:b/>
      <w:bCs/>
    </w:rPr>
  </w:style>
  <w:style w:type="character" w:customStyle="1" w:styleId="scamendhouse">
    <w:name w:val="sc_amend_house"/>
    <w:uiPriority w:val="1"/>
    <w:qFormat/>
    <w:rsid w:val="00973EB4"/>
    <w:rPr>
      <w:bdr w:val="none" w:sz="0" w:space="0" w:color="auto"/>
      <w:shd w:val="clear" w:color="auto" w:fill="FDE9D9" w:themeFill="accent6" w:themeFillTint="33"/>
    </w:rPr>
  </w:style>
  <w:style w:type="character" w:customStyle="1" w:styleId="scamendsenate">
    <w:name w:val="sc_amend_senate"/>
    <w:uiPriority w:val="1"/>
    <w:qFormat/>
    <w:rsid w:val="00973EB4"/>
    <w:rPr>
      <w:bdr w:val="none" w:sz="0" w:space="0" w:color="auto"/>
      <w:shd w:val="clear" w:color="auto" w:fill="E5DFEC" w:themeFill="accent4" w:themeFillTint="33"/>
    </w:rPr>
  </w:style>
  <w:style w:type="paragraph" w:styleId="Revision">
    <w:name w:val="Revision"/>
    <w:hidden/>
    <w:uiPriority w:val="99"/>
    <w:semiHidden/>
    <w:rsid w:val="00973EB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D6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92&amp;session=125&amp;summary=B" TargetMode="External" Id="Rabab55f38fb443e8" /><Relationship Type="http://schemas.openxmlformats.org/officeDocument/2006/relationships/hyperlink" Target="https://www.scstatehouse.gov/sess125_2023-2024/prever/5392_20240410.docx" TargetMode="External" Id="Re7782d1d246d4aa0" /><Relationship Type="http://schemas.openxmlformats.org/officeDocument/2006/relationships/hyperlink" Target="h:\hj\20240410.docx" TargetMode="External" Id="R1d2c51d35c234e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6850bcd3-9229-4fc5-8d19-385d77cf735b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ac46055b-bae2-412a-b2bd-b8deb3a17117</T_BILL_REQUEST_REQUEST>
  <T_BILL_R_ORIGINALDRAFT>56423ae0-9c1a-49a5-9b29-27a8854f1b34</T_BILL_R_ORIGINALDRAFT>
  <T_BILL_SPONSOR_SPONSOR>3a9b27e6-4186-4939-bdea-47e988ccd894</T_BILL_SPONSOR_SPONSOR>
  <T_BILL_T_BILLNAME>[5392]</T_BILL_T_BILLNAME>
  <T_BILL_T_BILLNUMBER>5392</T_BILL_T_BILLNUMBER>
  <T_BILL_T_BILLTITLE>to EXPRESS THE PROFOUND SORROW OF THE MEMBERS OF THE SOUTH CAROLINA HOUSE OF REPRESENTATIVES UPON THE PASSING OF Charles Burke Baxley OF Kershaw COUNTY AND TO EXTEND THEIR DEEPEST SYMPATHY TO HIS LARGE AND LOVING FAMILY AND HIS MANY FRIENDS.</T_BILL_T_BILLTITLE>
  <T_BILL_T_CHAMBER>house</T_BILL_T_CHAMBER>
  <T_BILL_T_FILENAME> </T_BILL_T_FILENAME>
  <T_BILL_T_LEGTYPE>resolution</T_BILL_T_LEGTYPE>
  <T_BILL_T_SUBJECT>Charles Baxley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FF9AD-4C4D-4A9A-A106-40DF109A0F3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3740</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2024-04-10T14:19:00Z</cp:lastPrinted>
  <dcterms:created xsi:type="dcterms:W3CDTF">2024-04-10T14:20:00Z</dcterms:created>
  <dcterms:modified xsi:type="dcterms:W3CDTF">2024-04-10T14:20:00Z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