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SR-0051JG23.docx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IRF coverage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28d84c05d71545f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Judiciary</w:t>
      </w:r>
      <w:r>
        <w:t xml:space="preserve"> (</w:t>
      </w:r>
      <w:hyperlink w:history="true" r:id="R36f77fd66e8741d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3/24/2023</w:t>
      </w:r>
      <w:r>
        <w:tab/>
        <w:t>Senate</w:t>
      </w:r>
      <w:r>
        <w:tab/>
        <w:t>Referred to Subcommittee: Malloy (ch), Hutto,
 Campsen, Matthews, Talley, Garrett, M.Johnson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b69847aa6ce94d20">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6472a48b42449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7c3c6bb71f43b5">
        <w:r>
          <w:rPr>
            <w:rStyle w:val="Hyperlink"/>
            <w:u w:val="single"/>
          </w:rPr>
          <w:t>02/16/2023</w:t>
        </w:r>
      </w:hyperlink>
      <w:r>
        <w:t xml:space="preserve"/>
      </w:r>
    </w:p>
    <w:p>
      <w:pPr>
        <w:widowControl w:val="true"/>
        <w:spacing w:after="0"/>
        <w:jc w:val="left"/>
      </w:pPr>
      <w:r>
        <w:rPr>
          <w:rFonts w:ascii="Times New Roman"/>
          <w:sz w:val="22"/>
        </w:rPr>
        <w:t xml:space="preserve"/>
      </w:r>
      <w:hyperlink r:id="R32a5599e64f843ab">
        <w:r>
          <w:rPr>
            <w:rStyle w:val="Hyperlink"/>
            <w:u w:val="single"/>
          </w:rPr>
          <w:t>03/27/2024</w:t>
        </w:r>
      </w:hyperlink>
      <w:r>
        <w:t xml:space="preserve"/>
      </w:r>
    </w:p>
    <w:p>
      <w:pPr>
        <w:widowControl w:val="true"/>
        <w:spacing w:after="0"/>
        <w:jc w:val="left"/>
      </w:pPr>
      <w:r>
        <w:rPr>
          <w:rFonts w:ascii="Times New Roman"/>
          <w:sz w:val="22"/>
        </w:rPr>
        <w:t xml:space="preserve"/>
      </w:r>
      <w:hyperlink r:id="Rd05ae2a8922149ee">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6040D" w:rsidP="0046040D" w:rsidRDefault="0046040D" w14:paraId="268B00B2" w14:textId="77777777">
      <w:pPr>
        <w:pStyle w:val="sccoversheetstricken"/>
      </w:pPr>
      <w:r w:rsidRPr="00B07BF4">
        <w:t>Indicates Matter Stricken</w:t>
      </w:r>
    </w:p>
    <w:p w:rsidRPr="00B07BF4" w:rsidR="0046040D" w:rsidP="0046040D" w:rsidRDefault="0046040D" w14:paraId="3DA66250" w14:textId="77777777">
      <w:pPr>
        <w:pStyle w:val="sccoversheetunderline"/>
      </w:pPr>
      <w:r w:rsidRPr="00B07BF4">
        <w:t>Indicates New Matter</w:t>
      </w:r>
    </w:p>
    <w:p w:rsidRPr="00B07BF4" w:rsidR="0046040D" w:rsidP="0046040D" w:rsidRDefault="0046040D" w14:paraId="33167300" w14:textId="77777777">
      <w:pPr>
        <w:pStyle w:val="sccoversheetemptyline"/>
      </w:pPr>
    </w:p>
    <w:sdt>
      <w:sdtPr>
        <w:alias w:val="status"/>
        <w:tag w:val="status"/>
        <w:id w:val="854397200"/>
        <w:placeholder>
          <w:docPart w:val="A573E30646244379B58A33490EB4BD08"/>
        </w:placeholder>
      </w:sdtPr>
      <w:sdtEndPr/>
      <w:sdtContent>
        <w:p w:rsidRPr="00B07BF4" w:rsidR="0046040D" w:rsidP="0046040D" w:rsidRDefault="0046040D" w14:paraId="7F469BF7" w14:textId="53A994EE">
          <w:pPr>
            <w:pStyle w:val="sccoversheetstatus"/>
          </w:pPr>
          <w:r>
            <w:t>Committee Report</w:t>
          </w:r>
        </w:p>
      </w:sdtContent>
    </w:sdt>
    <w:sdt>
      <w:sdtPr>
        <w:alias w:val="printed"/>
        <w:tag w:val="printed"/>
        <w:id w:val="-1779714481"/>
        <w:placeholder>
          <w:docPart w:val="A573E30646244379B58A33490EB4BD08"/>
        </w:placeholder>
        <w:text/>
      </w:sdtPr>
      <w:sdtEndPr/>
      <w:sdtContent>
        <w:p w:rsidR="0046040D" w:rsidP="0046040D" w:rsidRDefault="002563BF" w14:paraId="52DA522F" w14:textId="71BBF0F0">
          <w:pPr>
            <w:pStyle w:val="sccoversheetinfo"/>
          </w:pPr>
          <w:r>
            <w:t>March 27, 2024</w:t>
          </w:r>
        </w:p>
      </w:sdtContent>
    </w:sdt>
    <w:p w:rsidRPr="00B07BF4" w:rsidR="002563BF" w:rsidP="0046040D" w:rsidRDefault="002563BF" w14:paraId="461AD5BF" w14:textId="77777777">
      <w:pPr>
        <w:pStyle w:val="sccoversheetinfo"/>
      </w:pPr>
    </w:p>
    <w:sdt>
      <w:sdtPr>
        <w:alias w:val="billnumber"/>
        <w:tag w:val="billnumber"/>
        <w:id w:val="-897512070"/>
        <w:placeholder>
          <w:docPart w:val="A573E30646244379B58A33490EB4BD08"/>
        </w:placeholder>
        <w:text/>
      </w:sdtPr>
      <w:sdtEndPr/>
      <w:sdtContent>
        <w:p w:rsidRPr="00B07BF4" w:rsidR="0046040D" w:rsidP="0046040D" w:rsidRDefault="0046040D" w14:paraId="1C8FADDE" w14:textId="1F06B9B6">
          <w:pPr>
            <w:pStyle w:val="sccoversheetbillno"/>
          </w:pPr>
          <w:r>
            <w:t>S. 543</w:t>
          </w:r>
        </w:p>
      </w:sdtContent>
    </w:sdt>
    <w:p w:rsidR="002563BF" w:rsidP="0046040D" w:rsidRDefault="002563BF" w14:paraId="35C16F91" w14:textId="77777777">
      <w:pPr>
        <w:pStyle w:val="sccoversheetsponsor6"/>
        <w:jc w:val="center"/>
      </w:pPr>
    </w:p>
    <w:p w:rsidRPr="00B07BF4" w:rsidR="0046040D" w:rsidP="0046040D" w:rsidRDefault="0046040D" w14:paraId="4F0DDA7D" w14:textId="7961BDF6">
      <w:pPr>
        <w:pStyle w:val="sccoversheetsponsor6"/>
        <w:jc w:val="center"/>
      </w:pPr>
      <w:r w:rsidRPr="00B07BF4">
        <w:t xml:space="preserve">Introduced by </w:t>
      </w:r>
      <w:sdt>
        <w:sdtPr>
          <w:alias w:val="sponsortype"/>
          <w:tag w:val="sponsortype"/>
          <w:id w:val="1707217765"/>
          <w:placeholder>
            <w:docPart w:val="A573E30646244379B58A33490EB4BD08"/>
          </w:placeholder>
          <w:text/>
        </w:sdtPr>
        <w:sdtEndPr/>
        <w:sdtContent>
          <w:r>
            <w:t>Senator</w:t>
          </w:r>
        </w:sdtContent>
      </w:sdt>
      <w:r w:rsidRPr="00B07BF4">
        <w:t xml:space="preserve"> </w:t>
      </w:r>
      <w:sdt>
        <w:sdtPr>
          <w:alias w:val="sponsors"/>
          <w:tag w:val="sponsors"/>
          <w:id w:val="716862734"/>
          <w:placeholder>
            <w:docPart w:val="A573E30646244379B58A33490EB4BD08"/>
          </w:placeholder>
          <w:text/>
        </w:sdtPr>
        <w:sdtEndPr/>
        <w:sdtContent>
          <w:r>
            <w:t>Alexander</w:t>
          </w:r>
        </w:sdtContent>
      </w:sdt>
      <w:r w:rsidRPr="00B07BF4">
        <w:t xml:space="preserve"> </w:t>
      </w:r>
    </w:p>
    <w:p w:rsidRPr="00B07BF4" w:rsidR="0046040D" w:rsidP="0046040D" w:rsidRDefault="0046040D" w14:paraId="6183DA21" w14:textId="77777777">
      <w:pPr>
        <w:pStyle w:val="sccoversheetsponsor6"/>
      </w:pPr>
    </w:p>
    <w:p w:rsidRPr="00B07BF4" w:rsidR="0046040D" w:rsidP="008D20C2" w:rsidRDefault="008D20C2" w14:paraId="1A541356" w14:textId="1AA1B49E">
      <w:pPr>
        <w:pStyle w:val="sccoversheetreadfirst"/>
      </w:pPr>
      <w:sdt>
        <w:sdtPr>
          <w:alias w:val="typeinitial"/>
          <w:tag w:val="typeinitial"/>
          <w:id w:val="98301346"/>
          <w:placeholder>
            <w:docPart w:val="A573E30646244379B58A33490EB4BD08"/>
          </w:placeholder>
          <w:text/>
        </w:sdtPr>
        <w:sdtEndPr/>
        <w:sdtContent>
          <w:r w:rsidR="0046040D">
            <w:t>S</w:t>
          </w:r>
        </w:sdtContent>
      </w:sdt>
      <w:r w:rsidRPr="00B07BF4" w:rsidR="0046040D">
        <w:t xml:space="preserve">. Printed </w:t>
      </w:r>
      <w:sdt>
        <w:sdtPr>
          <w:alias w:val="printed"/>
          <w:tag w:val="printed"/>
          <w:id w:val="-774643221"/>
          <w:placeholder>
            <w:docPart w:val="A573E30646244379B58A33490EB4BD08"/>
          </w:placeholder>
          <w:text/>
        </w:sdtPr>
        <w:sdtEndPr/>
        <w:sdtContent>
          <w:r w:rsidR="0046040D">
            <w:t>03/27/24</w:t>
          </w:r>
        </w:sdtContent>
      </w:sdt>
      <w:r w:rsidRPr="00B07BF4" w:rsidR="0046040D">
        <w:t>--</w:t>
      </w:r>
      <w:sdt>
        <w:sdtPr>
          <w:alias w:val="residingchamber"/>
          <w:tag w:val="residingchamber"/>
          <w:id w:val="1651789982"/>
          <w:placeholder>
            <w:docPart w:val="A573E30646244379B58A33490EB4BD08"/>
          </w:placeholder>
          <w:text/>
        </w:sdtPr>
        <w:sdtEndPr/>
        <w:sdtContent>
          <w:r w:rsidR="0046040D">
            <w:t>S</w:t>
          </w:r>
        </w:sdtContent>
      </w:sdt>
      <w:r w:rsidRPr="00B07BF4" w:rsidR="0046040D">
        <w:t>.</w:t>
      </w:r>
      <w:r>
        <w:tab/>
        <w:t>[SEC 3/28/2024 3:18 PM]</w:t>
      </w:r>
    </w:p>
    <w:p w:rsidRPr="00B07BF4" w:rsidR="0046040D" w:rsidP="0046040D" w:rsidRDefault="0046040D" w14:paraId="26767A93" w14:textId="0008391C">
      <w:pPr>
        <w:pStyle w:val="sccoversheetreadfirst"/>
      </w:pPr>
      <w:r w:rsidRPr="00B07BF4">
        <w:t xml:space="preserve">Read the first time </w:t>
      </w:r>
      <w:sdt>
        <w:sdtPr>
          <w:alias w:val="readfirst"/>
          <w:tag w:val="readfirst"/>
          <w:id w:val="-1145275273"/>
          <w:placeholder>
            <w:docPart w:val="A573E30646244379B58A33490EB4BD08"/>
          </w:placeholder>
          <w:text/>
        </w:sdtPr>
        <w:sdtEndPr/>
        <w:sdtContent>
          <w:r>
            <w:t>February 16, 2023</w:t>
          </w:r>
        </w:sdtContent>
      </w:sdt>
    </w:p>
    <w:p w:rsidRPr="00B07BF4" w:rsidR="0046040D" w:rsidP="0046040D" w:rsidRDefault="0046040D" w14:paraId="2A4912F3" w14:textId="77777777">
      <w:pPr>
        <w:pStyle w:val="sccoversheetemptyline"/>
      </w:pPr>
    </w:p>
    <w:p w:rsidRPr="00B07BF4" w:rsidR="0046040D" w:rsidP="0046040D" w:rsidRDefault="0046040D" w14:paraId="5068BAEF" w14:textId="77777777">
      <w:pPr>
        <w:pStyle w:val="sccoversheetemptyline"/>
        <w:tabs>
          <w:tab w:val="center" w:pos="4493"/>
          <w:tab w:val="right" w:pos="8986"/>
        </w:tabs>
        <w:jc w:val="center"/>
      </w:pPr>
      <w:r w:rsidRPr="00B07BF4">
        <w:t>________</w:t>
      </w:r>
    </w:p>
    <w:p w:rsidRPr="00B07BF4" w:rsidR="0046040D" w:rsidP="0046040D" w:rsidRDefault="0046040D" w14:paraId="5CD847AD" w14:textId="77777777">
      <w:pPr>
        <w:pStyle w:val="sccoversheetemptyline"/>
        <w:jc w:val="center"/>
        <w:rPr>
          <w:u w:val="single"/>
        </w:rPr>
      </w:pPr>
    </w:p>
    <w:p w:rsidRPr="00B07BF4" w:rsidR="0046040D" w:rsidP="0046040D" w:rsidRDefault="0046040D" w14:paraId="7042A46B" w14:textId="183244CD">
      <w:pPr>
        <w:pStyle w:val="sccoversheetcommitteereportheader"/>
      </w:pPr>
      <w:r w:rsidRPr="00B07BF4">
        <w:t xml:space="preserve">The committee on </w:t>
      </w:r>
      <w:sdt>
        <w:sdtPr>
          <w:alias w:val="committeename"/>
          <w:tag w:val="committeename"/>
          <w:id w:val="-1151050561"/>
          <w:placeholder>
            <w:docPart w:val="A573E30646244379B58A33490EB4BD08"/>
          </w:placeholder>
          <w:text/>
        </w:sdtPr>
        <w:sdtEndPr/>
        <w:sdtContent>
          <w:r>
            <w:t>Senate Judiciary</w:t>
          </w:r>
        </w:sdtContent>
      </w:sdt>
    </w:p>
    <w:p w:rsidRPr="00B07BF4" w:rsidR="0046040D" w:rsidP="0046040D" w:rsidRDefault="0046040D" w14:paraId="47AA7E47" w14:textId="31865F22">
      <w:pPr>
        <w:pStyle w:val="sccommitteereporttitle"/>
      </w:pPr>
      <w:r w:rsidRPr="00B07BF4">
        <w:t>To who</w:t>
      </w:r>
      <w:r w:rsidR="002563BF">
        <w:t>m</w:t>
      </w:r>
      <w:r w:rsidRPr="00B07BF4">
        <w:t xml:space="preserve"> was referred a </w:t>
      </w:r>
      <w:sdt>
        <w:sdtPr>
          <w:alias w:val="doctype"/>
          <w:tag w:val="doctype"/>
          <w:id w:val="-95182141"/>
          <w:placeholder>
            <w:docPart w:val="A573E30646244379B58A33490EB4BD08"/>
          </w:placeholder>
          <w:text/>
        </w:sdtPr>
        <w:sdtEndPr/>
        <w:sdtContent>
          <w:r>
            <w:t>Bill</w:t>
          </w:r>
        </w:sdtContent>
      </w:sdt>
      <w:r w:rsidRPr="00B07BF4">
        <w:t xml:space="preserve"> (</w:t>
      </w:r>
      <w:sdt>
        <w:sdtPr>
          <w:alias w:val="billnumber"/>
          <w:tag w:val="billnumber"/>
          <w:id w:val="249784876"/>
          <w:placeholder>
            <w:docPart w:val="A573E30646244379B58A33490EB4BD08"/>
          </w:placeholder>
          <w:text/>
        </w:sdtPr>
        <w:sdtEndPr/>
        <w:sdtContent>
          <w:r>
            <w:t>S. 543</w:t>
          </w:r>
        </w:sdtContent>
      </w:sdt>
      <w:r w:rsidRPr="00B07BF4">
        <w:t xml:space="preserve">) </w:t>
      </w:r>
      <w:sdt>
        <w:sdtPr>
          <w:alias w:val="billtitle"/>
          <w:tag w:val="billtitle"/>
          <w:id w:val="660268815"/>
          <w:placeholder>
            <w:docPart w:val="A573E30646244379B58A33490EB4BD08"/>
          </w:placeholder>
          <w:text/>
        </w:sdtPr>
        <w:sdtEndPr/>
        <w:sdtContent>
          <w:r>
            <w:t xml:space="preserve">to amend the South Carolina Code of Laws by amending Section 1‑11‑140, relating to authorization of </w:t>
          </w:r>
          <w:r w:rsidR="002563BF">
            <w:t>Fiscal Accountability Authority</w:t>
          </w:r>
          <w:r>
            <w:t xml:space="preserve"> through the </w:t>
          </w:r>
          <w:r w:rsidR="002563BF">
            <w:t>O</w:t>
          </w:r>
          <w:r>
            <w:t xml:space="preserve">ffice of </w:t>
          </w:r>
          <w:r w:rsidR="002563BF">
            <w:t>Insurance</w:t>
          </w:r>
        </w:sdtContent>
      </w:sdt>
      <w:r w:rsidRPr="00B07BF4">
        <w:t xml:space="preserve">, etc., </w:t>
      </w:r>
      <w:proofErr w:type="gramStart"/>
      <w:r w:rsidRPr="00B07BF4">
        <w:t>respectfully</w:t>
      </w:r>
      <w:proofErr w:type="gramEnd"/>
    </w:p>
    <w:p w:rsidRPr="00B07BF4" w:rsidR="0046040D" w:rsidP="0046040D" w:rsidRDefault="0046040D" w14:paraId="72BB48B9" w14:textId="77777777">
      <w:pPr>
        <w:pStyle w:val="sccoversheetcommitteereportheader"/>
      </w:pPr>
      <w:r w:rsidRPr="00B07BF4">
        <w:t>Report:</w:t>
      </w:r>
    </w:p>
    <w:sdt>
      <w:sdtPr>
        <w:alias w:val="committeetitle"/>
        <w:tag w:val="committeetitle"/>
        <w:id w:val="1407110167"/>
        <w:placeholder>
          <w:docPart w:val="A573E30646244379B58A33490EB4BD08"/>
        </w:placeholder>
        <w:text/>
      </w:sdtPr>
      <w:sdtEndPr/>
      <w:sdtContent>
        <w:p w:rsidRPr="00B07BF4" w:rsidR="0046040D" w:rsidP="0046040D" w:rsidRDefault="0046040D" w14:paraId="15E1E6BB" w14:textId="30DC1CD4">
          <w:pPr>
            <w:pStyle w:val="sccommitteereporttitle"/>
          </w:pPr>
          <w:r>
            <w:t>That they have duly and carefully considered the same, and recommend that the same do pass with amendment:</w:t>
          </w:r>
        </w:p>
      </w:sdtContent>
    </w:sdt>
    <w:p w:rsidRPr="00B07BF4" w:rsidR="0046040D" w:rsidP="0046040D" w:rsidRDefault="0046040D" w14:paraId="165D61C9" w14:textId="77777777">
      <w:pPr>
        <w:pStyle w:val="sccoversheetcommitteereportemplyline"/>
      </w:pPr>
    </w:p>
    <w:p w:rsidRPr="002563BF" w:rsidR="002563BF" w:rsidP="002563BF" w:rsidRDefault="0046040D" w14:paraId="3B42F277" w14:textId="77777777">
      <w:pPr>
        <w:pStyle w:val="scamendlanginstruction"/>
        <w:spacing w:before="0" w:after="120"/>
        <w:rPr>
          <w:sz w:val="22"/>
        </w:rPr>
      </w:pPr>
      <w:r w:rsidRPr="002563BF">
        <w:rPr>
          <w:sz w:val="22"/>
        </w:rPr>
        <w:tab/>
      </w:r>
      <w:bookmarkStart w:name="instruction_24d5b577c" w:id="0"/>
      <w:r w:rsidRPr="002563BF" w:rsidR="002563BF">
        <w:rPr>
          <w:sz w:val="22"/>
        </w:rPr>
        <w:t>Amend the bill, as and if amended, by striking all after the enacting words and inserting:</w:t>
      </w:r>
    </w:p>
    <w:p w:rsidRPr="002563BF" w:rsidR="002563BF" w:rsidP="00FA0141" w:rsidRDefault="002563BF" w14:paraId="125C95ED" w14:textId="74EA205F">
      <w:pPr>
        <w:pStyle w:val="scdirectionallanguage"/>
      </w:pPr>
      <w:bookmarkStart w:name="bs_num_1_eb6ec277a" w:id="1"/>
      <w:r w:rsidRPr="002563BF">
        <w:t>S</w:t>
      </w:r>
      <w:bookmarkEnd w:id="1"/>
      <w:r w:rsidRPr="002563BF">
        <w:t>ECTION 1.</w:t>
      </w:r>
      <w:r w:rsidRPr="002563BF">
        <w:tab/>
      </w:r>
      <w:bookmarkStart w:name="dl_de271955c" w:id="2"/>
      <w:r w:rsidRPr="002563BF">
        <w:t>S</w:t>
      </w:r>
      <w:bookmarkEnd w:id="2"/>
      <w:r w:rsidRPr="002563BF">
        <w:t>ection 1-11-460 of the S.C. Code is amended to read:</w:t>
      </w:r>
    </w:p>
    <w:p w:rsidRPr="002563BF" w:rsidR="002563BF" w:rsidP="00FA0141" w:rsidRDefault="002563BF" w14:paraId="04F05EA6" w14:textId="77777777">
      <w:pPr>
        <w:pStyle w:val="scemptyline"/>
      </w:pPr>
    </w:p>
    <w:p w:rsidRPr="002563BF" w:rsidR="002563BF" w:rsidP="00FA0141" w:rsidRDefault="002563BF" w14:paraId="146BA69A" w14:textId="46F389AD">
      <w:pPr>
        <w:pStyle w:val="sccodifiedsection"/>
      </w:pPr>
      <w:r w:rsidRPr="002563BF">
        <w:tab/>
      </w:r>
      <w:bookmarkStart w:name="cs_T1C11N460_3ac2a9cd4" w:id="3"/>
      <w:r w:rsidRPr="002563BF">
        <w:t>S</w:t>
      </w:r>
      <w:bookmarkEnd w:id="3"/>
      <w:r w:rsidRPr="002563BF">
        <w:t>ection 1-11-460.</w:t>
      </w:r>
      <w:r w:rsidRPr="002563BF">
        <w:tab/>
      </w:r>
      <w:bookmarkStart w:name="ss_T1C11N460SA_lv1_68e1f421I" w:id="4"/>
      <w:r w:rsidRPr="002563BF">
        <w:rPr>
          <w:rStyle w:val="scinsert"/>
        </w:rPr>
        <w:t>(</w:t>
      </w:r>
      <w:bookmarkEnd w:id="4"/>
      <w:r w:rsidRPr="002563BF">
        <w:rPr>
          <w:rStyle w:val="scinsert"/>
        </w:rPr>
        <w:t xml:space="preserve">A) </w:t>
      </w:r>
      <w:r w:rsidRPr="002563BF">
        <w:t xml:space="preserve">The State Fiscal Accountability Authority, through the Division of Insurance Services, is authorized to pay judgments against individual governmental employees and officials, </w:t>
      </w:r>
      <w:proofErr w:type="gramStart"/>
      <w:r w:rsidRPr="002563BF">
        <w:t>in excess of</w:t>
      </w:r>
      <w:proofErr w:type="gramEnd"/>
      <w:r w:rsidRPr="002563BF">
        <w:t xml:space="preserve"> one million dollars, subject to a maximum of four million dollars in excess of one million dollars for one employee</w:t>
      </w:r>
      <w:r w:rsidRPr="002563BF">
        <w:rPr>
          <w:rStyle w:val="scinsert"/>
        </w:rPr>
        <w:t>,</w:t>
      </w:r>
      <w:r w:rsidRPr="002563BF">
        <w:t xml:space="preserve"> and a maximum of twenty million dollars in excess of five million dollars in one fiscal year.  These payments are limited to judgments rendered under 42 U.S.C. Section 1983</w:t>
      </w:r>
      <w:r w:rsidRPr="002563BF">
        <w:rPr>
          <w:rStyle w:val="scinsert"/>
        </w:rPr>
        <w:t>, 42 U.S.C. Section 1985, and 42 U.S.C. Section 1986</w:t>
      </w:r>
      <w:r w:rsidRPr="002563BF">
        <w:t xml:space="preserve"> against governmental employees or officials who are covered by a tort liability policy issued by the Insurance Reserve Fund.  These payments are also limited to judgments against governmental employees and officials for acts committed within the scope of employment</w:t>
      </w:r>
      <w:r w:rsidRPr="002563BF">
        <w:rPr>
          <w:rStyle w:val="scinsert"/>
        </w:rPr>
        <w:t xml:space="preserve">, as determined by the </w:t>
      </w:r>
      <w:r w:rsidR="008D20C2">
        <w:rPr>
          <w:rStyle w:val="scinsert"/>
        </w:rPr>
        <w:t>a</w:t>
      </w:r>
      <w:r w:rsidRPr="002563BF">
        <w:rPr>
          <w:rStyle w:val="scinsert"/>
        </w:rPr>
        <w:t>uthority, in consultation with the employee’s or official’s agency head</w:t>
      </w:r>
      <w:r w:rsidRPr="002563BF">
        <w:t>.  If a judgment is paid, the payment must be recovered by assessments against all governmental entities purchasing tort liability insurance from the Insurance Reserve Fund.</w:t>
      </w:r>
    </w:p>
    <w:p w:rsidRPr="002563BF" w:rsidR="002563BF" w:rsidP="00FA0141" w:rsidRDefault="002563BF" w14:paraId="00E32071" w14:textId="4D5F8D14">
      <w:pPr>
        <w:pStyle w:val="sccodifiedsection"/>
      </w:pPr>
      <w:r w:rsidRPr="002563BF">
        <w:rPr>
          <w:rStyle w:val="scinsert"/>
        </w:rPr>
        <w:tab/>
      </w:r>
      <w:bookmarkStart w:name="ss_T1C11N460SB_lv1_c3970a25I" w:id="5"/>
      <w:r w:rsidRPr="002563BF">
        <w:rPr>
          <w:rStyle w:val="scinsert"/>
        </w:rPr>
        <w:t>(</w:t>
      </w:r>
      <w:bookmarkEnd w:id="5"/>
      <w:r w:rsidRPr="002563BF">
        <w:rPr>
          <w:rStyle w:val="scinsert"/>
        </w:rPr>
        <w:t>B) The State Fiscal Accountability Authority, through the Division of Insurance Services, is authorized to pay judgments</w:t>
      </w:r>
      <w:r w:rsidRPr="002563BF">
        <w:t xml:space="preserve"> </w:t>
      </w:r>
      <w:r w:rsidRPr="002563BF">
        <w:rPr>
          <w:rStyle w:val="scinsert"/>
        </w:rPr>
        <w:t xml:space="preserve">against state governmental employees and officials for conspiracy, conversion, or other causes of action which are not covered by the Insurance Reserve Fund or not protected or limited by the South Carolina Tort Claims Act or Section 1-11-445, if the </w:t>
      </w:r>
      <w:r w:rsidR="008D20C2">
        <w:rPr>
          <w:rStyle w:val="scinsert"/>
        </w:rPr>
        <w:t>a</w:t>
      </w:r>
      <w:r w:rsidRPr="002563BF">
        <w:rPr>
          <w:rStyle w:val="scinsert"/>
        </w:rPr>
        <w:t xml:space="preserve">uthority determines that the acts giving rise to the cause of action were within the employee’s or official’s scope </w:t>
      </w:r>
      <w:r w:rsidRPr="002563BF">
        <w:rPr>
          <w:rStyle w:val="scinsert"/>
        </w:rPr>
        <w:lastRenderedPageBreak/>
        <w:t>of employment or the employee or official was acting in good faith, regardless of the outcome of the proceeding leading to the judgment. Payments may be made regardless of whether the judgment is against the employee or officer in his or her official or individual capacity or is awarded after the employee or official has left employment. If a judgment is paid, the payment must be recovered by assessments against all state governmental entities purchasing tort liability insurance from the Insurance Reserve Fund.</w:t>
      </w:r>
    </w:p>
    <w:p w:rsidRPr="002563BF" w:rsidR="002563BF" w:rsidP="00FA0141" w:rsidRDefault="002563BF" w14:paraId="24602EE6" w14:textId="77777777">
      <w:pPr>
        <w:pStyle w:val="scnoncodifiedsection"/>
      </w:pPr>
    </w:p>
    <w:p w:rsidRPr="002563BF" w:rsidR="002563BF" w:rsidP="00FA0141" w:rsidRDefault="002563BF" w14:paraId="18F3E89A" w14:textId="1FCC1FBC">
      <w:pPr>
        <w:pStyle w:val="scnoncodifiedsection"/>
      </w:pPr>
      <w:bookmarkStart w:name="strike_all" w:id="6"/>
      <w:bookmarkStart w:name="bs_num_2_b50654491" w:id="7"/>
      <w:bookmarkStart w:name="eff_date_section_4616adb64" w:id="8"/>
      <w:bookmarkEnd w:id="6"/>
      <w:r w:rsidRPr="002563BF">
        <w:t>S</w:t>
      </w:r>
      <w:bookmarkEnd w:id="7"/>
      <w:r w:rsidRPr="002563BF">
        <w:t>ECTION 2.</w:t>
      </w:r>
      <w:r w:rsidRPr="002563BF">
        <w:tab/>
      </w:r>
      <w:bookmarkEnd w:id="8"/>
      <w:r w:rsidRPr="002563BF">
        <w:t>This act takes effect upon approval by the Governor.</w:t>
      </w:r>
    </w:p>
    <w:bookmarkEnd w:id="0"/>
    <w:p w:rsidR="002563BF" w:rsidP="002563BF" w:rsidRDefault="002563BF" w14:paraId="6E0BD1B5" w14:textId="77777777">
      <w:pPr>
        <w:pStyle w:val="sccoversheetcommitteereportemplyline"/>
      </w:pPr>
    </w:p>
    <w:p w:rsidRPr="002563BF" w:rsidR="002563BF" w:rsidP="002563BF" w:rsidRDefault="002563BF" w14:paraId="602F2004" w14:textId="1BAA4452">
      <w:pPr>
        <w:pStyle w:val="sccommitteereporttitle"/>
      </w:pPr>
      <w:r w:rsidRPr="002563BF">
        <w:t>Renumber sections to conform.</w:t>
      </w:r>
    </w:p>
    <w:p w:rsidRPr="002563BF" w:rsidR="002563BF" w:rsidP="002563BF" w:rsidRDefault="002563BF" w14:paraId="0AEC2744" w14:textId="77777777">
      <w:pPr>
        <w:pStyle w:val="sccommitteereporttitle"/>
      </w:pPr>
      <w:r w:rsidRPr="002563BF">
        <w:t>Amend title to conform.</w:t>
      </w:r>
    </w:p>
    <w:p w:rsidRPr="00B07BF4" w:rsidR="0046040D" w:rsidP="0046040D" w:rsidRDefault="0046040D" w14:paraId="37F2BCD4" w14:textId="54E8DBBD">
      <w:pPr>
        <w:pStyle w:val="sccoversheetcommitteereportemplyline"/>
      </w:pPr>
    </w:p>
    <w:p w:rsidRPr="00B07BF4" w:rsidR="0046040D" w:rsidP="0046040D" w:rsidRDefault="008D20C2" w14:paraId="7642F006" w14:textId="00E458A9">
      <w:pPr>
        <w:pStyle w:val="sccoversheetcommitteereportchairperson"/>
      </w:pPr>
      <w:sdt>
        <w:sdtPr>
          <w:alias w:val="chairperson"/>
          <w:tag w:val="chairperson"/>
          <w:id w:val="-1033958730"/>
          <w:placeholder>
            <w:docPart w:val="A573E30646244379B58A33490EB4BD08"/>
          </w:placeholder>
          <w:text/>
        </w:sdtPr>
        <w:sdtEndPr/>
        <w:sdtContent>
          <w:r w:rsidR="0046040D">
            <w:t>LUKE RANKIN</w:t>
          </w:r>
        </w:sdtContent>
      </w:sdt>
      <w:r w:rsidRPr="00B07BF4" w:rsidR="0046040D">
        <w:t xml:space="preserve"> for Committee.</w:t>
      </w:r>
    </w:p>
    <w:p w:rsidRPr="00B07BF4" w:rsidR="0046040D" w:rsidP="0046040D" w:rsidRDefault="0046040D" w14:paraId="00FEFC50" w14:textId="77777777">
      <w:pPr>
        <w:pStyle w:val="sccoversheetcommitteereportemplyline"/>
      </w:pPr>
    </w:p>
    <w:p w:rsidRPr="00B07BF4" w:rsidR="0046040D" w:rsidP="0046040D" w:rsidRDefault="0046040D" w14:paraId="42365AB6" w14:textId="77777777">
      <w:pPr>
        <w:pStyle w:val="sccoversheetcommitteereportemplyline"/>
      </w:pPr>
    </w:p>
    <w:p w:rsidRPr="00B07BF4" w:rsidR="0046040D" w:rsidP="0046040D" w:rsidRDefault="0046040D" w14:paraId="3A42D2EE" w14:textId="77777777">
      <w:pPr>
        <w:pStyle w:val="sccoversheetFISheader"/>
      </w:pPr>
      <w:r w:rsidRPr="00B07BF4">
        <w:t>statement of estimated fiscal impact</w:t>
      </w:r>
    </w:p>
    <w:p w:rsidRPr="00B07BF4" w:rsidR="0046040D" w:rsidP="0046040D" w:rsidRDefault="0046040D" w14:paraId="30A2D3FF" w14:textId="77777777">
      <w:pPr>
        <w:pStyle w:val="sccoversheetFISsectionheaders"/>
      </w:pPr>
      <w:r w:rsidRPr="00B07BF4">
        <w:t>Explanation of Fiscal Impact</w:t>
      </w:r>
    </w:p>
    <w:p w:rsidR="002563BF" w:rsidP="002563BF" w:rsidRDefault="002563BF" w14:paraId="0DA7C1D5" w14:textId="77777777">
      <w:pPr>
        <w:pStyle w:val="sccoversheetFISsectionheaders"/>
      </w:pPr>
      <w:r>
        <w:t>State Expenditure</w:t>
      </w:r>
    </w:p>
    <w:p w:rsidR="002563BF" w:rsidP="002563BF" w:rsidRDefault="002563BF" w14:paraId="737D630A" w14:textId="77777777">
      <w:pPr>
        <w:pStyle w:val="sccoversheetFISsectioninfo"/>
      </w:pPr>
      <w:r>
        <w:t xml:space="preserve">This bill directs SFAA, through the IRF, to provide insurance coverage for state departments, agencies, commissions, boards, and all state personnel for actions under 42 U.S.C Â§1983, conspiracy allegations, conversion claims, and employment law.  Any resulting judgment against a state department, agency, institution, commission, or board must be paid from the insurance, provided that the director of the department, agency, institution, commission, or board or his designee certifies in writing that the officers and other personnel acted in good faith, without malice, and within the scope of their employment.  The bill requires coverage in the minimum amounts of $1,000,000 per person and per department, agency, institution, commission, or board named in the suit.  At the request of the department, agency, institution, commission, or board, the IRF shall obtain coverage </w:t>
      </w:r>
      <w:proofErr w:type="gramStart"/>
      <w:r>
        <w:t>in excess of</w:t>
      </w:r>
      <w:proofErr w:type="gramEnd"/>
      <w:r>
        <w:t xml:space="preserve"> these amounts.  The bill states that the provisions of this section do not waive any immunities, defenses, or liability limits applicable to the state and the entities and personnel who are the subject of any claims or litigation.</w:t>
      </w:r>
    </w:p>
    <w:p w:rsidR="002563BF" w:rsidP="002563BF" w:rsidRDefault="002563BF" w14:paraId="2FD823E4" w14:textId="77777777">
      <w:pPr>
        <w:pStyle w:val="sccoversheetFISsectioninfo"/>
      </w:pPr>
    </w:p>
    <w:p w:rsidR="002563BF" w:rsidP="002563BF" w:rsidRDefault="002563BF" w14:paraId="6C4EF575" w14:textId="77777777">
      <w:pPr>
        <w:pStyle w:val="sccoversheetFISsectioninfo"/>
      </w:pPr>
      <w:r>
        <w:t xml:space="preserve">The fiscal impact of this bill is pending, contingent upon further review by SFAA.   To note, the agency has expressed concern that the bill does not allow for assessments of insured agencies, institutions, commissions, or boards to recover payments for a judgment delivered under the </w:t>
      </w:r>
      <w:proofErr w:type="gramStart"/>
      <w:r>
        <w:t>aforementioned claims</w:t>
      </w:r>
      <w:proofErr w:type="gramEnd"/>
      <w:r>
        <w:t xml:space="preserve">.   </w:t>
      </w:r>
    </w:p>
    <w:p w:rsidR="002563BF" w:rsidP="002563BF" w:rsidRDefault="002563BF" w14:paraId="19F61D0B" w14:textId="77777777">
      <w:pPr>
        <w:pStyle w:val="sccoversheetFISsectioninfo"/>
      </w:pPr>
    </w:p>
    <w:p w:rsidRPr="00B07BF4" w:rsidR="0046040D" w:rsidP="0046040D" w:rsidRDefault="008D20C2" w14:paraId="1AA63A98" w14:textId="66521C8E">
      <w:pPr>
        <w:pStyle w:val="sccoversheetFISdirector"/>
      </w:pPr>
      <w:sdt>
        <w:sdtPr>
          <w:alias w:val="director"/>
          <w:tag w:val="director"/>
          <w:id w:val="-1654141734"/>
          <w:placeholder>
            <w:docPart w:val="A573E30646244379B58A33490EB4BD08"/>
          </w:placeholder>
          <w:text/>
        </w:sdtPr>
        <w:sdtEndPr/>
        <w:sdtContent>
          <w:r w:rsidR="002563BF">
            <w:t>Frank A. Rainwater</w:t>
          </w:r>
        </w:sdtContent>
      </w:sdt>
      <w:r w:rsidRPr="00B07BF4" w:rsidR="0046040D">
        <w:t>, Executive Director</w:t>
      </w:r>
    </w:p>
    <w:p w:rsidRPr="00B07BF4" w:rsidR="0046040D" w:rsidP="0046040D" w:rsidRDefault="0046040D" w14:paraId="76228679" w14:textId="77777777">
      <w:pPr>
        <w:pStyle w:val="sccoversheetFISdirector"/>
      </w:pPr>
      <w:r w:rsidRPr="00B07BF4">
        <w:t>Revenue and Fiscal Affairs Office</w:t>
      </w:r>
    </w:p>
    <w:p w:rsidRPr="00B07BF4" w:rsidR="0046040D" w:rsidP="0046040D" w:rsidRDefault="0046040D" w14:paraId="258DC512" w14:textId="77777777">
      <w:pPr>
        <w:pStyle w:val="sccoversheetFISheader"/>
      </w:pPr>
    </w:p>
    <w:p w:rsidRPr="00B07BF4" w:rsidR="0046040D" w:rsidP="0046040D" w:rsidRDefault="0046040D" w14:paraId="4ACE19C8" w14:textId="77777777">
      <w:pPr>
        <w:pStyle w:val="sccoversheetemptyline"/>
        <w:jc w:val="center"/>
      </w:pPr>
      <w:r w:rsidRPr="00B07BF4">
        <w:t>________</w:t>
      </w:r>
    </w:p>
    <w:p w:rsidRPr="00B07BF4" w:rsidR="0046040D" w:rsidP="0046040D" w:rsidRDefault="0046040D" w14:paraId="5FBFEA1E"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6040D" w:rsidP="00446987" w:rsidRDefault="0046040D" w14:paraId="6766845E" w14:textId="77777777">
      <w:pPr>
        <w:pStyle w:val="scemptylineheader"/>
      </w:pPr>
    </w:p>
    <w:p w:rsidRPr="00DF3B44" w:rsidR="008E61A1" w:rsidP="00446987" w:rsidRDefault="008E61A1" w14:paraId="3B5B27A6" w14:textId="20C2ACA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B5FE6" w14:paraId="40FEFADA" w14:textId="61D0707C">
          <w:pPr>
            <w:pStyle w:val="scbilltitle"/>
            <w:tabs>
              <w:tab w:val="left" w:pos="2104"/>
            </w:tabs>
          </w:pPr>
          <w:r>
            <w:t>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sdtContent>
    </w:sdt>
    <w:bookmarkStart w:name="at_a01ccfe3c" w:displacedByCustomXml="prev" w:id="9"/>
    <w:bookmarkEnd w:id="9"/>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df6341a" w:id="10"/>
      <w:r w:rsidRPr="0094541D">
        <w:t>B</w:t>
      </w:r>
      <w:bookmarkEnd w:id="10"/>
      <w:r w:rsidRPr="0094541D">
        <w:t>e it enacted by the General Assembly of the State of South Carolina:</w:t>
      </w:r>
    </w:p>
    <w:p w:rsidR="001760BC" w:rsidP="001760BC" w:rsidRDefault="001760BC" w14:paraId="708DB3B5" w14:textId="77777777">
      <w:pPr>
        <w:pStyle w:val="scemptyline"/>
      </w:pPr>
    </w:p>
    <w:p w:rsidR="001760BC" w:rsidP="001760BC" w:rsidRDefault="001760BC" w14:paraId="40174018" w14:textId="419A9781">
      <w:pPr>
        <w:pStyle w:val="scdirectionallanguage"/>
      </w:pPr>
      <w:bookmarkStart w:name="bs_num_1_360d6ddb4" w:id="11"/>
      <w:r>
        <w:t>S</w:t>
      </w:r>
      <w:bookmarkEnd w:id="11"/>
      <w:r>
        <w:t>ECTION 1.</w:t>
      </w:r>
      <w:r>
        <w:tab/>
      </w:r>
      <w:bookmarkStart w:name="dl_f6ec62b81" w:id="12"/>
      <w:r>
        <w:t>S</w:t>
      </w:r>
      <w:bookmarkEnd w:id="12"/>
      <w:r>
        <w:t>ection 1‑11‑140</w:t>
      </w:r>
      <w:r w:rsidR="00880A80">
        <w:t>(A)</w:t>
      </w:r>
      <w:r>
        <w:t xml:space="preserve"> of the S.C. Code is amended to read:</w:t>
      </w:r>
    </w:p>
    <w:p w:rsidR="001760BC" w:rsidP="001760BC" w:rsidRDefault="001760BC" w14:paraId="1A920BC4" w14:textId="77777777">
      <w:pPr>
        <w:pStyle w:val="scemptyline"/>
      </w:pPr>
    </w:p>
    <w:p w:rsidR="001760BC" w:rsidP="001760BC" w:rsidRDefault="001760BC" w14:paraId="3A2CEE76" w14:textId="66B6EC7B">
      <w:pPr>
        <w:pStyle w:val="sccodifiedsection"/>
      </w:pPr>
      <w:r>
        <w:tab/>
      </w:r>
      <w:bookmarkStart w:name="cs_T1C11N140_61f8ccd71" w:id="13"/>
      <w:r>
        <w:t>S</w:t>
      </w:r>
      <w:bookmarkEnd w:id="13"/>
      <w:r>
        <w:t>ection 1‑11‑140.</w:t>
      </w:r>
      <w:r>
        <w:tab/>
      </w:r>
      <w:bookmarkStart w:name="ss_T1C11N140SA_lv1_f0c6cd177" w:id="14"/>
      <w:r>
        <w:t>(</w:t>
      </w:r>
      <w:bookmarkEnd w:id="14"/>
      <w:r>
        <w:t>A)</w:t>
      </w:r>
      <w:bookmarkStart w:name="ss_T1C11N140S1_lv2_604b4a5c5" w:id="15"/>
      <w:r>
        <w:rPr>
          <w:rStyle w:val="scinsert"/>
        </w:rPr>
        <w:t>(</w:t>
      </w:r>
      <w:bookmarkEnd w:id="15"/>
      <w:r>
        <w:rPr>
          <w:rStyle w:val="scinsert"/>
        </w:rPr>
        <w:t>1)</w:t>
      </w:r>
      <w:r>
        <w:t xml:space="preserve"> </w:t>
      </w:r>
      <w:r>
        <w:rPr>
          <w:rStyle w:val="scinsert"/>
        </w:rPr>
        <w:t xml:space="preserve">Notwithstanding any other provision of law, </w:t>
      </w:r>
      <w:r>
        <w:rPr>
          <w:rStyle w:val="scstrike"/>
        </w:rPr>
        <w:t>The</w:t>
      </w:r>
      <w:r w:rsidR="00C626FE">
        <w:rPr>
          <w:rStyle w:val="scinsert"/>
        </w:rPr>
        <w:t xml:space="preserve"> </w:t>
      </w:r>
      <w:proofErr w:type="spellStart"/>
      <w:r w:rsidR="00C626FE">
        <w:rPr>
          <w:rStyle w:val="scinsert"/>
        </w:rPr>
        <w:t>the</w:t>
      </w:r>
      <w:proofErr w:type="spellEnd"/>
      <w:r>
        <w:t xml:space="preserve"> State Fiscal Accountability Authority, through the Insurance Reserve Fund, is </w:t>
      </w:r>
      <w:r>
        <w:rPr>
          <w:rStyle w:val="scstrike"/>
        </w:rPr>
        <w:t xml:space="preserve">authorized </w:t>
      </w:r>
      <w:r>
        <w:rPr>
          <w:rStyle w:val="scinsert"/>
        </w:rPr>
        <w:t xml:space="preserve">directed </w:t>
      </w:r>
      <w:r>
        <w:t xml:space="preserve">to provide insurance for the State, its departments, agencies, institutions, commissions, boards, and the personnel employed by the State in its departments, agencies, institutions, commissions, and boards so as to protect </w:t>
      </w:r>
      <w:r>
        <w:rPr>
          <w:rStyle w:val="scstrike"/>
        </w:rPr>
        <w:t xml:space="preserve">the State </w:t>
      </w:r>
      <w:r>
        <w:rPr>
          <w:rStyle w:val="scinsert"/>
        </w:rPr>
        <w:t xml:space="preserve">them </w:t>
      </w:r>
      <w:r>
        <w:t xml:space="preserve">against tort liability and </w:t>
      </w:r>
      <w:r>
        <w:rPr>
          <w:rStyle w:val="scstrike"/>
        </w:rPr>
        <w:t xml:space="preserve">to protect these personnel against tort liability arising in the course of their employment. </w:t>
      </w:r>
      <w:r w:rsidRPr="001760BC">
        <w:rPr>
          <w:rStyle w:val="scinsert"/>
        </w:rPr>
        <w:t>any other damage claims, including, but not limited to</w:t>
      </w:r>
      <w:r w:rsidR="000E2EC8">
        <w:rPr>
          <w:rStyle w:val="scinsert"/>
        </w:rPr>
        <w:t>,</w:t>
      </w:r>
      <w:r w:rsidRPr="001760BC">
        <w:rPr>
          <w:rStyle w:val="scinsert"/>
        </w:rPr>
        <w:t xml:space="preserve"> actions under 42 U.S.C § 1983, conspiracy allegations, conversion claims, and employment law.</w:t>
      </w:r>
      <w:r>
        <w:rPr>
          <w:rStyle w:val="scinsert"/>
        </w:rPr>
        <w:t xml:space="preserve"> This coverage must be provided and any resulting judgement, including damage awards, attorney’s fees, and costs, must be paid from the insurance, provided that the director of the department, agency, institution, commission, or board or his designee certifies in writing and continues to maintain that the officers and other personnel thereof acted in good faith, without malice, and within the scope of their employment. Coverage shall be provided in the minimum amounts of </w:t>
      </w:r>
      <w:r w:rsidR="005C0DD3">
        <w:rPr>
          <w:rStyle w:val="scinsert"/>
        </w:rPr>
        <w:t>one</w:t>
      </w:r>
      <w:r w:rsidR="000E2EC8">
        <w:rPr>
          <w:rStyle w:val="scinsert"/>
        </w:rPr>
        <w:t xml:space="preserve"> </w:t>
      </w:r>
      <w:r>
        <w:rPr>
          <w:rStyle w:val="scinsert"/>
        </w:rPr>
        <w:t>million</w:t>
      </w:r>
      <w:r w:rsidR="005C0DD3">
        <w:rPr>
          <w:rStyle w:val="scinsert"/>
        </w:rPr>
        <w:t xml:space="preserve"> dollars</w:t>
      </w:r>
      <w:r>
        <w:rPr>
          <w:rStyle w:val="scinsert"/>
        </w:rPr>
        <w:t xml:space="preserve"> per person and per department, agency, institution, commission, or board named in the suit. At the request of the department, agency, institution, commission, or board, the Insurance Reserve Fund shall obtain coverage </w:t>
      </w:r>
      <w:proofErr w:type="gramStart"/>
      <w:r>
        <w:rPr>
          <w:rStyle w:val="scinsert"/>
        </w:rPr>
        <w:t>in excess of</w:t>
      </w:r>
      <w:proofErr w:type="gramEnd"/>
      <w:r>
        <w:rPr>
          <w:rStyle w:val="scinsert"/>
        </w:rPr>
        <w:t xml:space="preserve"> these amounts.</w:t>
      </w:r>
    </w:p>
    <w:p w:rsidR="0018577C" w:rsidP="001760BC" w:rsidRDefault="001760BC" w14:paraId="019AF5DD" w14:textId="77777777">
      <w:pPr>
        <w:pStyle w:val="sccodifiedsection"/>
      </w:pPr>
      <w:r>
        <w:rPr>
          <w:rStyle w:val="scinsert"/>
        </w:rPr>
        <w:tab/>
      </w:r>
      <w:r>
        <w:rPr>
          <w:rStyle w:val="scinsert"/>
        </w:rPr>
        <w:tab/>
      </w:r>
      <w:bookmarkStart w:name="ss_T1C11N140S2_lv2_449fbf2fd" w:id="16"/>
      <w:r>
        <w:rPr>
          <w:rStyle w:val="scinsert"/>
        </w:rPr>
        <w:t>(</w:t>
      </w:r>
      <w:bookmarkEnd w:id="16"/>
      <w:r>
        <w:rPr>
          <w:rStyle w:val="scinsert"/>
        </w:rPr>
        <w:t xml:space="preserve">2) </w:t>
      </w:r>
      <w:r>
        <w:t xml:space="preserve">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t>
      </w:r>
      <w:r>
        <w:lastRenderedPageBreak/>
        <w:t xml:space="preserve">whether or not the practice plan is incorporated and registered with the Secretary of State;  provided, any insurance coverage provided by the authority may be on the basis of claims made or upon occurrences. The insurance also may be provided for students </w:t>
      </w:r>
      <w:proofErr w:type="gramStart"/>
      <w:r>
        <w:t>of</w:t>
      </w:r>
      <w:proofErr w:type="gramEnd"/>
      <w:r>
        <w:t xml:space="preserve"> high schools, South Carolina Technical Schools, or state‑supported colleges and universities while these students are engaged in work study, distributive education, or apprentice programs on the premises of private companies. </w:t>
      </w:r>
    </w:p>
    <w:p w:rsidR="0018577C" w:rsidP="001760BC" w:rsidRDefault="0018577C" w14:paraId="60F1CBC0" w14:textId="1131D66F">
      <w:pPr>
        <w:pStyle w:val="sccodifiedsection"/>
      </w:pPr>
      <w:r>
        <w:rPr>
          <w:rStyle w:val="scinsert"/>
        </w:rPr>
        <w:tab/>
      </w:r>
      <w:r>
        <w:rPr>
          <w:rStyle w:val="scinsert"/>
        </w:rPr>
        <w:tab/>
      </w:r>
      <w:bookmarkStart w:name="ss_T1C11N140S3_lv2_04599ffcd" w:id="17"/>
      <w:r>
        <w:rPr>
          <w:rStyle w:val="scinsert"/>
        </w:rPr>
        <w:t>(</w:t>
      </w:r>
      <w:bookmarkEnd w:id="17"/>
      <w:r>
        <w:rPr>
          <w:rStyle w:val="scinsert"/>
        </w:rPr>
        <w:t xml:space="preserve">3) </w:t>
      </w:r>
      <w:r w:rsidR="001760BC">
        <w:t xml:space="preserve">Premiums for the insurance must be paid from appropriations to or funds collected by the various entities, except that in the case of the above‑referenced students in which case the premiums must be paid from fees paid by students participating in these training programs. </w:t>
      </w:r>
    </w:p>
    <w:p w:rsidR="001760BC" w:rsidP="001760BC" w:rsidRDefault="0018577C" w14:paraId="7A72299A" w14:textId="0D7FBF07">
      <w:pPr>
        <w:pStyle w:val="sccodifiedsection"/>
      </w:pPr>
      <w:r>
        <w:rPr>
          <w:rStyle w:val="scinsert"/>
        </w:rPr>
        <w:tab/>
      </w:r>
      <w:r>
        <w:rPr>
          <w:rStyle w:val="scinsert"/>
        </w:rPr>
        <w:tab/>
      </w:r>
      <w:bookmarkStart w:name="ss_T1C11N140S4_lv2_24ebc98e9" w:id="18"/>
      <w:r>
        <w:rPr>
          <w:rStyle w:val="scinsert"/>
        </w:rPr>
        <w:t>(</w:t>
      </w:r>
      <w:bookmarkEnd w:id="18"/>
      <w:r>
        <w:rPr>
          <w:rStyle w:val="scinsert"/>
        </w:rPr>
        <w:t xml:space="preserve">4) </w:t>
      </w:r>
      <w:r w:rsidR="001760BC">
        <w:t>The authority has the exclusive control over the investigation, settlement, and defense of claims against the various entities and personnel for whom it provided insurance coverage and may promulgate regulations in connection therewith.</w:t>
      </w:r>
    </w:p>
    <w:p w:rsidR="001760BC" w:rsidP="001760BC" w:rsidRDefault="0018577C" w14:paraId="04E81CEB" w14:textId="457FD619">
      <w:pPr>
        <w:pStyle w:val="sccodifiedsection"/>
      </w:pPr>
      <w:r>
        <w:rPr>
          <w:rStyle w:val="scinsert"/>
        </w:rPr>
        <w:tab/>
      </w:r>
      <w:r>
        <w:rPr>
          <w:rStyle w:val="scinsert"/>
        </w:rPr>
        <w:tab/>
      </w:r>
      <w:bookmarkStart w:name="ss_T1C11N140S5_lv2_f315ef260" w:id="19"/>
      <w:r>
        <w:rPr>
          <w:rStyle w:val="scinsert"/>
        </w:rPr>
        <w:t>(</w:t>
      </w:r>
      <w:bookmarkEnd w:id="19"/>
      <w:r>
        <w:rPr>
          <w:rStyle w:val="scinsert"/>
        </w:rPr>
        <w:t>5) The provisions of this section do not waive any immunities, defenses, or liability limits applicable to the State of South Carolina and the entities and personnel who are the subject of any claims or litigation.</w:t>
      </w:r>
    </w:p>
    <w:p w:rsidRPr="00DF3B44" w:rsidR="007E06BB" w:rsidP="00787433" w:rsidRDefault="007E06BB" w14:paraId="3D8F1FED" w14:textId="07342CCE">
      <w:pPr>
        <w:pStyle w:val="scemptyline"/>
      </w:pPr>
    </w:p>
    <w:p w:rsidRPr="00DF3B44" w:rsidR="007A10F1" w:rsidP="007A10F1" w:rsidRDefault="001760BC" w14:paraId="0E9393B4" w14:textId="4390DF62">
      <w:pPr>
        <w:pStyle w:val="scnoncodifiedsection"/>
      </w:pPr>
      <w:bookmarkStart w:name="bs_num_2_lastsection" w:id="20"/>
      <w:bookmarkStart w:name="eff_date_section" w:id="21"/>
      <w:r>
        <w:t>S</w:t>
      </w:r>
      <w:bookmarkEnd w:id="20"/>
      <w:r>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040D">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98825"/>
      <w:docPartObj>
        <w:docPartGallery w:val="Page Numbers (Bottom of Page)"/>
        <w:docPartUnique/>
      </w:docPartObj>
    </w:sdtPr>
    <w:sdtEndPr>
      <w:rPr>
        <w:noProof/>
      </w:rPr>
    </w:sdtEndPr>
    <w:sdtContent>
      <w:p w14:paraId="1636EC6E" w14:textId="77777777" w:rsidR="0046040D" w:rsidRPr="007B4AF7" w:rsidRDefault="008D20C2" w:rsidP="00D14995">
        <w:pPr>
          <w:pStyle w:val="scbillfooter"/>
        </w:pPr>
        <w:sdt>
          <w:sdtPr>
            <w:alias w:val="footer_billname"/>
            <w:tag w:val="footer_billname"/>
            <w:id w:val="1188949923"/>
            <w:lock w:val="sdtContentLocked"/>
            <w:placeholder>
              <w:docPart w:val="F02D218CBA1B4418B8828DE83A3F473C"/>
            </w:placeholder>
            <w:dataBinding w:prefixMappings="xmlns:ns0='http://schemas.openxmlformats.org/package/2006/metadata/lwb360-metadata' " w:xpath="/ns0:lwb360Metadata[1]/ns0:T_BILL_T_BILLNAME[1]" w:storeItemID="{A70AC2F9-CF59-46A9-A8A7-29CBD0ED4110}"/>
            <w:text/>
          </w:sdtPr>
          <w:sdtEndPr/>
          <w:sdtContent>
            <w:r w:rsidR="0046040D">
              <w:t>[0543]</w:t>
            </w:r>
          </w:sdtContent>
        </w:sdt>
        <w:r w:rsidR="0046040D" w:rsidRPr="007B4AF7">
          <w:tab/>
        </w:r>
        <w:r w:rsidR="0046040D" w:rsidRPr="007B4AF7">
          <w:fldChar w:fldCharType="begin"/>
        </w:r>
        <w:r w:rsidR="0046040D" w:rsidRPr="007B4AF7">
          <w:instrText xml:space="preserve"> PAGE   \* MERGEFORMAT </w:instrText>
        </w:r>
        <w:r w:rsidR="0046040D" w:rsidRPr="007B4AF7">
          <w:fldChar w:fldCharType="separate"/>
        </w:r>
        <w:r w:rsidR="0046040D" w:rsidRPr="007B4AF7">
          <w:rPr>
            <w:noProof/>
          </w:rPr>
          <w:t>2</w:t>
        </w:r>
        <w:r w:rsidR="0046040D" w:rsidRPr="007B4AF7">
          <w:rPr>
            <w:noProof/>
          </w:rPr>
          <w:fldChar w:fldCharType="end"/>
        </w:r>
        <w:r w:rsidR="0046040D" w:rsidRPr="007B4AF7">
          <w:rPr>
            <w:noProof/>
          </w:rPr>
          <w:tab/>
        </w:r>
        <w:sdt>
          <w:sdtPr>
            <w:rPr>
              <w:noProof/>
            </w:rPr>
            <w:alias w:val="footer_filename"/>
            <w:tag w:val="footer_filename"/>
            <w:id w:val="-1369826893"/>
            <w:lock w:val="sdtContentLocked"/>
            <w:placeholder>
              <w:docPart w:val="F02D218CBA1B4418B8828DE83A3F473C"/>
            </w:placeholder>
            <w:dataBinding w:prefixMappings="xmlns:ns0='http://schemas.openxmlformats.org/package/2006/metadata/lwb360-metadata' " w:xpath="/ns0:lwb360Metadata[1]/ns0:T_BILL_T_FILENAME[1]" w:storeItemID="{A70AC2F9-CF59-46A9-A8A7-29CBD0ED4110}"/>
            <w:text/>
          </w:sdtPr>
          <w:sdtEndPr/>
          <w:sdtContent>
            <w:r w:rsidR="0046040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54B" w14:textId="77777777" w:rsidR="0046040D" w:rsidRDefault="00460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165"/>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2EC8"/>
    <w:rsid w:val="000E578A"/>
    <w:rsid w:val="000F2250"/>
    <w:rsid w:val="0010329A"/>
    <w:rsid w:val="001164F9"/>
    <w:rsid w:val="0011719C"/>
    <w:rsid w:val="00140049"/>
    <w:rsid w:val="00171601"/>
    <w:rsid w:val="001730EB"/>
    <w:rsid w:val="00173276"/>
    <w:rsid w:val="001760BC"/>
    <w:rsid w:val="0018577C"/>
    <w:rsid w:val="0019025B"/>
    <w:rsid w:val="00192AF7"/>
    <w:rsid w:val="00197366"/>
    <w:rsid w:val="001A136C"/>
    <w:rsid w:val="001B6DA2"/>
    <w:rsid w:val="001C25EC"/>
    <w:rsid w:val="001D2D8D"/>
    <w:rsid w:val="001F2A41"/>
    <w:rsid w:val="001F313F"/>
    <w:rsid w:val="001F331D"/>
    <w:rsid w:val="001F394C"/>
    <w:rsid w:val="001F64AE"/>
    <w:rsid w:val="002038AA"/>
    <w:rsid w:val="002114C8"/>
    <w:rsid w:val="0021166F"/>
    <w:rsid w:val="002162DF"/>
    <w:rsid w:val="00230038"/>
    <w:rsid w:val="00233975"/>
    <w:rsid w:val="00236D73"/>
    <w:rsid w:val="002563BF"/>
    <w:rsid w:val="00257F60"/>
    <w:rsid w:val="002625EA"/>
    <w:rsid w:val="00264AE9"/>
    <w:rsid w:val="00275AE6"/>
    <w:rsid w:val="002836D8"/>
    <w:rsid w:val="002A7989"/>
    <w:rsid w:val="002B02F3"/>
    <w:rsid w:val="002C3463"/>
    <w:rsid w:val="002D266D"/>
    <w:rsid w:val="002D5B3D"/>
    <w:rsid w:val="002D7447"/>
    <w:rsid w:val="002E149F"/>
    <w:rsid w:val="002E315A"/>
    <w:rsid w:val="002E4F8C"/>
    <w:rsid w:val="002F560C"/>
    <w:rsid w:val="002F5847"/>
    <w:rsid w:val="0030425A"/>
    <w:rsid w:val="003421F1"/>
    <w:rsid w:val="0034279C"/>
    <w:rsid w:val="00354F64"/>
    <w:rsid w:val="003559A1"/>
    <w:rsid w:val="003577BB"/>
    <w:rsid w:val="00361563"/>
    <w:rsid w:val="00371D36"/>
    <w:rsid w:val="00373E17"/>
    <w:rsid w:val="003775E6"/>
    <w:rsid w:val="00381998"/>
    <w:rsid w:val="0039678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40D"/>
    <w:rsid w:val="00466CD0"/>
    <w:rsid w:val="00473583"/>
    <w:rsid w:val="00477F32"/>
    <w:rsid w:val="00481850"/>
    <w:rsid w:val="004851A0"/>
    <w:rsid w:val="0048627F"/>
    <w:rsid w:val="004932AB"/>
    <w:rsid w:val="00494BEF"/>
    <w:rsid w:val="004A5512"/>
    <w:rsid w:val="004A5EC0"/>
    <w:rsid w:val="004A6BE5"/>
    <w:rsid w:val="004B0C18"/>
    <w:rsid w:val="004B5FE6"/>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0DD3"/>
    <w:rsid w:val="005C23D7"/>
    <w:rsid w:val="005C40EB"/>
    <w:rsid w:val="005D02B4"/>
    <w:rsid w:val="005D3013"/>
    <w:rsid w:val="005E1E50"/>
    <w:rsid w:val="005E2B9C"/>
    <w:rsid w:val="005E3332"/>
    <w:rsid w:val="005F76B0"/>
    <w:rsid w:val="00604429"/>
    <w:rsid w:val="00605F58"/>
    <w:rsid w:val="006067B0"/>
    <w:rsid w:val="00606A8B"/>
    <w:rsid w:val="00611EBA"/>
    <w:rsid w:val="006213A8"/>
    <w:rsid w:val="00623BEA"/>
    <w:rsid w:val="006347E9"/>
    <w:rsid w:val="00640C87"/>
    <w:rsid w:val="00644D0C"/>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437"/>
    <w:rsid w:val="00722155"/>
    <w:rsid w:val="00726DB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6F7"/>
    <w:rsid w:val="007F50D1"/>
    <w:rsid w:val="00816D52"/>
    <w:rsid w:val="00817286"/>
    <w:rsid w:val="00831048"/>
    <w:rsid w:val="00834272"/>
    <w:rsid w:val="008625C1"/>
    <w:rsid w:val="008676DB"/>
    <w:rsid w:val="008806F9"/>
    <w:rsid w:val="00880A80"/>
    <w:rsid w:val="008A57E3"/>
    <w:rsid w:val="008B5BF4"/>
    <w:rsid w:val="008C0CEE"/>
    <w:rsid w:val="008C1B18"/>
    <w:rsid w:val="008C6C87"/>
    <w:rsid w:val="008D20C2"/>
    <w:rsid w:val="008D46EC"/>
    <w:rsid w:val="008E0E25"/>
    <w:rsid w:val="008E61A1"/>
    <w:rsid w:val="00904ECF"/>
    <w:rsid w:val="00917EA3"/>
    <w:rsid w:val="00917EE0"/>
    <w:rsid w:val="00921C89"/>
    <w:rsid w:val="00926966"/>
    <w:rsid w:val="00926D03"/>
    <w:rsid w:val="00934036"/>
    <w:rsid w:val="00934889"/>
    <w:rsid w:val="0094541D"/>
    <w:rsid w:val="009473EA"/>
    <w:rsid w:val="00954E7E"/>
    <w:rsid w:val="009554D9"/>
    <w:rsid w:val="009572F9"/>
    <w:rsid w:val="00960D0F"/>
    <w:rsid w:val="0097534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F8C"/>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74F4"/>
    <w:rsid w:val="00C543E7"/>
    <w:rsid w:val="00C626F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701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9C1"/>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064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6DB2"/>
    <w:rPr>
      <w:rFonts w:ascii="Times New Roman" w:hAnsi="Times New Roman"/>
      <w:b w:val="0"/>
      <w:i w:val="0"/>
      <w:sz w:val="22"/>
    </w:rPr>
  </w:style>
  <w:style w:type="paragraph" w:styleId="NoSpacing">
    <w:name w:val="No Spacing"/>
    <w:uiPriority w:val="1"/>
    <w:qFormat/>
    <w:rsid w:val="00726DB2"/>
    <w:pPr>
      <w:spacing w:after="0" w:line="240" w:lineRule="auto"/>
    </w:pPr>
  </w:style>
  <w:style w:type="paragraph" w:customStyle="1" w:styleId="scemptylineheader">
    <w:name w:val="sc_emptyline_header"/>
    <w:qFormat/>
    <w:rsid w:val="00726D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6D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6D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6D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6D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6DB2"/>
    <w:rPr>
      <w:color w:val="808080"/>
    </w:rPr>
  </w:style>
  <w:style w:type="paragraph" w:customStyle="1" w:styleId="scdirectionallanguage">
    <w:name w:val="sc_directional_language"/>
    <w:qFormat/>
    <w:rsid w:val="00726D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6D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6D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6D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6D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6D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6D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6D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6D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6D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6D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6D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6D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6D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6D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6D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6DB2"/>
    <w:rPr>
      <w:rFonts w:ascii="Times New Roman" w:hAnsi="Times New Roman"/>
      <w:color w:val="auto"/>
      <w:sz w:val="22"/>
    </w:rPr>
  </w:style>
  <w:style w:type="paragraph" w:customStyle="1" w:styleId="scclippagebillheader">
    <w:name w:val="sc_clip_page_bill_header"/>
    <w:qFormat/>
    <w:rsid w:val="00726D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6D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6D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B2"/>
    <w:rPr>
      <w:lang w:val="en-US"/>
    </w:rPr>
  </w:style>
  <w:style w:type="paragraph" w:styleId="Footer">
    <w:name w:val="footer"/>
    <w:basedOn w:val="Normal"/>
    <w:link w:val="FooterChar"/>
    <w:uiPriority w:val="99"/>
    <w:unhideWhenUsed/>
    <w:rsid w:val="00726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B2"/>
    <w:rPr>
      <w:lang w:val="en-US"/>
    </w:rPr>
  </w:style>
  <w:style w:type="paragraph" w:styleId="ListParagraph">
    <w:name w:val="List Paragraph"/>
    <w:basedOn w:val="Normal"/>
    <w:uiPriority w:val="34"/>
    <w:qFormat/>
    <w:rsid w:val="00726DB2"/>
    <w:pPr>
      <w:ind w:left="720"/>
      <w:contextualSpacing/>
    </w:pPr>
  </w:style>
  <w:style w:type="paragraph" w:customStyle="1" w:styleId="scbillfooter">
    <w:name w:val="sc_bill_footer"/>
    <w:qFormat/>
    <w:rsid w:val="00726D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6D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6D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6D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6D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6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6DB2"/>
    <w:pPr>
      <w:widowControl w:val="0"/>
      <w:suppressAutoHyphens/>
      <w:spacing w:after="0" w:line="360" w:lineRule="auto"/>
    </w:pPr>
    <w:rPr>
      <w:rFonts w:ascii="Times New Roman" w:hAnsi="Times New Roman"/>
      <w:lang w:val="en-US"/>
    </w:rPr>
  </w:style>
  <w:style w:type="paragraph" w:customStyle="1" w:styleId="sctableln">
    <w:name w:val="sc_table_ln"/>
    <w:qFormat/>
    <w:rsid w:val="00726D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6D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6DB2"/>
    <w:rPr>
      <w:strike/>
      <w:dstrike w:val="0"/>
    </w:rPr>
  </w:style>
  <w:style w:type="character" w:customStyle="1" w:styleId="scinsert">
    <w:name w:val="sc_insert"/>
    <w:uiPriority w:val="1"/>
    <w:qFormat/>
    <w:rsid w:val="00726DB2"/>
    <w:rPr>
      <w:caps w:val="0"/>
      <w:smallCaps w:val="0"/>
      <w:strike w:val="0"/>
      <w:dstrike w:val="0"/>
      <w:vanish w:val="0"/>
      <w:u w:val="single"/>
      <w:vertAlign w:val="baseline"/>
    </w:rPr>
  </w:style>
  <w:style w:type="character" w:customStyle="1" w:styleId="scinsertred">
    <w:name w:val="sc_insert_red"/>
    <w:uiPriority w:val="1"/>
    <w:qFormat/>
    <w:rsid w:val="00726DB2"/>
    <w:rPr>
      <w:caps w:val="0"/>
      <w:smallCaps w:val="0"/>
      <w:strike w:val="0"/>
      <w:dstrike w:val="0"/>
      <w:vanish w:val="0"/>
      <w:color w:val="FF0000"/>
      <w:u w:val="single"/>
      <w:vertAlign w:val="baseline"/>
    </w:rPr>
  </w:style>
  <w:style w:type="character" w:customStyle="1" w:styleId="scinsertblue">
    <w:name w:val="sc_insert_blue"/>
    <w:uiPriority w:val="1"/>
    <w:qFormat/>
    <w:rsid w:val="00726DB2"/>
    <w:rPr>
      <w:caps w:val="0"/>
      <w:smallCaps w:val="0"/>
      <w:strike w:val="0"/>
      <w:dstrike w:val="0"/>
      <w:vanish w:val="0"/>
      <w:color w:val="0070C0"/>
      <w:u w:val="single"/>
      <w:vertAlign w:val="baseline"/>
    </w:rPr>
  </w:style>
  <w:style w:type="character" w:customStyle="1" w:styleId="scstrikered">
    <w:name w:val="sc_strike_red"/>
    <w:uiPriority w:val="1"/>
    <w:qFormat/>
    <w:rsid w:val="00726DB2"/>
    <w:rPr>
      <w:strike/>
      <w:dstrike w:val="0"/>
      <w:color w:val="FF0000"/>
    </w:rPr>
  </w:style>
  <w:style w:type="character" w:customStyle="1" w:styleId="scstrikeblue">
    <w:name w:val="sc_strike_blue"/>
    <w:uiPriority w:val="1"/>
    <w:qFormat/>
    <w:rsid w:val="00726DB2"/>
    <w:rPr>
      <w:strike/>
      <w:dstrike w:val="0"/>
      <w:color w:val="0070C0"/>
    </w:rPr>
  </w:style>
  <w:style w:type="character" w:customStyle="1" w:styleId="scinsertbluenounderline">
    <w:name w:val="sc_insert_blue_no_underline"/>
    <w:uiPriority w:val="1"/>
    <w:qFormat/>
    <w:rsid w:val="00726D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6D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6DB2"/>
    <w:rPr>
      <w:strike/>
      <w:dstrike w:val="0"/>
      <w:color w:val="0070C0"/>
      <w:lang w:val="en-US"/>
    </w:rPr>
  </w:style>
  <w:style w:type="character" w:customStyle="1" w:styleId="scstrikerednoncodified">
    <w:name w:val="sc_strike_red_non_codified"/>
    <w:uiPriority w:val="1"/>
    <w:qFormat/>
    <w:rsid w:val="00726DB2"/>
    <w:rPr>
      <w:strike/>
      <w:dstrike w:val="0"/>
      <w:color w:val="FF0000"/>
    </w:rPr>
  </w:style>
  <w:style w:type="paragraph" w:customStyle="1" w:styleId="scbillsiglines">
    <w:name w:val="sc_bill_sig_lines"/>
    <w:qFormat/>
    <w:rsid w:val="00726D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6DB2"/>
    <w:rPr>
      <w:bdr w:val="none" w:sz="0" w:space="0" w:color="auto"/>
      <w:shd w:val="clear" w:color="auto" w:fill="FEC6C6"/>
    </w:rPr>
  </w:style>
  <w:style w:type="paragraph" w:styleId="Revision">
    <w:name w:val="Revision"/>
    <w:hidden/>
    <w:uiPriority w:val="99"/>
    <w:semiHidden/>
    <w:rsid w:val="001760BC"/>
    <w:pPr>
      <w:spacing w:after="0" w:line="240" w:lineRule="auto"/>
    </w:pPr>
    <w:rPr>
      <w:lang w:val="en-US"/>
    </w:rPr>
  </w:style>
  <w:style w:type="character" w:customStyle="1" w:styleId="screstoreblue">
    <w:name w:val="sc_restore_blue"/>
    <w:uiPriority w:val="1"/>
    <w:qFormat/>
    <w:rsid w:val="00726DB2"/>
    <w:rPr>
      <w:color w:val="4472C4" w:themeColor="accent1"/>
      <w:bdr w:val="none" w:sz="0" w:space="0" w:color="auto"/>
      <w:shd w:val="clear" w:color="auto" w:fill="auto"/>
    </w:rPr>
  </w:style>
  <w:style w:type="character" w:customStyle="1" w:styleId="screstorered">
    <w:name w:val="sc_restore_red"/>
    <w:uiPriority w:val="1"/>
    <w:qFormat/>
    <w:rsid w:val="00726DB2"/>
    <w:rPr>
      <w:color w:val="FF0000"/>
      <w:bdr w:val="none" w:sz="0" w:space="0" w:color="auto"/>
      <w:shd w:val="clear" w:color="auto" w:fill="auto"/>
    </w:rPr>
  </w:style>
  <w:style w:type="character" w:customStyle="1" w:styleId="scstrikenewblue">
    <w:name w:val="sc_strike_new_blue"/>
    <w:uiPriority w:val="1"/>
    <w:qFormat/>
    <w:rsid w:val="00726DB2"/>
    <w:rPr>
      <w:strike w:val="0"/>
      <w:dstrike/>
      <w:color w:val="0070C0"/>
      <w:u w:val="none"/>
    </w:rPr>
  </w:style>
  <w:style w:type="character" w:customStyle="1" w:styleId="scstrikenewred">
    <w:name w:val="sc_strike_new_red"/>
    <w:uiPriority w:val="1"/>
    <w:qFormat/>
    <w:rsid w:val="00726DB2"/>
    <w:rPr>
      <w:strike w:val="0"/>
      <w:dstrike/>
      <w:color w:val="FF0000"/>
      <w:u w:val="none"/>
    </w:rPr>
  </w:style>
  <w:style w:type="character" w:customStyle="1" w:styleId="scamendsenate">
    <w:name w:val="sc_amend_senate"/>
    <w:uiPriority w:val="1"/>
    <w:qFormat/>
    <w:rsid w:val="00726DB2"/>
    <w:rPr>
      <w:bdr w:val="none" w:sz="0" w:space="0" w:color="auto"/>
      <w:shd w:val="clear" w:color="auto" w:fill="FFF2CC" w:themeFill="accent4" w:themeFillTint="33"/>
    </w:rPr>
  </w:style>
  <w:style w:type="character" w:customStyle="1" w:styleId="scamendhouse">
    <w:name w:val="sc_amend_house"/>
    <w:uiPriority w:val="1"/>
    <w:qFormat/>
    <w:rsid w:val="00726DB2"/>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46040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6040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6040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6040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6040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6040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6040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6040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6040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6040D"/>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6040D"/>
  </w:style>
  <w:style w:type="paragraph" w:customStyle="1" w:styleId="scamendlanginstruction">
    <w:name w:val="sc_amend_langinstruction"/>
    <w:qFormat/>
    <w:rsid w:val="002563BF"/>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2563B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2563BF"/>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3&amp;session=125&amp;summary=B" TargetMode="External" Id="R16472a48b424493f" /><Relationship Type="http://schemas.openxmlformats.org/officeDocument/2006/relationships/hyperlink" Target="https://www.scstatehouse.gov/sess125_2023-2024/prever/543_20230216.docx" TargetMode="External" Id="R317c3c6bb71f43b5" /><Relationship Type="http://schemas.openxmlformats.org/officeDocument/2006/relationships/hyperlink" Target="https://www.scstatehouse.gov/sess125_2023-2024/prever/543_20240327.docx" TargetMode="External" Id="R32a5599e64f843ab" /><Relationship Type="http://schemas.openxmlformats.org/officeDocument/2006/relationships/hyperlink" Target="https://www.scstatehouse.gov/sess125_2023-2024/prever/543_20240328.docx" TargetMode="External" Id="Rd05ae2a8922149ee" /><Relationship Type="http://schemas.openxmlformats.org/officeDocument/2006/relationships/hyperlink" Target="h:\sj\20230216.docx" TargetMode="External" Id="R28d84c05d71545fd" /><Relationship Type="http://schemas.openxmlformats.org/officeDocument/2006/relationships/hyperlink" Target="h:\sj\20230216.docx" TargetMode="External" Id="R36f77fd66e8741d1" /><Relationship Type="http://schemas.openxmlformats.org/officeDocument/2006/relationships/hyperlink" Target="h:\sj\20240327.docx" TargetMode="External" Id="Rb69847aa6ce94d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73E30646244379B58A33490EB4BD08"/>
        <w:category>
          <w:name w:val="General"/>
          <w:gallery w:val="placeholder"/>
        </w:category>
        <w:types>
          <w:type w:val="bbPlcHdr"/>
        </w:types>
        <w:behaviors>
          <w:behavior w:val="content"/>
        </w:behaviors>
        <w:guid w:val="{B79B7C14-7FFE-4F5A-91FA-DE582B964CE5}"/>
      </w:docPartPr>
      <w:docPartBody>
        <w:p w:rsidR="000E4A46" w:rsidRDefault="000E4A46" w:rsidP="000E4A46">
          <w:pPr>
            <w:pStyle w:val="A573E30646244379B58A33490EB4BD08"/>
          </w:pPr>
          <w:r w:rsidRPr="007B495D">
            <w:rPr>
              <w:rStyle w:val="PlaceholderText"/>
            </w:rPr>
            <w:t>Click or tap here to enter text.</w:t>
          </w:r>
        </w:p>
      </w:docPartBody>
    </w:docPart>
    <w:docPart>
      <w:docPartPr>
        <w:name w:val="F02D218CBA1B4418B8828DE83A3F473C"/>
        <w:category>
          <w:name w:val="General"/>
          <w:gallery w:val="placeholder"/>
        </w:category>
        <w:types>
          <w:type w:val="bbPlcHdr"/>
        </w:types>
        <w:behaviors>
          <w:behavior w:val="content"/>
        </w:behaviors>
        <w:guid w:val="{61A68572-C58E-40D2-8F0C-52ECA436FEF3}"/>
      </w:docPartPr>
      <w:docPartBody>
        <w:p w:rsidR="000E4A46" w:rsidRDefault="000E4A46" w:rsidP="000E4A46">
          <w:pPr>
            <w:pStyle w:val="F02D218CBA1B4418B8828DE83A3F473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A46"/>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A46"/>
    <w:rPr>
      <w:color w:val="808080"/>
    </w:rPr>
  </w:style>
  <w:style w:type="paragraph" w:customStyle="1" w:styleId="A573E30646244379B58A33490EB4BD08">
    <w:name w:val="A573E30646244379B58A33490EB4BD08"/>
    <w:rsid w:val="000E4A46"/>
    <w:rPr>
      <w:kern w:val="2"/>
      <w14:ligatures w14:val="standardContextual"/>
    </w:rPr>
  </w:style>
  <w:style w:type="paragraph" w:customStyle="1" w:styleId="F02D218CBA1B4418B8828DE83A3F473C">
    <w:name w:val="F02D218CBA1B4418B8828DE83A3F473C"/>
    <w:rsid w:val="000E4A4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322a217d-73bd-4103-8bff-8022ae49e4c6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2023-02-16T00:00:00-05:00</T_BILL_DT_VERSION>
  <T_BILL_D_INTRODATE>2023-02-16</T_BILL_D_INTRODATE>
  <T_BILL_D_SENATEINTRODATE>2023-02-16</T_BILL_D_SENATEINTRODATE>
  <T_BILL_N_INTERNALVERSIONNUMBER>1</T_BILL_N_INTERNALVERSIONNUMBER>
  <T_BILL_N_SESSION>125</T_BILL_N_SESSION>
  <T_BILL_N_VERSIONNUMBER>1</T_BILL_N_VERSIONNUMBER>
  <T_BILL_N_YEAR>2023</T_BILL_N_YEAR>
  <T_BILL_REQUEST_REQUEST>36a40056-054a-4222-8860-ff96501363be</T_BILL_REQUEST_REQUEST>
  <T_BILL_R_ORIGINALDRAFT>d7c81d86-eebd-47e5-843a-260170307d00</T_BILL_R_ORIGINALDRAFT>
  <T_BILL_SPONSOR_SPONSOR>d4b3af46-5b45-4913-a458-669b12bca660</T_BILL_SPONSOR_SPONSOR>
  <T_BILL_T_BILLNAME>[0543]</T_BILL_T_BILLNAME>
  <T_BILL_T_BILLNUMBER>543</T_BILL_T_BILLNUMBER>
  <T_BILL_T_BILLTITLE>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T_BILL_T_BILLTITLE>
  <T_BILL_T_CHAMBER>senate</T_BILL_T_CHAMBER>
  <T_BILL_T_FILENAME> </T_BILL_T_FILENAME>
  <T_BILL_T_LEGTYPE>bill_statewide</T_BILL_T_LEGTYPE>
  <T_BILL_T_SECTIONS>[{"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2,"Identity":"T1C11N140S1","SubSectionBookmarkName":"ss_T1C11N140S1_lv2_604b4a5c5","IsNewSubSection":false},{"Level":2,"Identity":"T1C11N140S2","SubSectionBookmarkName":"ss_T1C11N140S2_lv2_449fbf2fd","IsNewSubSection":false},{"Level":2,"Identity":"T1C11N140S3","SubSectionBookmarkName":"ss_T1C11N140S3_lv2_04599ffcd","IsNewSubSection":false},{"Level":2,"Identity":"T1C11N140S4","SubSectionBookmarkName":"ss_T1C11N140S4_lv2_24ebc98e9","IsNewSubSection":false},{"Level":2,"Identity":"T1C11N140S5","SubSectionBookmarkName":"ss_T1C11N140S5_lv2_f315ef260","IsNewSubSection":false}],"TitleRelatedTo":"Authorization of Fiscal Accountability Authority through the Office of Insurance Reserve Fund","TitleSoAsTo":"provide for extension of coverage to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TitleRelatedTo":"Authorization of Fiscal Accountability Authority through the Office of Insurance Reserve Fund","TitleSoAsTo":"provide for extension of coverage to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imestamp":"2023-02-01T12:44:19.1881021-05:00","Username":null},{"Id":5,"SectionsList":[{"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1,"Identity":"T1C11N140SB","SubSectionBookmarkName":"ss_T1C11N140SB_lv1_0cd62bd98","IsNewSubSection":false},{"Level":1,"Identity":"T1C11N140SC","SubSectionBookmarkName":"ss_T1C11N140SC_lv1_9f1dabae9","IsNewSubSection":false},{"Level":1,"Identity":"T1C11N140SD","SubSectionBookmarkName":"ss_T1C11N140SD_lv1_11fb62c61","IsNewSubSection":false},{"Level":1,"Identity":"T1C11N140SE","SubSectionBookmarkName":"ss_T1C11N140SE_lv1_71eac708d","IsNewSubSection":false},{"Level":1,"Identity":"T1C11N140SF","SubSectionBookmarkName":"ss_T1C11N140SF_lv1_9559caa91","IsNewSubSection":false},{"Level":1,"Identity":"T1C11N140SG","SubSectionBookmarkName":"ss_T1C11N140SG_lv1_86122ec4a","IsNewSubSection":false},{"Level":1,"Identity":"T1C11N140SH","SubSectionBookmarkName":"ss_T1C11N140SH_lv1_6dba0c945","IsNewSubSection":false}],"TitleRelatedTo":"Authorization of Fiscal Accountability Authority through the Office of Insurance Reserve Fund","TitleSoAsTo":"provide for extension of coverage to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imestamp":"2023-02-01T12:43:39.5561945-05:00","Username":null},{"Id":4,"SectionsList":[{"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1,"Identity":"T1C11N140SB","SubSectionBookmarkName":"ss_T1C11N140SB_lv1_0cd62bd98","IsNewSubSection":false},{"Level":1,"Identity":"T1C11N140SC","SubSectionBookmarkName":"ss_T1C11N140SC_lv1_9f1dabae9","IsNewSubSection":false},{"Level":1,"Identity":"T1C11N140SD","SubSectionBookmarkName":"ss_T1C11N140SD_lv1_11fb62c61","IsNewSubSection":false},{"Level":1,"Identity":"T1C11N140SE","SubSectionBookmarkName":"ss_T1C11N140SE_lv1_71eac708d","IsNewSubSection":false},{"Level":1,"Identity":"T1C11N140SF","SubSectionBookmarkName":"ss_T1C11N140SF_lv1_9559caa91","IsNewSubSection":false},{"Level":1,"Identity":"T1C11N140SG","SubSectionBookmarkName":"ss_T1C11N140SG_lv1_86122ec4a","IsNewSubSection":false},{"Level":1,"Identity":"T1C11N140SH","SubSectionBookmarkName":"ss_T1C11N140SH_lv1_6dba0c945","IsNewSubSection":false}],"TitleRelatedTo":"Authorization of Fiscal Accountability Authority, through the Office of Insurance Reserve Fund","TitleSoAsTo":"provide for extension of coverage to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imestamp":"2023-02-01T12:43:28.8407878-05:00","Username":null},{"Id":3,"SectionsList":[{"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1,"Identity":"T1C11N140SB","SubSectionBookmarkName":"ss_T1C11N140SB_lv1_0cd62bd98","IsNewSubSection":false},{"Level":1,"Identity":"T1C11N140SC","SubSectionBookmarkName":"ss_T1C11N140SC_lv1_9f1dabae9","IsNewSubSection":false},{"Level":1,"Identity":"T1C11N140SD","SubSectionBookmarkName":"ss_T1C11N140SD_lv1_11fb62c61","IsNewSubSection":false},{"Level":1,"Identity":"T1C11N140SE","SubSectionBookmarkName":"ss_T1C11N140SE_lv1_71eac708d","IsNewSubSection":false},{"Level":1,"Identity":"T1C11N140SF","SubSectionBookmarkName":"ss_T1C11N140SF_lv1_9559caa91","IsNewSubSection":false},{"Level":1,"Identity":"T1C11N140SG","SubSectionBookmarkName":"ss_T1C11N140SG_lv1_86122ec4a","IsNewSubSection":false},{"Level":1,"Identity":"T1C11N140SH","SubSectionBookmarkName":"ss_T1C11N140SH_lv1_6dba0c945","IsNewSubSection":false}],"TitleRelatedTo":"Authorization of Fiscal Accountability Authority, through the Office of Insurance Reserve Fund, to provide insurance","TitleSoAsTo":"provide for extension of coverage to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imestamp":"2023-02-01T11:03:59.1946431-05:00","Username":null},{"Id":2,"SectionsList":[{"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1,"Identity":"T1C11N140SB","SubSectionBookmarkName":"ss_T1C11N140SB_lv1_0cd62bd98","IsNewSubSection":false},{"Level":1,"Identity":"T1C11N140SC","SubSectionBookmarkName":"ss_T1C11N140SC_lv1_9f1dabae9","IsNewSubSection":false},{"Level":1,"Identity":"T1C11N140SD","SubSectionBookmarkName":"ss_T1C11N140SD_lv1_11fb62c61","IsNewSubSection":false},{"Level":1,"Identity":"T1C11N140SE","SubSectionBookmarkName":"ss_T1C11N140SE_lv1_71eac708d","IsNewSubSection":false},{"Level":1,"Identity":"T1C11N140SF","SubSectionBookmarkName":"ss_T1C11N140SF_lv1_9559caa91","IsNewSubSection":false},{"Level":1,"Identity":"T1C11N140SG","SubSectionBookmarkName":"ss_T1C11N140SG_lv1_86122ec4a","IsNewSubSection":false},{"Level":1,"Identity":"T1C11N140SH","SubSectionBookmarkName":"ss_T1C11N140SH_lv1_6dba0c945","IsNewSubSection":false}],"TitleRelatedTo":"Authorization of Fiscal Accountability Authority, through the Office of Insurance Reserve Fund, to provide insurance","TitleSoAsTo":"provide for inclusion of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imestamp":"2023-02-01T11:02:28.5254885-05:00","Username":null},{"Id":1,"SectionsList":[{"SectionUUID":"8f03ca95-8faa-4d43-a9c2-8afc498075bd","SectionName":"standard_eff_date_section","SectionNumber":2,"SectionType":"drafting_clause","CodeSections":[],"TitleText":"","DisableControls":false,"Deleted":false,"RepealItems":[],"SectionBookmarkName":"bs_num_2_lastsection"},{"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1,"Identity":"T1C11N140SB","SubSectionBookmarkName":"ss_T1C11N140SB_lv1_0cd62bd98","IsNewSubSection":false},{"Level":1,"Identity":"T1C11N140SC","SubSectionBookmarkName":"ss_T1C11N140SC_lv1_9f1dabae9","IsNewSubSection":false},{"Level":1,"Identity":"T1C11N140SD","SubSectionBookmarkName":"ss_T1C11N140SD_lv1_11fb62c61","IsNewSubSection":false},{"Level":1,"Identity":"T1C11N140SE","SubSectionBookmarkName":"ss_T1C11N140SE_lv1_71eac708d","IsNewSubSection":false},{"Level":1,"Identity":"T1C11N140SF","SubSectionBookmarkName":"ss_T1C11N140SF_lv1_9559caa91","IsNewSubSection":false},{"Level":1,"Identity":"T1C11N140SG","SubSectionBookmarkName":"ss_T1C11N140SG_lv1_86122ec4a","IsNewSubSection":false},{"Level":1,"Identity":"T1C11N140SH","SubSectionBookmarkName":"ss_T1C11N140SH_lv1_6dba0c945","IsNewSubSection":false}],"TitleRelatedTo":"Authorization of Fiscal Accountability Authority, through the Office of Insurance Reserve Fund, to provide insurance.","TitleSoAsTo":"","Deleted":false}],"TitleText":"","DisableControls":false,"Deleted":false,"RepealItems":[],"SectionBookmarkName":"bs_num_1_360d6ddb4"}],"Timestamp":"2023-01-31T15:37:48.5837969-05:00","Username":null},{"Id":7,"SectionsList":[{"SectionUUID":"1f940fd9-ab52-4af5-b303-0136487d9bd2","SectionName":"code_section","SectionNumber":1,"SectionType":"code_section","CodeSections":[{"CodeSectionBookmarkName":"cs_T1C11N140_61f8ccd71","IsConstitutionSection":false,"Identity":"1-11-140","IsNew":false,"SubSections":[{"Level":1,"Identity":"T1C11N140SA","SubSectionBookmarkName":"ss_T1C11N140SA_lv1_f0c6cd177","IsNewSubSection":false},{"Level":2,"Identity":"T1C11N140S1","SubSectionBookmarkName":"ss_T1C11N140S1_lv2_604b4a5c5","IsNewSubSection":false},{"Level":2,"Identity":"T1C11N140S2","SubSectionBookmarkName":"ss_T1C11N140S2_lv2_449fbf2fd","IsNewSubSection":false},{"Level":2,"Identity":"T1C11N140S3","SubSectionBookmarkName":"ss_T1C11N140S3_lv2_04599ffcd","IsNewSubSection":false},{"Level":2,"Identity":"T1C11N140S4","SubSectionBookmarkName":"ss_T1C11N140S4_lv2_24ebc98e9","IsNewSubSection":false},{"Level":2,"Identity":"T1C11N140S5","SubSectionBookmarkName":"ss_T1C11N140S5_lv2_f315ef260","IsNewSubSection":false}],"TitleRelatedTo":"Authorization of Fiscal Accountability Authority through the Office of Insurance Reserve Fund","TitleSoAsTo":"provide for extension of coverage to employees of entities insured by the Insurance Reserve Fund provided that employees acted in good faith and within the scope of employment","Deleted":false}],"TitleText":"","DisableControls":false,"Deleted":false,"RepealItems":[],"SectionBookmarkName":"bs_num_1_360d6ddb4"},{"SectionUUID":"8f03ca95-8faa-4d43-a9c2-8afc498075bd","SectionName":"standard_eff_date_section","SectionNumber":2,"SectionType":"drafting_clause","CodeSections":[],"TitleText":"","DisableControls":false,"Deleted":false,"RepealItems":[],"SectionBookmarkName":"bs_num_2_lastsection"}],"Timestamp":"2023-02-14T11:38:13.3264502-05:00","Username":"hannahwarner@scsenate.gov"}]</T_BILL_T_SECTIONSHISTORY>
  <T_BILL_T_SUBJECT>IRF coverage</T_BILL_T_SUBJECT>
  <T_BILL_UR_DRAFTER>jessicagodwin@scsenate.gov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7017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5</cp:revision>
  <cp:lastPrinted>2023-02-01T18:59:00Z</cp:lastPrinted>
  <dcterms:created xsi:type="dcterms:W3CDTF">2024-03-28T00:32:00Z</dcterms:created>
  <dcterms:modified xsi:type="dcterms:W3CDTF">2024-03-28T19:18:00Z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