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6C13" w14:textId="77777777" w:rsidR="00BC3036" w:rsidRDefault="00BC3036" w:rsidP="00BC3036">
      <w:pPr>
        <w:ind w:firstLine="0"/>
        <w:rPr>
          <w:strike/>
        </w:rPr>
      </w:pPr>
    </w:p>
    <w:p w14:paraId="46C6DE42" w14:textId="77777777" w:rsidR="00BC3036" w:rsidRDefault="00BC3036" w:rsidP="00BC3036">
      <w:pPr>
        <w:ind w:firstLine="0"/>
        <w:rPr>
          <w:strike/>
        </w:rPr>
      </w:pPr>
      <w:r>
        <w:rPr>
          <w:strike/>
        </w:rPr>
        <w:t>Indicates Matter Stricken</w:t>
      </w:r>
    </w:p>
    <w:p w14:paraId="5649689C" w14:textId="77777777" w:rsidR="00BC3036" w:rsidRDefault="00BC3036" w:rsidP="00BC3036">
      <w:pPr>
        <w:ind w:firstLine="0"/>
        <w:rPr>
          <w:u w:val="single"/>
        </w:rPr>
      </w:pPr>
      <w:r>
        <w:rPr>
          <w:u w:val="single"/>
        </w:rPr>
        <w:t>Indicates New Matter</w:t>
      </w:r>
    </w:p>
    <w:p w14:paraId="593F1252" w14:textId="7E750FD2" w:rsidR="00375044" w:rsidRDefault="00375044"/>
    <w:p w14:paraId="654CE658" w14:textId="77777777" w:rsidR="00BC3036" w:rsidRDefault="00BC3036">
      <w:r>
        <w:t>The House assembled at 10:00 a.m.</w:t>
      </w:r>
    </w:p>
    <w:p w14:paraId="4DA1B6C5" w14:textId="77777777" w:rsidR="00BC3036" w:rsidRDefault="00BC3036">
      <w:r>
        <w:t>Deliberations were opened with prayer by Rev. Charles E. Seastrunk, Jr., as follows:</w:t>
      </w:r>
    </w:p>
    <w:p w14:paraId="00081610" w14:textId="4FED77A3" w:rsidR="00BC3036" w:rsidRDefault="00BC3036"/>
    <w:p w14:paraId="5C7B54D0" w14:textId="77777777" w:rsidR="00BC3036" w:rsidRPr="00D2587F" w:rsidRDefault="00BC3036" w:rsidP="00BC3036">
      <w:pPr>
        <w:tabs>
          <w:tab w:val="left" w:pos="216"/>
        </w:tabs>
        <w:ind w:firstLine="0"/>
      </w:pPr>
      <w:bookmarkStart w:id="0" w:name="file_start2"/>
      <w:bookmarkEnd w:id="0"/>
      <w:r w:rsidRPr="00D2587F">
        <w:tab/>
        <w:t>Our thought for today is from Psalm 3:8: “Deliverance belongs to the Lord; may your blessings be on your people!”</w:t>
      </w:r>
    </w:p>
    <w:p w14:paraId="5A4BF1F3" w14:textId="0CB5013C" w:rsidR="00BC3036" w:rsidRDefault="00BC3036" w:rsidP="00BC3036">
      <w:pPr>
        <w:tabs>
          <w:tab w:val="left" w:pos="216"/>
        </w:tabs>
        <w:ind w:firstLine="0"/>
      </w:pPr>
      <w:r w:rsidRPr="00D2587F">
        <w:tab/>
        <w:t>Let us pray. Blessings and glory and might be on each of us as we end the week and give thanks for all that has been done. Keep each in Your loving care, especially as we go through the weekend. Grant each one Your blessings. Holy God, watch our going out and our coming in each and every day. We thank You for Your protection</w:t>
      </w:r>
      <w:r w:rsidR="00C05432">
        <w:t>.</w:t>
      </w:r>
      <w:r w:rsidRPr="00D2587F">
        <w:t xml:space="preserve"> </w:t>
      </w:r>
      <w:r w:rsidR="00C05432">
        <w:t>F</w:t>
      </w:r>
      <w:r w:rsidRPr="00D2587F">
        <w:t xml:space="preserve">eed us with Your gifts. Bless and keep our World, Nation, President, State, Governor, Speaker, Staff, and all who give of their efforts in this vineyard. Lord, in Your mercy, hear our prayers. Amen. </w:t>
      </w:r>
    </w:p>
    <w:p w14:paraId="55B75B94" w14:textId="2E8DCF05" w:rsidR="00BC3036" w:rsidRDefault="00BC3036" w:rsidP="00BC3036">
      <w:pPr>
        <w:tabs>
          <w:tab w:val="left" w:pos="216"/>
        </w:tabs>
        <w:ind w:firstLine="0"/>
      </w:pPr>
    </w:p>
    <w:p w14:paraId="027187D5" w14:textId="77777777" w:rsidR="00BC3036" w:rsidRDefault="00BC3036" w:rsidP="00BC3036">
      <w:r>
        <w:t>After corrections to the Journal of the proceedings of yesterday, the SPEAKER ordered it confirmed.</w:t>
      </w:r>
    </w:p>
    <w:p w14:paraId="64A98CF3" w14:textId="57912669" w:rsidR="00BC3036" w:rsidRDefault="00BC3036" w:rsidP="00BC3036"/>
    <w:p w14:paraId="767B65B4" w14:textId="62DE9D4B" w:rsidR="00BC3036" w:rsidRDefault="00BC3036" w:rsidP="00BC3036">
      <w:pPr>
        <w:keepNext/>
        <w:jc w:val="center"/>
        <w:rPr>
          <w:b/>
        </w:rPr>
      </w:pPr>
      <w:r w:rsidRPr="00BC3036">
        <w:rPr>
          <w:b/>
        </w:rPr>
        <w:t>SENT TO THE SENATE</w:t>
      </w:r>
    </w:p>
    <w:p w14:paraId="11452422" w14:textId="0F0F523F" w:rsidR="00BC3036" w:rsidRDefault="00BC3036" w:rsidP="00BC3036">
      <w:r>
        <w:t>The following Bills were taken up, read the third time, and ordered sent to the Senate:</w:t>
      </w:r>
    </w:p>
    <w:p w14:paraId="4870EE52" w14:textId="77777777" w:rsidR="00BC3036" w:rsidRDefault="00BC3036" w:rsidP="00BC3036">
      <w:bookmarkStart w:id="1" w:name="include_clip_start_6"/>
      <w:bookmarkEnd w:id="1"/>
    </w:p>
    <w:p w14:paraId="486B4E53" w14:textId="77777777" w:rsidR="00BC3036" w:rsidRDefault="00BC3036" w:rsidP="00BC3036">
      <w:r>
        <w:t xml:space="preserve">H. 4086 -- Reps. Sandifer, Nutt, Chapman and M. M. Smith: A BILL TO AMEND THE SOUTH CAROLINA CODE OF LAWS BY ADDING SECTION 40-59-35 SO AS TO PROVIDE THAT THE WORK OF CERTAIN LICENSEES OF THE RESIDENTIAL BUILDERS COMMISSION THAT COMPLIES WITH APPLICABLE REGULATIONS OF THE COMMISSION MUST BE DEEMED TO SATISFY CERTAIN IMPLIED WARRANTIES; BY ADDING SECTION 40-59-40 SO AS TO PROVIDE IMPLIED WARRANTIES INCLUDE ONLY THOSE PERFORMANCE STANDARDS VIOLATIONS IDENTIFIED BY A HOMEOWNER WITHIN TWELVE MONTHS AFTER SUBSTANTIAL COMPLETION; BY AMENDING SECTION 40-59-10, RELATING TO COMPOSITION OF THE COMMISSION, SO AS TO REVISE ITS COMPOSITION; BY AMENDING SECTION 40-59-20, RELATING TO DEFINITIONS APPLICABLE TO THE COMMISSION AND ITS LICENSEES, SO </w:t>
      </w:r>
      <w:r>
        <w:lastRenderedPageBreak/>
        <w:t>AS TO REVISE VARIOUS DEFINITIONS, INCLUDING THE RENAMING OF SPECIALTY CONTRACTORS AS RESIDENTIAL TRADE CONTRACTORS; BY AMENDING SECTION 40-59-25, RELATING TO ROOFING CONTRACT CANCELLATIONS FOR INSURANCE COVERAGE DENIALS, SO AS TO EXPAND THE APPLICABILITY OF THESE PROVISIONS; BY AMENDING SECTION 40-59-30, RELATING TO THE REQUIREMENT OF LICENSURE TO ENGAGE IN RESIDENTIAL BUILDING AND RESIDENTIAL SPECIALTY CONTRACTING, SO AS TO MAKE CONFORMING CHANGES AND PROVIDE PENALTIES FOR VIOLATIONS; BY AMENDING SECTION 40-59-50, RELATING TO THE ROSTER OF LICENSEES OF THE COMMISSION, SO AS TO MAKE CONFORMING CHANGES; BY AMENDING SECTION 40-59-80, RELATING TO INVESTIGATIONS OF COMPLAINTS, SO AS TO PROVIDE LICENSEES OR REGISTRANTS MAY BE PRESENT FOR INSPECTIONS CONDUCTED PURSUANT TO AN INVESTIGATION, AND TO PROVIDE UNDERLYING COMPLAINTS THAT PROMPT AN INVESTIGATION MUST BE DISMISSED IF THE COMPLAINANT UNJUSTIFIABLY REFUSES TO COOPERATE WITH THIS REQUIREMENT; BY AMENDING SECTION 40-59-105, RELATING TO ADMINISTRATIVE CITATIONS AND PENALTIES, SO AS TO REVISE THE BASES FOR WHICH REFERRALS OF VIOLATIONS TO THE COMMISSION ARE MADE; BY AMENDING SECTION 40-59-110, RELATING TO REVOCATION, SUSPENSION, OR RESTRICTION OF A LICENSE, SO AS TO MAKE CONFORMING CHANGES; BY AMENDING SECTION 40-59-140, RELATING TO DENIALS OF LICENSURE OR REGISTRATION BASED ON THE PAST CRIMINAL RECORD OF THE APPLICANT, SO AS TO MAKE THE DENIALS DISCRETIONARY WITH THE COMMISSION AND TO PROVIDE THAT ALL NEW APPLICANTS SHALL PROVIDE CERTAIN CRIMINAL BACKGROUND REPORTS; BY AMENDING SECTION 40-59-220, RELATING TO LICENSES AND CERTIFICATES OF REGISTRATION, SO AS TO MAKE CONFORMING CHANGES, TO REVISE CRITERIA FOR LICENSURE, AND TO REVISE REQUIREMENTS FOR HOMEOWNER CLAIMS FOR LOSS, AMONG OTHER THINGS; BY AMENDING SECTION 40-59-230, RELATING TO LICENSURE RENEWALS AND CONTINUING EDUCATION REQUIREMENTS, SO AS TO MAKE THE EXAMINATION REQUIREMENT FOR CERTAIN INACTIVE LICENSEES DISCRETIONARY WITH THE COMMISSION, TO PROVIDE THE CONTINUING EDUCATION PROGRAMS MUST BE ADMINISTERED BY THE HOME BUILDERS ASSOCIATION OF SOUTH CAROLINA, AND TO PROVIDE A TIERED SYSTEM FOR RESIDENTIAL BUILDER LICENSES; BY AMENDING SECTION 40-59-240, RELATING TO THE CLASSIFICATIONS OF RESIDENTIAL SPECIALTY CONTRACTORS, SO AS TO MAKE CONFORMING CHANGES, TO REMOVE THE LIMITATION ON THE NUMBER OF CLASSIFICATIONS FOR WHICH THE COMMISSION MAY ISSUE REGISTRATIONS, AND TO INCREASE THE THRESHOLD COSTS OF AN UNDERTAKING THAT REQUIRES AN EXECUTED BOND WITH A SURETY IN AN AMOUNT APPROVED BY THE COMMISSION; BY AMENDING SECTION 40-59-250, RELATING TO CREDIT REPORTS REQUIRED FOR LICENSURE, SO AS TO MAKE CONFORMING CHANGES, AND TO MAKE PROOF OF NET WORTH AN AVAILABLE ALTERNATIVE TO A CREDIT REPORT; BY AMENDING SECTION 40-59-260, RELATING TO EXCEPTIONS FOR PROJECTS BY THE PROPERTY OWNER FOR PERSONAL USE, EXEMPTION DISCLOSURE STATEMENTS, AND CERTAIN NOTICES FILED WITH THE REGISTER OF DEEDS, SO AS TO MAKE CONFORMING CHANGES; BY AMENDING SECTION 40-59-270, RELATING TO THE APPLICABILITY OF CHAPTER 49, TITLE 40, TO LICENSEES OF THE CONTRACTOR'S LICENSING BOARD, SO AS TO MAKE CONFORMING CHANGES; BY AMENDING SECTION 40-59-300, RELATING TO CONSTRUCTION OF LOW-INCOME HOUSING USING VOLUNTEER LABOR BY CERTAIN ELEEMOSYNARY ORGANIZATIONS, SO AS TO MAKE CONFORMING CHANGES; BY AMENDING SECTION 40-59-400, RELATING TO DEFINITIONS CONCERNING CERTIFICATES OF AUTHORIZATION, SO AS TO MAKE CONFORMING CHANGES; BY AMENDING SECTION 40-59-410, RELATING TO RESIDENTIAL BUSINESS CERTIFICATES OF AUTHORIZATION, SO AS TO MAKE CONFORMING CHANGES, AMONG OTHER THINGS; BY AMENDING SECTION 40-59-530, RELATING TO EXCEPTIONS FROM PROVISIONS CONCERNING THE LICENSURE OF HOME INSPECTORS, SO AS TO MAKE CONFORMING CHANGES, AMONG OTHER THINGS; BY AMENDING SECTION 40-59-580, RELATING TO REMEDIES AVAILABLE TO THE COMMISSION FOR VIOLATIONS OF PROVISIONS CONCERNING THE LICENSURE OF HOME INSPECTORS, SO AS TO REMOVE CIVIL PENALTIES FROM THE AVAILABLE REMEDIES; BY AMENDING SECTION 40-59-600, RELATING TO CRIMINAL PENALTIES FOR PERSONS UNDERTAKING THE BUSINESS OF HOME INSPECTION WITHOUT LICENSURE OR EXEMPTION, SO AS TO REMOVE TIERED PENALTIES; BY AMENDING SECTION 40-59-820, RELATING TO DEFINITIONS IN THE NOTICE AND OPPORTUNITY TO CURE THE CONSTRUCTION DWELLING DEFECTS ACT, SO AS TO REVISE VARIOUS DEFINITIONS; BY AMENDING SECTION 40-59-830, RELATING TO STAYS OF ACTIONS BROUGHT UNDER THE NOTICE AND OPPORTUNITY TO CURE THE CONSTRUCTION DWELLING DEFECTS ACT UNTIL THE CLAIMANT COMPLIES WITH THE PROVISIONS OF THE ACT, SO AS TO PROVIDE THE CLAIMANT'S UNJUSTIFIED FAILURE TO COMPLY WITH THE REQUIREMENTS OF THE ACT UNDER CIRCUMSTANCES THAT MAKE COMPLIANCE WITH THE CERTAIN PROVISIONS OF CHAPTER 59, TITLE 40, IMPOSSIBLE SHALL REQUIRE THE COURT TO DISMISS THE ACTION WITH PREJUDICE; AND BY REPEALING SECTION 40-59-560 RELATING TO INSPECTION REPORTS AND FORMS.</w:t>
      </w:r>
    </w:p>
    <w:p w14:paraId="7B25A3E8" w14:textId="77777777" w:rsidR="00BC3036" w:rsidRDefault="00BC3036" w:rsidP="00BC3036">
      <w:bookmarkStart w:id="2" w:name="include_clip_end_6"/>
      <w:bookmarkStart w:id="3" w:name="include_clip_start_7"/>
      <w:bookmarkEnd w:id="2"/>
      <w:bookmarkEnd w:id="3"/>
    </w:p>
    <w:p w14:paraId="4815FC2A" w14:textId="77777777" w:rsidR="00BC3036" w:rsidRDefault="00BC3036" w:rsidP="00BC3036">
      <w:r>
        <w:t>H. 3592 -- 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p>
    <w:p w14:paraId="238F3E33" w14:textId="77777777" w:rsidR="00BC3036" w:rsidRDefault="00BC3036" w:rsidP="00BC3036">
      <w:bookmarkStart w:id="4" w:name="include_clip_end_7"/>
      <w:bookmarkStart w:id="5" w:name="include_clip_start_8"/>
      <w:bookmarkEnd w:id="4"/>
      <w:bookmarkEnd w:id="5"/>
    </w:p>
    <w:p w14:paraId="61AF0A52" w14:textId="77777777" w:rsidR="00BC3036" w:rsidRDefault="00BC3036" w:rsidP="00BC3036">
      <w:r>
        <w:t>H. 4159 -- Reps. Herbkersman, Davis, M. M. Smith, Erickson, W. Newton, Bradley, Ballentine, Hewitt and Blackwell: A BILL TO AMEND THE SOUTH CAROLINA CODE OF LAWS SO AS TO ENACT THE "SOUTH CAROLINA TELEHEALTH AND TELEMEDICINE MODERNIZATION ACT" BY ADDING CHAPTER 42 TO TITLE 40 SO AS TO DEFINE NECESSARY TERMS AND PROVIDE REQUIREMENTS FOR CERTAIN REGULATED HEALTH CARE PROFESSIONALS WHO PROVIDE HEALTH CARE BY MEANS OF TELEHEALTH; BY AMENDING SECTION 40-47-20, RELATING TO DEFINITIONS IN THE MEDICAL PRACTICE ACT, SO AS TO DEFINE "TELEHEALTH"; AND BY AMENDING SECTION 40-47-37, RELATING TO THE PRACTICE OF TELEMEDICINE, SO AS TO REVISE REQUIREMENTS FOR THE PRACTICE OF TELEMEDICINE AND TO INCLUDE PROVISIONS CONCERNING TELEHEALTH.</w:t>
      </w:r>
    </w:p>
    <w:p w14:paraId="11DEFC70" w14:textId="77777777" w:rsidR="00BC3036" w:rsidRDefault="00BC3036" w:rsidP="00BC3036">
      <w:bookmarkStart w:id="6" w:name="include_clip_end_8"/>
      <w:bookmarkStart w:id="7" w:name="include_clip_start_9"/>
      <w:bookmarkEnd w:id="6"/>
      <w:bookmarkEnd w:id="7"/>
    </w:p>
    <w:p w14:paraId="03A12A4B" w14:textId="77777777" w:rsidR="00BC3036" w:rsidRDefault="00BC3036" w:rsidP="00BC3036">
      <w:r>
        <w:t>H. 3934 -- Rep. Hixon: A BILL TO AMEND THE SOUTH CAROLINA CODE OF LAWS BY AMENDING SECTION 6-29-1625, RELATING TO FEDERAL DEFENSE FACILITIES DEFINITIONS, SO AS TO ADD FORT GORDON TO THE DEFINITION OF "FEDERAL MILITARY INSTALLATIONS".</w:t>
      </w:r>
    </w:p>
    <w:p w14:paraId="2B37BE31" w14:textId="77777777" w:rsidR="00BC3036" w:rsidRDefault="00BC3036" w:rsidP="00BC3036">
      <w:bookmarkStart w:id="8" w:name="include_clip_end_9"/>
      <w:bookmarkStart w:id="9" w:name="include_clip_start_10"/>
      <w:bookmarkEnd w:id="8"/>
      <w:bookmarkEnd w:id="9"/>
    </w:p>
    <w:p w14:paraId="1229942B" w14:textId="77777777" w:rsidR="00BC3036" w:rsidRDefault="00BC3036" w:rsidP="00BC3036">
      <w:r>
        <w:t>H. 4002 -- Reps. G. M. Smith, W. Newton, Hiott, Davis, B. Newton, Erickson, Bannister, Haddon, Sandifer, Thayer, Carter, Robbins, Blackwell, Forrest and Pope: A BILL TO AMEND THE SOUTH CAROLINA CODE OF LAWS BY ADDING SECTION 24-3-980 SO AS TO PROVIDE IT IS UNLAWFUL FOR AN INMATE UNDER THE JURISDICTION OF THE DEPARTMENT OF CORRECTIONS TO POSSESS TELECOMMUNICATION DEVICES UNLESS AUTHORIZED BY THE DIRECTOR, TO DEFINE THE TERM "TELECOMMUNICATION DEVICE", AND TO PROVIDE PENALTIES.</w:t>
      </w:r>
    </w:p>
    <w:p w14:paraId="2B354131" w14:textId="77777777" w:rsidR="00BC3036" w:rsidRDefault="00BC3036" w:rsidP="00BC3036">
      <w:bookmarkStart w:id="10" w:name="include_clip_end_10"/>
      <w:bookmarkStart w:id="11" w:name="include_clip_start_11"/>
      <w:bookmarkEnd w:id="10"/>
      <w:bookmarkEnd w:id="11"/>
    </w:p>
    <w:p w14:paraId="7724AB45" w14:textId="77777777" w:rsidR="00BC3036" w:rsidRDefault="00BC3036" w:rsidP="00BC3036">
      <w:r>
        <w:t>H. 3872 -- Reps. Murphy, Caskey, B. Newton, Brewer, Robbins, Sandifer, Herbkersman, Rutherford, Wooten, Connell, Mitchell and Hager: A BILL 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 AND BY AMENDING SECTION 30-4-40, RELATING TO MATTERS EXEMPT FROM DISCLOSURE UNDER THE FREEDOM OF INFORMATION ACT, SO AS TO MAKE A CONFORMING CHANGE.</w:t>
      </w:r>
    </w:p>
    <w:p w14:paraId="59D2F6FA" w14:textId="54CB743F" w:rsidR="00BC3036" w:rsidRDefault="00BC3036" w:rsidP="00BC3036">
      <w:bookmarkStart w:id="12" w:name="include_clip_end_11"/>
      <w:bookmarkEnd w:id="12"/>
    </w:p>
    <w:p w14:paraId="1C376A3C" w14:textId="505EFD79" w:rsidR="00BC3036" w:rsidRDefault="00BC3036" w:rsidP="00BC3036">
      <w:pPr>
        <w:keepNext/>
        <w:jc w:val="center"/>
        <w:rPr>
          <w:b/>
        </w:rPr>
      </w:pPr>
      <w:r w:rsidRPr="00BC3036">
        <w:rPr>
          <w:b/>
        </w:rPr>
        <w:t>ORDERED ENROLLED FOR RATIFICATION</w:t>
      </w:r>
    </w:p>
    <w:p w14:paraId="672EE911" w14:textId="367260D0" w:rsidR="00BC3036" w:rsidRDefault="00BC3036" w:rsidP="00BC3036">
      <w:r>
        <w:t>The following Bills and Joint Resolution were read the third time, passed and, having received three readings in both Houses, it was ordered that the title of each be changed to that of an Act, and that they be enrolled for ratification:</w:t>
      </w:r>
    </w:p>
    <w:p w14:paraId="41387B88" w14:textId="77777777" w:rsidR="00BC3036" w:rsidRDefault="00BC3036" w:rsidP="00BC3036">
      <w:bookmarkStart w:id="13" w:name="include_clip_start_14"/>
      <w:bookmarkEnd w:id="13"/>
    </w:p>
    <w:p w14:paraId="124D5255" w14:textId="77777777" w:rsidR="00BC3036" w:rsidRDefault="00BC3036" w:rsidP="00BC3036">
      <w:r>
        <w:t>S. 259 -- Senators Rankin, Young, Hutto, Sabb and Malloy: A BILL TO AMEND THE SOUTH CAROLINA CODE OF LAWS BY AMENDING SECTION 15-50-20, RELATING TO DEFINITIONS, SO AS TO ADD SEVERAL DEFINITIONS TO THE CHAPTER; BY ADDING SECTION 15-50-25 SO AS TO PROVIDE A LIST OF ACTS IN WHICH A STRUCTURED SETTLEMENT PURCHASE COMPANY CANNOT ENGAGE; BY AMENDING SECTION 15-50-30, RELATING TO DISCLOSURE STATEMENTS, SO AS TO ADD TO THE LIST OF ITEMS WHICH MUST BE DISCLOSED TO THE PAYEE BY THE STRUCTURED SETTLEMENT PURCHASE COMPANY; BY AMENDING SECTION 15-50-40, RELATING TO APPROVAL BY FINAL COURT ORDER, SO AS TO ADD FACTORS WHICH THE COURT MUST CONSIDER IN DETERMINING IF THE TRANSFER OF THE STRUCTURED SETTLEMENT PAYMENT RIGHTS IS IN THE BEST INTEREST OF THE PAYEE; BY AMENDING SECTION 15-50-50, RELATING TO RIGHTS AND OBLIGATIONS OF A STRUCTURED SETTLEMENT OBLIGOR, ANNUITY ISSUER, AND TRANSFEREE, SO AS TO PROVIDE WHEN CERTAIN PARTIES WILL BE DISCHARGED FROM LIABILITY; BY AMENDING SECTION 15-50-60, RELATING TO THE NOTICE OF AN APPROVAL HEARING, SO AS TO PROVIDE THAT A HEARING MUST BE HELD IN A COURT OF COMPETENT JURISDICTION IN A COUNTY IN WHICH THE PAYEE RESIDES, WITH CERTAIN EXCEPTIONS, AND TO FURTHER REQUIRE THAT THE PAYEE MUST ATTEND THE HEARING IN PERSON UNLESS GOOD CAUSE EXISTS TO EXCUSE THE IN-PERSON ATTENDANCE; BY AMENDING SECTION 15-50-70, RELATING TO THE SCOPE OF THE TRANSFER AGREEMENT, SO AS TO MAKE CHANGES THAT CONFORM TO THE REST OF THE CHAPTER; BY ADDING SECTION 15-50-80 SO AS TO PROVIDE THAT THE COURT APPOINT AN ATTORNEY TO ADVISE THE COURT IN CERTAIN CASES; BY ADDING SECTION 15-50-90 SO AS TO PROVIDE THAT A STRUCTURED SETTLEMENT PURCHASE COMPANY WHO WANTS TO DO BUSINESS IN THIS STATE MUST REGISTER WITH THE SECRETARY OF STATE; BY ADDING SECTION 15-50-100 SO AS TO PROVIDE THAT REGISTRATION IS VALID FOR ONE YEAR AND A RENEWED APPLICATION MUST BE FILED EVERY YEAR THEREAFTER; BY ADDING SECTION 15-50-110 SO AS TO PROVIDE THAT A STRUCTURED SETTLEMENT PURCHASE COMPANY MUST POST A BOND WITH THE SECRETARY OF STATE OR PAY A CASH BOND IN THE AMOUNT OF FIFTY THOUSAND DOLLARS; BY ADDING SECTION 15-50-120 SO AS TO PROVIDE THAT A STRUCTURED SETTLEMENT PURCHASE COMPANY MUST FILE A NOTICE OF JUDGMENT WITH THE SECRETARY OF STATE AND PROVIDE A COPY OF THE JUDGMENT SECURED AGAINST THE COMPANY; BY ADDING SECTION 15-50-130 SO AS TO PROVIDE THAT LIABILITY IS NOT AFFECTED BY A BREACH OF CONTRACT, BREACH OF WARRANTY, OR ANY OTHER ACT OR OMISSION OF THE BONDED STRUCTURED SETTLEMENT PURCHASE COMPANY; BY ADDING SECTION 15-50-140 SO AS TO PROVIDE THAT THE SECRETARY OF STATE MUST RECEIVE WRITTEN NOTICE OF THE CANCELLATION OR MODIFICATION OF A SURETY BOND WITHIN TWENTY DAYS PRIOR TO THE CANCELLATION OR MODIFICATION; BY ADDING SECTION 15-50-150 SO AS TO PROVIDE THAT AN ASSIGNEE IS NOT REQUIRED TO REGISTER AS A STRUCTURED SETTLEMENT PURCHASE COMPANY TO ACQUIRE STRUCTURED SETTLEMENT PAYMENT RIGHTS; BY ADDING SECTION 15-50-160 SO AS TO PROVIDE THAT THE SECRETARY OF STATE MAY ASSESS AN ADMINISTRATIVE FINE IF A PERSON WHO IS REQUIRED TO REGISTER DOES NOT DO SO WITHIN FIFTEEN DAYS AFTER RECEIPT OF NOTICE TO REGISTER; AND BY ADDING SECTION 15-50-170 SO AS TO PROVIDE THAT A TRANSFER ORDER DOES NOT CONSTITUTE A QUALIFIED ORDER PURSUANT TO FEDERAL LAW IF THE TRANSFEREE IS NOT REGISTERED AS A STRUCTURED SETTLEMENT PURCHASE COMPANY PURSUANT TO THIS ACT AT THE TIME THE ORDER IS SIGNED.</w:t>
      </w:r>
    </w:p>
    <w:p w14:paraId="5FD51D16" w14:textId="77777777" w:rsidR="00BC3036" w:rsidRDefault="00BC3036" w:rsidP="00BC3036">
      <w:bookmarkStart w:id="14" w:name="include_clip_end_14"/>
      <w:bookmarkStart w:id="15" w:name="include_clip_start_15"/>
      <w:bookmarkEnd w:id="14"/>
      <w:bookmarkEnd w:id="15"/>
    </w:p>
    <w:p w14:paraId="0C9F5CDF" w14:textId="77777777" w:rsidR="00BC3036" w:rsidRDefault="00BC3036" w:rsidP="00BC3036">
      <w:r>
        <w:t>S. 500 -- Senators Cromer, Campsen and Rankin: A BILL TO AMEND THE SOUTH CAROLINA CODE OF LAWS BY AMENDING SECTION 38-75-485, RELATING TO THE SOUTH CAROLINA HURRICANE DAMAGE MITIGATION PROGRAM, SO AS TO ESTABLISH GRANT CRITERIA, THAT MATCHING GRANT FUNDS MAY BE AVAILABLE TO LOCAL GOVERNMENTS, AND A NONMATCHING GRANT FORMULA; BY AMENDING SECTION 38-3-110, RELATING TO DUTIES OF DIRECTOR OF THE DEPARTMENT OF INSURANCE, SO AS TO ALLOW THE DIRECTOR TO PROVIDE INFORMATION REGARDING FACTORS THAT MAY AFFECT PREMIUM RATES; BY AMENDING SECTION 38-61-80, RELATING TO WITHDRAWING FROM THE MARKET, SO AS TO REQUIRE NOTICE TO THE DIRECTOR BY THE INSURER; AND BY AMENDING SECTION 38-73-1085, RELATING TO THE PUBLICATION OF REPRESENTATIVE SAMPLE PREMIUMS, SO AS TO ALLOW THE DIRECTOR OR HIS DESIGNEE TO MAKE AVAILABLE INFORMATION THAT AFFECTS PRIVATE PASSENGER PREMIUM RATES.</w:t>
      </w:r>
    </w:p>
    <w:p w14:paraId="07C44A8F" w14:textId="77777777" w:rsidR="00BC3036" w:rsidRDefault="00BC3036" w:rsidP="00BC3036">
      <w:bookmarkStart w:id="16" w:name="include_clip_end_15"/>
      <w:bookmarkStart w:id="17" w:name="include_clip_start_16"/>
      <w:bookmarkEnd w:id="16"/>
      <w:bookmarkEnd w:id="17"/>
    </w:p>
    <w:p w14:paraId="4C751BAA" w14:textId="77777777" w:rsidR="00BC3036" w:rsidRDefault="00BC3036" w:rsidP="00BC3036">
      <w:r>
        <w:t>S. 698 -- Education Committee: A JOINT RESOLUTION TO APPROVE REGULATIONS OF CLEMSON UNIVERSITY, RELATING TO PARKING, TRAFFIC, AND PUBLIC SAFETY REGULATIONS, DESIGNATED AS REGULATION DOCUMENT NUMBER 5108, PURSUANT TO THE PROVISIONS OF ARTICLE 1, CHAPTER 23, TITLE 1 OF THE SOUTH CAROLINA CODE OF LAWS.</w:t>
      </w:r>
    </w:p>
    <w:p w14:paraId="495763DC" w14:textId="77777777" w:rsidR="00BC3036" w:rsidRDefault="00BC3036" w:rsidP="00BC3036">
      <w:bookmarkStart w:id="18" w:name="include_clip_end_16"/>
      <w:bookmarkStart w:id="19" w:name="include_clip_start_17"/>
      <w:bookmarkEnd w:id="18"/>
      <w:bookmarkEnd w:id="19"/>
    </w:p>
    <w:p w14:paraId="509A205A" w14:textId="77777777" w:rsidR="00BC3036" w:rsidRDefault="00BC3036" w:rsidP="00BC3036">
      <w:r>
        <w:t>S. 394 -- Senator Rice: A BILL TO AMEND THE SOUTH CAROLINA CODE OF LAWS BY AMENDING SECTION 44-37-30, RELATING TO NEONATAL TESTING OF CHILDREN, SO AS TO PROVIDE FOR THE NOTIFICATION OF THE CHILD'S PRIMARY PROVIDER AND A QUALIFIED PEDIATRIC SPECIALIST OF ABNORMAL NEWBORN SCREENING RESULTS IN CERTAIN CIRCUMSTANCES.</w:t>
      </w:r>
    </w:p>
    <w:p w14:paraId="4D452C85" w14:textId="77777777" w:rsidR="00BC3036" w:rsidRDefault="00BC3036" w:rsidP="00BC3036">
      <w:bookmarkStart w:id="20" w:name="include_clip_end_17"/>
      <w:bookmarkStart w:id="21" w:name="include_clip_start_18"/>
      <w:bookmarkEnd w:id="20"/>
      <w:bookmarkEnd w:id="21"/>
    </w:p>
    <w:p w14:paraId="20FBEEE9" w14:textId="77777777" w:rsidR="00BC3036" w:rsidRDefault="00BC3036" w:rsidP="00BC3036">
      <w:r>
        <w:t>S. 566 -- Senators Bennett, K. Johnson, M. Johnson, Hutto, Adams, Kimpson, Fanning, Kimbrell, Climer, Cromer, McElveen, Talley, Davis, Malloy and Grooms: A BILL TO AMEND THE SOUTH CAROLINA CODE OF LAWS BY ENACTING THE "SOUTH CAROLINA CRAFT BEER ECONOMIC DEVELOPMENT ACT"; BY AMENDING SECTION 61-4-1515, RELATING TO THE SALE OF BEER BY BREWERIES, SO AS TO PROVIDE THAT A BREWERY IS AUTHORIZED TO SELL UP TO TWO THOUSAND BARRELS OF BEER EACH YEAR BREWED ON ONE OR MORE OF THE BREWERY'S PERMITTED PREMISES AT RETAIL, WHOLESALE, OR BOTH, AND DELIVER OR SHIP THE BEER TO LICENSED RETAILERS IN THIS STATE, TO DELETE THE CONDITION THAT SALES TO CONSUMERS MUST BE HELD IN CONJUNCTION WITH A TOUR, TO DELETE THE CONDITION THAT THE MAXIMUM AMOUNT OF BEER THAT MAY BE SOLD TO A CONSUMER FOR OFF-PREMISES CONSUMPTION SHALL BE EQUIVALENT TO TWO HUNDRED EIGHTY-EIGHT OUNCES, AND TO PROVIDE THAT A BREWERY IS ELIGIBLE FOR A SPECIAL PERMIT PURSUANT TO SECTION 61-4-550; AND BY ADDING SECTION 61-4-1550 SO AS TO PROVIDE THAT A BREWERY IS AUTHORIZED TO TRANSFER BEER PRODUCED ON ONE OR MORE OF THE BREWERY'S PERMITTED PREMISES TO OTHER FACILITIES WITHIN THIS STATE OWNED, LEASED, OR RENTED BY THE BREWERY WITHOUT BEING SUBJECT TO THE DISTRIBUTION AND WHOLESALE PROVISIONS OF TITLE 61 AND ANY TAXATION PROVISIONS OF THIS STATE, INCLUDING LOCAL GOVERNMENTS.</w:t>
      </w:r>
    </w:p>
    <w:p w14:paraId="04F9680E" w14:textId="77777777" w:rsidR="00BC3036" w:rsidRDefault="00BC3036" w:rsidP="00BC3036">
      <w:bookmarkStart w:id="22" w:name="include_clip_end_18"/>
      <w:bookmarkStart w:id="23" w:name="include_clip_start_19"/>
      <w:bookmarkEnd w:id="22"/>
      <w:bookmarkEnd w:id="23"/>
    </w:p>
    <w:p w14:paraId="55FCAD4E" w14:textId="77777777" w:rsidR="00BC3036" w:rsidRDefault="00BC3036" w:rsidP="00BC3036">
      <w:r>
        <w:t>S. 146 -- Senators Shealy, Goldfinch and Campsen: A BILL TO AMEND THE SOUTH CAROLINA CODE OF LAWS BY AMENDING SECTION 44-48-30, RELATING TO DEFINITIONS, SO AS TO DEFINE A QUALIFIED EVALUATOR AND A RESIDENT, AS WELL AS TO CHANGE THE DEFINITION OF "LIKELY TO ENGAGE IN ACTS OF SEXUAL VIOLENCE" TO MEAN THAT A PERSON IS PREDISPOSED TO ENGAGE IN ACTS OF SEXUAL VIOLENCE AND MORE PROBABLY THAN NOT WILL ENGAGE IN SUCH ACTS; BY AMENDING SECTION 44-48-40, RELATING TO THE EFFECTIVE DATE OF PAROLE OR RELEASE, SO AS TO PROVIDE AN EFFECTIVE DATE FOR SUPERVISED REENTRY FOR A PERSON CONVICTED OF A SEXUALLY VIOLENT OFFENSE; BY AMENDING SECTION 44-48-50, RELATING TO THE MULTIDISCIPLINARY TEAM, APPOINTMENTS, THE REVIEW OF RECORDS, AND THE MEMBERSHIP OF THE MULTIDISCIPLINARY TEAM, SO AS TO PROVIDE FOR AN ASSESSMENT OF WHETHER OR NOT THERE IS PROBABLE CAUSE TO BELIEVE THAT A PERSON SATISFIES THE DEFINITION OF A SEXUALLY VIOLENT PREDATOR, TO PROVIDE REPORTING REQUIREMENTS, AND TO PROVIDE FOR THE MEMBERSHIP OF THE MULTIDISCIPLINARY TEAM; BY AMENDING SECTION 44-48-80, RELATING TO TAKING A PERSON INTO CUSTODY, HEARINGS, AND EVALUATIONS, SO AS TO PROVIDE FOR AN EVALUATION BY A COURT-APPOINTED QUALIFIED EVALUATOR WITHIN A CERTAIN TIME PERIOD, TO PROVIDE FOR AN INDEPENDENT EVALUATION BY AN INDEPENDENT QUALIFIED EVALUATOR WITHIN A CERTAIN TIME PERIOD, AND TO PROVIDE FOR AN EXTENSION IN EXTRAORDINARY CIRCUMSTANCES; BY AMENDING SECTION 44-48-90, RELATING TO A TRIER OF FACT, THE CONTINUATION OF A TRIAL, THE ASSISTANCE OF COUNSEL, THE ACCESS OF EXAMINERS TO A PERSON, AND THE PAYMENT OF EXPENSES, SO AS TO MAKE CONFORMING CHANGES, TO PROVIDE THAT CERTAIN CASES SHALL BE GIVEN PRIORITY STATUS, AND TO PROVIDE FOR COUNSEL AND THE PAYMENT AND COSTS FOR AN INDEPENDENT QUALIFIED EVALUATOR FOR AN INDIGENT PERSON; BY AMENDING SECTION 44-48-100, RELATING TO PERSONS INCOMPETENT TO STAND TRIAL, SO AS TO PROVIDE THAT A COURT SHALL CONDUCT A NON-JURY HEARING FOR A PERSON CHARGED WITH A SEXUALLY VIOLENT OFFENSE WHO HAS BEEN FOUND INCOMPETENT TO STAND TRIAL, WHO IS ABOUT TO BE RELEASED, AND WHOSE COMMITMENT IS SOUGHT; BY AMENDING SECTION 44-48-110, RELATING TO THE PERIODIC MENTAL EXAMINATION OF COMMITTED PERSONS, REPORTS, PETITIONS FOR RELEASE, HEARINGS, AND TRIALS TO CONSIDER RELEASE, SO AS TO MAKE CONFORMING CHANGES, TO PROVIDE FOR AN EVALUATION BY A DEPARTMENT OF MENTAL HEALTH-DESIGNATED QUALIFIED EVALUATOR WITHIN A CERTAIN TIME PERIOD AND UNDER CERTAIN CONDITIONS, AND TO PROVIDE FOR PERIODIC REVIEW HEARINGS AND THE PRESENCE OF THE RESIDENT AND THE DEPARTMENT OF MENTAL HEALTH-DESIGNATED QUALIFIED EVALUATOR AT HEARINGS; BY ADDING SECTION 44-48-115 SO AS TO PROVIDE THAT A RESIDENT SHALL HAVE THE RIGHT TO CHALLENGE COMMITMENT UNDER CERTAIN CIRCUMSTANCES AND TO PROVIDE CERTAIN CONDITIONS THEREOF; BY AMENDING SECTION 44-48-120, RELATING TO HEARING ORDERED BY COURT, EXAMINATION BY QUALIFIED EXPERT, AND THE BURDEN OF PROOF, SO AS TO MAKE CONFORMING CHANGES, TO PROVIDE FOR THE PRESENCE OF A DEPARTMENT OF MENTAL HEALTH-DESIGNATED QUALIFIED EVALUATOR AT A HEARING OR TRIAL, AND TO PROVIDE THAT A RESIDENT MAY SEEK ANOTHER EVALUATION AT HIS OWN EXPENSE; BY AMENDING SECTION 44-48-150, RELATING TO EVIDENTIARY RECORDS AND A COURT ORDER TO OPEN SEALED RECORDS, SO AS TO PROVIDE FOR THE RELEASE OF RECORDS TO THE ATTORNEY GENERAL AND COUNSEL OF RECORD; BY AMENDING SECTION 24-21-32, RELATING TO REENTRY SUPERVISION AND REVOCATION, SO AS TO PROVIDE THAT IF THE MULTIDISCIPLINARY TEAM FINDS PROBABLE CAUSE TO BELIEVE THAT AN INMATE IS A SEXUALLY VIOLENT PREDATOR, THEN THE INMATE IS NOT ELIGIBLE FOR THE SUPERVISED REENTRY PROGRAM; AND BY ADDING SECTION 44-48-180 SO AS TO ENSURE THAT CASES PURSUANT TO THIS CHAPTER SHALL BE GIVEN PRIORITY STATUS FOR THE PURPOSES OF SCHEDULING ANY HEARINGS OR TRIALS.</w:t>
      </w:r>
    </w:p>
    <w:p w14:paraId="3885734E" w14:textId="77777777" w:rsidR="00BC3036" w:rsidRDefault="00BC3036" w:rsidP="00BC3036">
      <w:bookmarkStart w:id="24" w:name="include_clip_end_19"/>
      <w:bookmarkStart w:id="25" w:name="include_clip_start_20"/>
      <w:bookmarkEnd w:id="24"/>
      <w:bookmarkEnd w:id="25"/>
    </w:p>
    <w:p w14:paraId="7D5D7574" w14:textId="77777777" w:rsidR="00BC3036" w:rsidRDefault="00BC3036" w:rsidP="00BC3036">
      <w:r>
        <w:t>S. 612 -- Senators Shealy, Gustafson and McElveen: A BILL TO AMEND THE SOUTH CAROLINA CODE OF LAWS BY AMENDING SECTION 63-7-10, RELATING TO THE PURPOSE OF THE SOUTH CAROLINA CHILDREN'S CODE, SO AS TO PROVIDE CHILD WELFARE SERVICE PRINCIPLES; AND BY AMENDING SECTION 63-7-920, RELATING TO INVESTIGATIONS AND CASE DETERMINATION, SO AS TO PROVIDE GUIDELINES FOR INVESTIGATION AND REPORTING IN THE CASE OF A REPORT OF SUSPECTED CHILD ABUSE OR NEGLECT.</w:t>
      </w:r>
    </w:p>
    <w:p w14:paraId="2F8E62DC" w14:textId="77777777" w:rsidR="00BC3036" w:rsidRDefault="00BC3036" w:rsidP="00BC3036">
      <w:bookmarkStart w:id="26" w:name="include_clip_end_20"/>
      <w:bookmarkStart w:id="27" w:name="include_clip_start_21"/>
      <w:bookmarkEnd w:id="26"/>
      <w:bookmarkEnd w:id="27"/>
    </w:p>
    <w:p w14:paraId="57F4AC4D" w14:textId="77777777" w:rsidR="00BC3036" w:rsidRDefault="00BC3036" w:rsidP="00BC3036">
      <w:r>
        <w:t>S. 92 -- Senators Campsen, Senn, Garrett, Malloy and Young: A BILL TO AMEND THE SOUTH CAROLINA CODE OF LAWS BY ADDING SECTION 7-17-110 SO AS TO PROVIDE FOR THE EXTENSION OF AN ELECTION PROTEST FILING DEADLINE WHICH FALLS ON A LEGAL HOLIDAY.</w:t>
      </w:r>
    </w:p>
    <w:p w14:paraId="172767DE" w14:textId="77777777" w:rsidR="00BC3036" w:rsidRDefault="00BC3036" w:rsidP="00BC3036">
      <w:bookmarkStart w:id="28" w:name="include_clip_end_21"/>
      <w:bookmarkStart w:id="29" w:name="include_clip_start_22"/>
      <w:bookmarkEnd w:id="28"/>
      <w:bookmarkEnd w:id="29"/>
    </w:p>
    <w:p w14:paraId="12B07D17" w14:textId="77777777" w:rsidR="00BC3036" w:rsidRDefault="00BC3036" w:rsidP="00BC3036">
      <w:r>
        <w:t>S. 405 -- Senators Campsen, Kimbrell and Garrett: A BILL TO AMEND THE SOUTH CAROLINA CODE OF LAWS BY AMENDING SECTION 7-19-70,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7-19-90, RELATING TO THE MEETING OF ELECTORS, SO AS TO REVISE THE TIME FIXED FOR THE MEETING; AND BY AMENDING SECTION 7-19-100, RELATING TO THE DISPOSITION OF CERTIFICATES OF ASCERTAINMENT OF APPOINTMENT OF ELECTORS, SO AS TO REVISE THE MANNER OF DISPOSITION.</w:t>
      </w:r>
    </w:p>
    <w:p w14:paraId="5CF8EF24" w14:textId="17BB9A86" w:rsidR="00BC3036" w:rsidRDefault="00BC3036" w:rsidP="00BC3036">
      <w:bookmarkStart w:id="30" w:name="include_clip_end_22"/>
      <w:bookmarkEnd w:id="30"/>
    </w:p>
    <w:p w14:paraId="1323BEE1" w14:textId="0C7D4D65" w:rsidR="00BC3036" w:rsidRDefault="00BC3036" w:rsidP="00BC3036">
      <w:pPr>
        <w:keepNext/>
        <w:jc w:val="center"/>
        <w:rPr>
          <w:b/>
        </w:rPr>
      </w:pPr>
      <w:r w:rsidRPr="00BC3036">
        <w:rPr>
          <w:b/>
        </w:rPr>
        <w:t>RETURNED TO THE SENATE WITH AMENDMENTS</w:t>
      </w:r>
    </w:p>
    <w:p w14:paraId="3E0EDB28" w14:textId="527F2324" w:rsidR="00BC3036" w:rsidRDefault="00BC3036" w:rsidP="00BC3036">
      <w:r>
        <w:t>The following Bills were taken up, read the third time, and ordered returned to the Senate with amendments:</w:t>
      </w:r>
    </w:p>
    <w:p w14:paraId="2B5924EC" w14:textId="77777777" w:rsidR="00BC3036" w:rsidRDefault="00BC3036" w:rsidP="00BC3036">
      <w:bookmarkStart w:id="31" w:name="include_clip_start_25"/>
      <w:bookmarkEnd w:id="31"/>
    </w:p>
    <w:p w14:paraId="6661F86F" w14:textId="77777777" w:rsidR="00BC3036" w:rsidRDefault="00BC3036" w:rsidP="00BC3036">
      <w:r>
        <w:t>S. 520 -- Senators Setzler, Cromer, Hembree, Jackson, K. Johnson, Alexander, Senn, Adams, Gustafson, Kimbrell, M. Johnson, Williams, Shealy, Garrett, Gambrell, Campsen, Grooms, Young, Turner, Rice, Talley, Rankin, Verdin, Scott, Sabb, Allen, Davis, Fanning, McElveen, Stephens, Goldfinch and Climer: A BILL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053623D0" w14:textId="77777777" w:rsidR="00C05432" w:rsidRDefault="00C05432" w:rsidP="00BC3036"/>
    <w:p w14:paraId="2A82667D" w14:textId="77777777" w:rsidR="00BC3036" w:rsidRDefault="00BC3036" w:rsidP="00BC3036">
      <w:bookmarkStart w:id="32" w:name="include_clip_end_25"/>
      <w:bookmarkStart w:id="33" w:name="include_clip_start_26"/>
      <w:bookmarkEnd w:id="32"/>
      <w:bookmarkEnd w:id="33"/>
      <w:r>
        <w:t>S. 549 -- Senator Grooms: A BILL TO AMEND THE SOUTH CAROLINA CODE OF LAWS BY AMENDING SECTION 56-1-395, RELATING TO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DRIVER'S LICENSE SUSPENSION AMNESTY PERIOD, SO AS TO LIMIT THE TYPES OF QUALIFYING SUSPENSIONS; BY AMENDING SECTION 56-10-240, RELATING TO REQUIREMENT THAT UPON LOSS OF INSURANCE, INSURED OBTAIN NEW INSURANCE OR SURRENDER REGISTRATION AND PLATES, WRITTEN NOTICE BY INSURER, SUSPENSION OF REGISTRATION AND PLATES, APPEAL OF SUSPENSION,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 FOR LAPSE IN REQUIRED MOTOR VEHICLE INSURANCE COVERAGE, SO AS TO PROVIDE THE FINES CONTAINED IN THE SECTION MAY NOT EXCEED TWO HUNDRED DOLLARS PER VEHICLE FOR A FIRST OFFENSE; BY AMENDING TITLE 56, CHAPTER 10, ARTICLE 5,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BY AMENDING SECTION 56-9-20, RELATING TO DEFINITIONS FOR THE MOTOR VEHICLE FINANCIAL RESPONSIBILITY ACT, SO AS TO REVISE A REFERENCE IN THE DEFINITION OF "UNINSURED MOTOR VEHICLE"; BY AMENDING SECTION 56-3-210, RELATING TO TIME PERIOD FOR PROCURING MOTOR VEHICLE REGISTRATION AND LICENSE, TEMPORARY LICENSE PLATES, AND TRANSFER OF LICENSE PLATES, SO AS TO REVISE THE REQUIREMENT FOR A TEMPORARY LICENSE PLATE AND WHO MAY DISTRIBUTE TEMPORARY LICENSE PLATES; BY ADDING SECTION 56-3-211 SO AS TO PROVIDE FOR THE ISSUANCE OF TEMPORARY LICENSE PLATES TO CERTAIN MOTOR VEHICLES AND FARM TRUCKS; BY ADDING SECTION 56-3-212 SO AS TO PROVIDE FOR THE ISSUANCE OF TEMPORARY LICENSE PLATES TO CERTAIN MOTOR VEHICLES; BY ADDING SECTION 56-3-213 SO AS TO PROVIDE THAT THE DEPARTMENT MAY ISSUE SPECIAL PERMITS TO OPERATE CERTAIN MOTOR VEHICLES; BY AMENDING SECTION 56-3-2340, RELATING TO LICENSED MOTOR VEHICLE DEALERS ISSUING FIRST TIME REGISTRATIONS AND LICENSE PLATES FROM DEALERSHIP; CERTIFICATION OF THIRD-PARTY PROVIDERS; AND FEES, SO AS TO REVISE THE ISSUANCE OF TEMPORARY MOTOR VEHICLE REGISTRATIONS AND LICENSE PLATES; BY ADDING SECTION 56-3-214 SO AS TO PROVIDE THAT THE DEPARTMENT OF MOTOR VEHICLES SHALL IMPLEMENT A QUALITY ASSURANCE PROGRAM TO ENSURE THE INTEGRITY OF THE ELECTRONIC REGISTRATION AND TITLING PROGRAM; BY AMENDING SECTION 8-21-15, RELATING TO NO FEE FOR PERFORMING DUTY, RESPONSIBILITY, OR FUNCTION OF AGENCY UNLESS AUTHORIZED BY STATUTE AND REGULATION, SO AS TO PROVIDE THAT AN AGENCY MAY COLLECT VENDOR FEES, CONVENIENCE FEES, TRANSACTION FEES, OR SIMILAR FEES WHEN RECEIVING PAYMENT BY CREDIT CARD; BY AMENDING SECTION 56-14-30, RELATING TO LICENSE FOR RECREATIONAL VEHICLE DEALER, EXHIBITION LICENSE, FEES, AND PENALTIES, SO AS TO REVISE THE PENALTIES FOR THE UNAUTHORIZED SALE OF RECREATIONAL VEHICLES; BY AMENDING SECTION 56-14-40, RELATING TO APPLICATIONS FOR RECREATIONAL VEHICLE DEALER LICENSES, BONDS, AND THE DUTY TO NOTIFY DEPARTMENT WHERE INFORMATION GIVEN BY APPLICANT CHANGES OR LICENSE CEASES OPERATIONS, SO AS TO REVISE THE BOND AMOUNTS REQUIRED, TO PROVIDE FOR THE PAYMENT OF BACK TAXES OR FEES, AND TO PROVIDE FOR THE CONTINUANCE OF THE BUSINESS IN THE EVENT OF A LICENSEE'S DEATH; BY AMENDING SECTION 56-14-50, RELATING TO REQUIREMENTS REGARDING A DEALER'S MAINTENANCE OF BONA FIDE PLACE OF BUSINESS AND PERMANENT SIGNS, SO AS TO PROVIDE FOR BUSINESS OPERATIONS ON PROPERTY ADJACENT TO A LICENSEE'S BONA FIDE ESTABLISHED PLACE OF BUSINESS; BY AMENDING SECTION 56-14-70, RELATING TO DENIAL, SUSPENSION, OR REVOCATION OF A DEALER LICENSE, SO AS TO REVISE THE REASONS THAT THE DEPARTMENT MAY DENY, SUSPEND, OR REVOKE A LICENSE; BY AMENDING SECTION 56-15-310, RELATING TO LICENSE REQUIRED, TERM OF LICENSE, FEES, SCOPE OF LICENSE, AND PENALTY FOR VIOLATION, SO AS TO INCREASE THE TIME PERIOD FOR A VALID LICENSE TO THIRTY-SIX MONTHS AND TO PROVIDE FOR A CURE PERIOD FOR CERTAIN COMPLAINTS FROM CONSUMERS; BY AMENDING SECTION 56-15-320, RELATING TO APPLICATION FOR LICENSES, BONDS, AND DUTIES UPON CHANGE OF CIRCUMSTANCES AND TERMINATION OF BUSINESS, SO AS TO PROVIDE THAT A NEW BOND MUST BE POSTED EVERY TWELVE MONTHS, TO PROVIDE FOR THE RECOVERY OF BACK TAXES AND FEES, AND TO PROVIDE FOR THE CONTINUATION BUSINESS IN THE EVENT OF A LICENSEE'S DEATH; BY AMENDING SECTION 56-15-330, RELATING TO FACILITIES REQUIRED FOR ISSUANCE OF DEALER'S LICENSE, SO AS TO INCLUDE WHOLESALERS, AND TO PROVIDE FOR BUSINESS OPERATIONS ON PROPERTY ADJACENT TO OR WITHIN SIGHT OF HIS BONA FIDE ESTABLISHED PLACE OF BUSINESS; BY AMENDING SECTION 56-15-350, RELATING TO DENIAL, SUSPENSION, OR REVOCATION OF LICENSE, GROUNDS, AND PROCEDURE, SO AS TO REVISE THE GROUNDS FOR DENIAL, SUSPENSION, OR REVOCATION OF A LICENSE; BY ADDING SECTION 56-3-30 SO AS TO PROVIDE FOR CERTAIN ACTIONS THAT ONLY A LICENSED DEALER MAY UNDERTAKE; TO ESTABLISH THE MOTOR VEHICLE PERFORMANCE EVALUATION SYSTEM AND TO PROVIDE FOR THE EVALUATION PROCESS; BY AMENDING SECTION 56-16-140, RELATING TO LICENSE FOR MOTORCYCLE DEALER OR WHOLESALER, EXHIBITION LICENSE, FEES, AND PENALTIES FOR NONCOMPLIANCE, SO AS TO PROVIDE THAT THE LICENSE LASTS FOR THIRTY-SIX MONTHS AND TO REVISE THE PENALTIES FOR A DEALER SELLING A MOTORCYCLE WITHOUT A LICENSE; BY AMENDING SECTION 56-16-150, RELATING TO APPLICATION FOR MOTORCYCLE DEALER'S OR WHOLESALER'S LICENSE, BONDS, AND THE DUTY TO NOTIFY THE DEPARTMENT OF MOTOR VEHICLES WHERE INFORMATION GIVEN BY APPLICANT CHANGES OR LICENSEE CEASES OPERATIONS, SO AS TO REVISE THE BOND REQUIREMENTS, TO PROVIDE FOR THE RECOVERY OF BACK TAXES AND FEES, AND TO PROVIDE FOR THE CONTINUATION OF BUSINESS IN THE EVENT OF A LICENSEE'S DEATH; BY AMENDING SECTION 56-16-160, RELATING TO REQUIREMENTS REGARDING A MOTORCYCLE DEALER'S MAINTENANCE OF BONA FIDE ESTABLISHED PLACE OF BUSINESS, SIZE OF BUSINESS, AND PERMANENT SIGN, SO AS TO PROVIDE THAT A DEALER MAY CONDUCT BUSINESS ON PROPERTY ADJACENT TO HIS BONA FIDE ESTABLISHED PLACE OF BUSINESS; BY AMENDING SECTION 56-16-180, RELATING TO DENIAL, SUSPENSION, OR REVOCATION OF LICENSE, SO AS TO REVISE THE REASONS THAT THE DEPARTMENT MAY DENY, SUSPEND, OR REVOKE A LICENSE; AND BY AMENDING SECTION 56-19-370, RELATING TO PROCEDURES FOR VOLUNTARY TRANSFER AND DEALER PURCHASING VEHICLE FOR RESALE, SO AS TO REVISE THE PROCEDURE FOR TITLING AND REGISTERING A VEHICLE.</w:t>
      </w:r>
    </w:p>
    <w:p w14:paraId="658E7DB9" w14:textId="77777777" w:rsidR="00BC3036" w:rsidRDefault="00BC3036" w:rsidP="00BC3036">
      <w:bookmarkStart w:id="34" w:name="include_clip_end_26"/>
      <w:bookmarkStart w:id="35" w:name="include_clip_start_27"/>
      <w:bookmarkEnd w:id="34"/>
      <w:bookmarkEnd w:id="35"/>
    </w:p>
    <w:p w14:paraId="6FC0EE97" w14:textId="2E05F648" w:rsidR="00BC3036" w:rsidRDefault="00BC3036" w:rsidP="00BC3036">
      <w:r>
        <w:t>S. 36 -- Senators Hutto, Young, Campsen and Grooms: A BILL TO AMEND THE SOUTH CAROLINA CODE OF LAWS BY AMENDING SECTION 56-1-286, RELATING TO SUSPENSION OF LICENSE OR PERMIT OR DENIAL OF ISSUANCE OF LICENSE OR PERMIT TO PERSONS UNDER THE AGE OF TWENTY-ONE WHO DRIVE MOTOR VEHICLES WITH A CERTAIN AMOUNT OF ALCOHOL CONCENTRATION, SO AS TO ALLOW PERSONS UNDER THE AGE OF TWENTY-ONE WHO ARE SERVING A SUSPENSION OR ARE DENIED A LICENSE OR PERMIT TO ENROLL IN THE IGNITION INTERLOCK DEVICE PROGRAM, OR REQUEST A CONTESTED CASE HEARING BEFORE THE OFFICE OF MOTOR VEHICLES HEARINGS; BY AMENDING SECTION 56-1-385, RELATING TO REINSTATEMENT OF PERMANENTLY REVOKED DRIVERS' LICENSES, SO AS TO LIMIT ITS APPLICATION TO OFFENSES OCCURRING BEFORE OCTOBER 1, 2014; BY AMENDING SECTION 56-1-400, RELATING TO SURRENDER OF LICENSES; ISSUANCE OF NEW LICENSES; ENDORSING SUSPENSION AND IGNITION INTERLOCK DEVICES ON LICENSES, SO AS TO REVISE THE PROVISIONS THAT RELATE TO THE DURATION OF THE PERIOD FOR WHICH THE IGNITION INTERLOCK DEVICES MUST BE MAINTAINED TO INCLUDE REFERENCES TO THE HABITUAL OFFENDER STATUTE AND DELETE THE REQUIREMENT THAT REQUIRES PERSONS SEEKING TO HAVE LICENSES ISSUED MUST FIRST PROVIDE PROOF THAT FINES OWED HAVE BEEN PAID; BY AMENDING SECTION 56-1-1090, RELATING TO REQUEST FOR RESTORATION OF PRIVILEGES TO OPERATE MOTOR VEHICLES, CONDITIONS, AND APPEALS OF DENIALS OF REQUESTS, SO AS TO PROVIDE HABITUAL OFFENDERS MAY OBTAIN DRIVERS' LICENSES WITH INTERLOCK RESTRICTIONS IF THEY ENROLL IN THE IGNITION INTERLOCK DEVICE PROGRAM AND OBTAINED LICENSES WITH INTERLOCK RESTRICTIONS; BY AMENDING SECTION 56-1-1320, RELATING TO PROVISIONAL DRIVERS' LICENSES, SO AS TO ELIMINATE THE ISSUANCE OF PROVISIONAL DRIVERS' LICENSES FOR CERTAIN OFFENSES THAT OCCURRED BEFORE THE EFFECTIVE DATE OF THIS ACT; BY AMENDING SECTION 56-1-1340, RELATING TO LICENSES THAT MUST BE KEPT IN POSSESSION, ISSUANCE OF LICENSES AND CONVICTIONS TO BE RECORDED, SO AS TO CONFORM STATUTORY REFERENCES; BY AMENDING SECTION 56-5-2941, RELATING TO IGNITION INTERLOCK DEVICES, SO AS TO MAKE TECHNICAL CHANGES, TO PROVIDE CERTAIN PERSONS ISSUED TEMPORARY ALCOHOL LICENSES ARE REQUIRED TO HAVE IGNITION INTERLOCK DEVICES INSTALLED ON CERTAIN MOTOR VEHICLES, TO DELETE THE PROVISION THAT PROVIDES THIS SECTION DOES NOT APPLY TO PERSONS CONVICTED OF CERTAIN FIRST OFFENSE VIOLATIONS, TO PROVIDE THAT DRIVERS OF MOTORCYCLES ARE EXEMPT FROM HAVING IGNITION INTERLOCK DEVICES INSTALLED ON THESE VEHICLES, TO INCLUDE REFERENCES TO THE HABITUAL OFFENDER STATUTE, TO PERMIT DRIVERS WITH LIFETIME IGNITION INTERLOCK REQUIREMENTS DUE TO CONVICTIONS ON OR AFTER OCTOBER 1, 2014, TO SEEK TO HAVE THE DEVICES REMOVED BY THE DEPARTMENT OF PROBATION, PAROLE AND PARDON SERVICES AND THE RESTRICTIONS FROM THEIR DRIVERS' LICENSES, REQUIRE DEVICE MANUFACTURERS TO APPLY TO THE DEPARTMENT OF PROBATION, PAROLE AND PARDON SERVICES FOR CERTIFICATION OF THE DEVICES, PAY A CERTIFICATION FEE AND PROVIDE FOR THE DISPOSITION OF THE FEE, AND TO PROVIDE FOR THE COLLECTION AND RETENTION OF THE INFORMATION RECORDED BY THE DEVICES; BY AMENDING SECTION 56-5-2951, RELATING TO THE SUSPENSION OF LICENSES FOR REFUSAL TO SUBMIT TO TESTING OR FOR CERTAIN LEVELS OF ALCOHOL CONCENTRATION, TEMPORARY ALCOHOL LICENSES, ADMINISTRATIVE HEARING, RESTRICTED DRIVERS' LICENSES AND PENALTIES, SO AS TO PROVIDE WITHIN THIRTY DAYS OF THE ISSUANCE OF NOTICES OF SUSPENSION, PERSONS MAY REQUEST A CONTESTED HEARING BEFORE THE OFFICE OF MOTOR VEHICLES HEARINGS, ENROLL IN THE IGNITION INTERLOCK DEVICE PROGRAM, AND OBTAIN TEMPORARY ALCOHOL LICENSES WITH IGNITION INTERLOCK DEVICE RESTRICTIONS, TO PROVIDE FOR THE DISPOSITION OF TEMPORARY ALCOHOL LICENSE FEES, TO PROVIDE THE IGNITION INTERLOCK RESTRICTION BE MAINTAINED ON TEMPORARY LICENSES UNDER CERTAIN CIRCUMSTANCES, TO MAKE TECHNICAL CHANGES, TO ALLOW PERSONS TO RECEIVE CERTAIN CREDITS FOR MAINTAINING IGNITION INTERLOCK RESTRICTIONS ON TEMPORARY ALCOHOL LICENSES UNDER CERTAIN CIRCUMSTANCES, AND TO DELETE THE PROVISIONS RELATING TO ROUTE-RESTRICTED LICENSES, TO PROVIDE PROSECUTING AUTHORITIES ARE NOT PRECLUDED FROM WAIVING OR DISMISSING CHARGES UNDER THIS SECTION</w:t>
      </w:r>
      <w:r w:rsidR="003F6533">
        <w:t>.—abbreviated title</w:t>
      </w:r>
    </w:p>
    <w:p w14:paraId="7EEF8506" w14:textId="77777777" w:rsidR="00BC3036" w:rsidRDefault="00BC3036" w:rsidP="00BC3036">
      <w:bookmarkStart w:id="36" w:name="include_clip_end_27"/>
      <w:bookmarkStart w:id="37" w:name="include_clip_start_28"/>
      <w:bookmarkEnd w:id="36"/>
      <w:bookmarkEnd w:id="37"/>
    </w:p>
    <w:p w14:paraId="22ACB40B" w14:textId="77777777" w:rsidR="00BC3036" w:rsidRDefault="00BC3036" w:rsidP="00BC3036">
      <w:r>
        <w:t>S. 330 -- Senators Rankin, Alexander, Verdin and Garrett: A BILL TO AMEND THE SOUTH CAROLINA CODE OF LAWS BY AMENDING SECTION 16-11-740, RELATING TO MALICIOUS INJURY TO TELEGRAPH, TELEPHONE, OR ELECTRIC UTILITY SYSTEM, SO AS TO ADD TIERED PENALTIES FOR DAMAGE TO A UTILITY SYSTEM.</w:t>
      </w:r>
    </w:p>
    <w:p w14:paraId="19A93E5F" w14:textId="77777777" w:rsidR="00BC3036" w:rsidRDefault="00BC3036" w:rsidP="00BC3036">
      <w:bookmarkStart w:id="38" w:name="include_clip_end_28"/>
      <w:bookmarkStart w:id="39" w:name="include_clip_start_29"/>
      <w:bookmarkEnd w:id="38"/>
      <w:bookmarkEnd w:id="39"/>
    </w:p>
    <w:p w14:paraId="632E6221" w14:textId="77777777" w:rsidR="00BC3036" w:rsidRDefault="00BC3036" w:rsidP="00BC3036">
      <w:r>
        <w:t>S. 252 -- Senators M. Johnson, Adams, Kimbrell, Reichenbach, Senn, Garrett and Malloy: 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7273FFE1" w14:textId="05777D35" w:rsidR="00BC3036" w:rsidRDefault="00BC3036" w:rsidP="00BC3036">
      <w:bookmarkStart w:id="40" w:name="include_clip_end_29"/>
      <w:bookmarkEnd w:id="40"/>
    </w:p>
    <w:p w14:paraId="540B1F56" w14:textId="1BCD9802" w:rsidR="00BC3036" w:rsidRDefault="00BC3036" w:rsidP="00BC3036">
      <w:pPr>
        <w:keepNext/>
        <w:jc w:val="center"/>
        <w:rPr>
          <w:b/>
        </w:rPr>
      </w:pPr>
      <w:r w:rsidRPr="00BC3036">
        <w:rPr>
          <w:b/>
        </w:rPr>
        <w:t>ADJOURNMENT</w:t>
      </w:r>
    </w:p>
    <w:p w14:paraId="394D37E7" w14:textId="5FF8BFAC" w:rsidR="00BC3036" w:rsidRDefault="00BC3036" w:rsidP="00BC3036">
      <w:pPr>
        <w:keepNext/>
      </w:pPr>
      <w:r>
        <w:t>At 10:40 a.m. the House, in accordance with the ruling of the SPEAKER, adjourned to meet at 12:00 noon, Tuesday, May 9.</w:t>
      </w:r>
    </w:p>
    <w:p w14:paraId="11A58BDF" w14:textId="77777777" w:rsidR="00BC3036" w:rsidRDefault="00BC3036" w:rsidP="00BC3036">
      <w:pPr>
        <w:jc w:val="center"/>
      </w:pPr>
      <w:r>
        <w:t>***</w:t>
      </w:r>
    </w:p>
    <w:p w14:paraId="64DE2198" w14:textId="00BF6BD9" w:rsidR="00BC3036" w:rsidRDefault="00BC3036" w:rsidP="00BC3036"/>
    <w:p w14:paraId="4A9901A7" w14:textId="6AE148BF" w:rsidR="00F932A6" w:rsidRDefault="00F932A6" w:rsidP="00BC3036"/>
    <w:p w14:paraId="2EBA17A7" w14:textId="616DCCCB" w:rsidR="00F932A6" w:rsidRPr="00F932A6" w:rsidRDefault="00F932A6" w:rsidP="00F932A6">
      <w:pPr>
        <w:tabs>
          <w:tab w:val="right" w:leader="dot" w:pos="2520"/>
        </w:tabs>
        <w:rPr>
          <w:sz w:val="20"/>
        </w:rPr>
      </w:pPr>
    </w:p>
    <w:sectPr w:rsidR="00F932A6" w:rsidRPr="00F932A6" w:rsidSect="008F20C1">
      <w:headerReference w:type="default" r:id="rId7"/>
      <w:footerReference w:type="default" r:id="rId8"/>
      <w:headerReference w:type="first" r:id="rId9"/>
      <w:footerReference w:type="first" r:id="rId10"/>
      <w:pgSz w:w="12240" w:h="15840" w:code="1"/>
      <w:pgMar w:top="1008" w:right="4694" w:bottom="3499" w:left="1224" w:header="1008" w:footer="3499" w:gutter="0"/>
      <w:pgNumType w:start="33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E9EB0" w14:textId="77777777" w:rsidR="00BC3036" w:rsidRDefault="00BC3036">
      <w:r>
        <w:separator/>
      </w:r>
    </w:p>
  </w:endnote>
  <w:endnote w:type="continuationSeparator" w:id="0">
    <w:p w14:paraId="2FC77CA3" w14:textId="77777777" w:rsidR="00BC3036" w:rsidRDefault="00BC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041867"/>
      <w:docPartObj>
        <w:docPartGallery w:val="Page Numbers (Bottom of Page)"/>
        <w:docPartUnique/>
      </w:docPartObj>
    </w:sdtPr>
    <w:sdtEndPr>
      <w:rPr>
        <w:noProof/>
      </w:rPr>
    </w:sdtEndPr>
    <w:sdtContent>
      <w:p w14:paraId="67D09236" w14:textId="355FAD67" w:rsidR="00C05432" w:rsidRDefault="00C054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4B24" w14:textId="77777777" w:rsidR="00BC3036" w:rsidRDefault="00BC303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DD949F" w14:textId="77777777" w:rsidR="00BC3036" w:rsidRDefault="00BC3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ADEF3" w14:textId="77777777" w:rsidR="00BC3036" w:rsidRDefault="00BC3036">
      <w:r>
        <w:separator/>
      </w:r>
    </w:p>
  </w:footnote>
  <w:footnote w:type="continuationSeparator" w:id="0">
    <w:p w14:paraId="1E527F3B" w14:textId="77777777" w:rsidR="00BC3036" w:rsidRDefault="00BC3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2B1D" w14:textId="43FCDB0D" w:rsidR="00C05432" w:rsidRDefault="00C05432" w:rsidP="00C05432">
    <w:pPr>
      <w:pStyle w:val="Cover3"/>
    </w:pPr>
    <w:r>
      <w:t>FRIDAY, MAY 5, 2023</w:t>
    </w:r>
  </w:p>
  <w:p w14:paraId="4B073996" w14:textId="77777777" w:rsidR="00C05432" w:rsidRDefault="00C05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79FF" w14:textId="77777777" w:rsidR="00BC3036" w:rsidRDefault="00BC3036">
    <w:pPr>
      <w:pStyle w:val="Header"/>
      <w:jc w:val="center"/>
      <w:rPr>
        <w:b/>
      </w:rPr>
    </w:pPr>
    <w:r>
      <w:rPr>
        <w:b/>
      </w:rPr>
      <w:t>Friday, May 5, 2023</w:t>
    </w:r>
  </w:p>
  <w:p w14:paraId="11F20E18" w14:textId="77777777" w:rsidR="00BC3036" w:rsidRDefault="00BC3036">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26958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36"/>
    <w:rsid w:val="00375044"/>
    <w:rsid w:val="003F6533"/>
    <w:rsid w:val="008F20C1"/>
    <w:rsid w:val="00BC1A1E"/>
    <w:rsid w:val="00BC3036"/>
    <w:rsid w:val="00C05432"/>
    <w:rsid w:val="00F9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5AF5A"/>
  <w15:chartTrackingRefBased/>
  <w15:docId w15:val="{13E4257F-B79B-4470-90E7-959C9F03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C3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C3036"/>
    <w:rPr>
      <w:b/>
      <w:sz w:val="30"/>
    </w:rPr>
  </w:style>
  <w:style w:type="paragraph" w:customStyle="1" w:styleId="Cover1">
    <w:name w:val="Cover1"/>
    <w:basedOn w:val="Normal"/>
    <w:rsid w:val="00BC3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C3036"/>
    <w:pPr>
      <w:ind w:firstLine="0"/>
      <w:jc w:val="left"/>
    </w:pPr>
    <w:rPr>
      <w:sz w:val="20"/>
    </w:rPr>
  </w:style>
  <w:style w:type="paragraph" w:customStyle="1" w:styleId="Cover3">
    <w:name w:val="Cover3"/>
    <w:basedOn w:val="Normal"/>
    <w:rsid w:val="00BC3036"/>
    <w:pPr>
      <w:ind w:firstLine="0"/>
      <w:jc w:val="center"/>
    </w:pPr>
    <w:rPr>
      <w:b/>
    </w:rPr>
  </w:style>
  <w:style w:type="paragraph" w:customStyle="1" w:styleId="Cover4">
    <w:name w:val="Cover4"/>
    <w:basedOn w:val="Cover1"/>
    <w:rsid w:val="00BC3036"/>
    <w:pPr>
      <w:keepNext/>
    </w:pPr>
    <w:rPr>
      <w:b/>
      <w:sz w:val="20"/>
    </w:rPr>
  </w:style>
  <w:style w:type="character" w:customStyle="1" w:styleId="HeaderChar">
    <w:name w:val="Header Char"/>
    <w:basedOn w:val="DefaultParagraphFont"/>
    <w:link w:val="Header"/>
    <w:uiPriority w:val="99"/>
    <w:rsid w:val="00C05432"/>
    <w:rPr>
      <w:sz w:val="22"/>
    </w:rPr>
  </w:style>
  <w:style w:type="character" w:customStyle="1" w:styleId="FooterChar">
    <w:name w:val="Footer Char"/>
    <w:basedOn w:val="DefaultParagraphFont"/>
    <w:link w:val="Footer"/>
    <w:uiPriority w:val="99"/>
    <w:rsid w:val="00C0543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5545</Words>
  <Characters>30059</Characters>
  <Application>Microsoft Office Word</Application>
  <DocSecurity>0</DocSecurity>
  <Lines>969</Lines>
  <Paragraphs>647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cp:lastPrinted>2023-11-07T16:06:00Z</cp:lastPrinted>
  <dcterms:created xsi:type="dcterms:W3CDTF">2024-04-05T19:38:00Z</dcterms:created>
  <dcterms:modified xsi:type="dcterms:W3CDTF">2024-04-05T19:38:00Z</dcterms:modified>
</cp:coreProperties>
</file>