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D5ED" w14:textId="5EF30649" w:rsidR="0084471F" w:rsidRPr="0084471F" w:rsidRDefault="0084471F" w:rsidP="0084471F">
      <w:pPr>
        <w:jc w:val="center"/>
        <w:rPr>
          <w:b/>
          <w:szCs w:val="22"/>
        </w:rPr>
      </w:pPr>
      <w:r w:rsidRPr="0084471F">
        <w:rPr>
          <w:b/>
          <w:szCs w:val="22"/>
        </w:rPr>
        <w:t>Tuesday, April 11, 2023</w:t>
      </w:r>
    </w:p>
    <w:p w14:paraId="7BB4C59A" w14:textId="77777777" w:rsidR="0084471F" w:rsidRPr="0084471F" w:rsidRDefault="0084471F" w:rsidP="0084471F">
      <w:pPr>
        <w:jc w:val="center"/>
        <w:rPr>
          <w:b/>
          <w:szCs w:val="22"/>
        </w:rPr>
      </w:pPr>
      <w:r w:rsidRPr="0084471F">
        <w:rPr>
          <w:b/>
          <w:szCs w:val="22"/>
        </w:rPr>
        <w:t>(Statewide Session)</w:t>
      </w:r>
    </w:p>
    <w:p w14:paraId="634077A7" w14:textId="77777777" w:rsidR="0084471F" w:rsidRPr="0084471F" w:rsidRDefault="0084471F" w:rsidP="0084471F">
      <w:pPr>
        <w:rPr>
          <w:szCs w:val="22"/>
        </w:rPr>
      </w:pPr>
    </w:p>
    <w:p w14:paraId="3B3B3835" w14:textId="77777777" w:rsidR="0084471F" w:rsidRPr="0084471F" w:rsidRDefault="0084471F" w:rsidP="0084471F">
      <w:pPr>
        <w:rPr>
          <w:strike/>
          <w:szCs w:val="22"/>
        </w:rPr>
      </w:pPr>
      <w:r w:rsidRPr="0084471F">
        <w:rPr>
          <w:strike/>
          <w:szCs w:val="22"/>
        </w:rPr>
        <w:t>Indicates Matter Stricken</w:t>
      </w:r>
    </w:p>
    <w:p w14:paraId="69E80A5D" w14:textId="77777777" w:rsidR="0084471F" w:rsidRPr="0084471F" w:rsidRDefault="0084471F" w:rsidP="0084471F">
      <w:pPr>
        <w:rPr>
          <w:szCs w:val="22"/>
          <w:u w:val="single"/>
        </w:rPr>
      </w:pPr>
      <w:r w:rsidRPr="0084471F">
        <w:rPr>
          <w:szCs w:val="22"/>
          <w:u w:val="single"/>
        </w:rPr>
        <w:t>Indicates New Matter</w:t>
      </w:r>
    </w:p>
    <w:p w14:paraId="05E28C12" w14:textId="77777777" w:rsidR="0084471F" w:rsidRPr="0084471F" w:rsidRDefault="0084471F" w:rsidP="0084471F">
      <w:pPr>
        <w:rPr>
          <w:szCs w:val="22"/>
        </w:rPr>
      </w:pPr>
    </w:p>
    <w:p w14:paraId="5F2452CC" w14:textId="77777777" w:rsidR="0084471F" w:rsidRPr="0084471F" w:rsidRDefault="0084471F" w:rsidP="0084471F">
      <w:pPr>
        <w:rPr>
          <w:szCs w:val="22"/>
        </w:rPr>
      </w:pPr>
      <w:r w:rsidRPr="0084471F">
        <w:rPr>
          <w:szCs w:val="22"/>
        </w:rPr>
        <w:tab/>
        <w:t>The Senate assembled at 12:00 Noon, the hour to which it stood adjourned, and was called to order by the PRESIDENT.</w:t>
      </w:r>
    </w:p>
    <w:p w14:paraId="0F894829" w14:textId="77777777" w:rsidR="0084471F" w:rsidRPr="0084471F" w:rsidRDefault="0084471F" w:rsidP="0084471F">
      <w:pPr>
        <w:rPr>
          <w:szCs w:val="22"/>
        </w:rPr>
      </w:pPr>
      <w:r w:rsidRPr="0084471F">
        <w:rPr>
          <w:szCs w:val="22"/>
        </w:rPr>
        <w:tab/>
        <w:t>A quorum being present, the proceedings were opened with a devotion by the Chaplain as follows:</w:t>
      </w:r>
    </w:p>
    <w:p w14:paraId="20A1FD86" w14:textId="77777777" w:rsidR="0084471F" w:rsidRPr="0084471F" w:rsidRDefault="0084471F" w:rsidP="0084471F">
      <w:pPr>
        <w:rPr>
          <w:szCs w:val="22"/>
        </w:rPr>
      </w:pPr>
    </w:p>
    <w:p w14:paraId="0187D31A" w14:textId="77777777" w:rsidR="0084471F" w:rsidRPr="0084471F" w:rsidRDefault="0084471F" w:rsidP="0084471F">
      <w:pPr>
        <w:rPr>
          <w:szCs w:val="22"/>
        </w:rPr>
      </w:pPr>
      <w:r w:rsidRPr="0084471F">
        <w:rPr>
          <w:szCs w:val="22"/>
        </w:rPr>
        <w:t>Genesis 4:9</w:t>
      </w:r>
    </w:p>
    <w:p w14:paraId="52BA429E" w14:textId="77777777" w:rsidR="0084471F" w:rsidRPr="0084471F" w:rsidRDefault="0084471F" w:rsidP="0084471F">
      <w:pPr>
        <w:rPr>
          <w:szCs w:val="22"/>
        </w:rPr>
      </w:pPr>
      <w:r w:rsidRPr="0084471F">
        <w:rPr>
          <w:szCs w:val="22"/>
        </w:rPr>
        <w:tab/>
        <w:t>We recall how in Genesis:  “. . . the Lord said to Cain, ‘Where is your brother, Abel?’ ‘I don’t know,’ Cain replied, ‘Am I my brother’s keeper?’ ”</w:t>
      </w:r>
      <w:r w:rsidRPr="0084471F">
        <w:rPr>
          <w:szCs w:val="22"/>
        </w:rPr>
        <w:tab/>
      </w:r>
      <w:r w:rsidRPr="0084471F">
        <w:rPr>
          <w:szCs w:val="22"/>
        </w:rPr>
        <w:tab/>
      </w:r>
      <w:r w:rsidRPr="0084471F">
        <w:rPr>
          <w:szCs w:val="22"/>
        </w:rPr>
        <w:tab/>
      </w:r>
      <w:r w:rsidRPr="0084471F">
        <w:rPr>
          <w:szCs w:val="22"/>
        </w:rPr>
        <w:tab/>
      </w:r>
      <w:r w:rsidRPr="0084471F">
        <w:rPr>
          <w:szCs w:val="22"/>
        </w:rPr>
        <w:tab/>
      </w:r>
    </w:p>
    <w:p w14:paraId="4E9A8DC0" w14:textId="77777777" w:rsidR="0084471F" w:rsidRPr="0084471F" w:rsidRDefault="0084471F" w:rsidP="0084471F">
      <w:pPr>
        <w:rPr>
          <w:szCs w:val="22"/>
        </w:rPr>
      </w:pPr>
      <w:r w:rsidRPr="0084471F">
        <w:rPr>
          <w:szCs w:val="22"/>
        </w:rPr>
        <w:tab/>
        <w:t>Join me as we bow in prayer:  O Glorious Lord, we are reminded by the Cain and Abel story that we truly are to be concerned about the well-being of our sisters and brothers here in South Carolina.  None of us can live in ignorance of the neediness nor of the apparent lack of hope for many who surround us.  Selfish concern for ourselves and our immediate loved ones alone will simply not do.  Therefore, Lord, today we pray that You will touch the hearts of every Senator -- indeed, of every single person here in this State House -- and remind us all how interrelated our lives are with those around us.  Lead us all by Your grace, O Lord, to reach out boldly with love and compassion to help the lost and the needy.  And may that which we do bring all the more glory to You and to Your blessed name, dear Lord.  Amen.</w:t>
      </w:r>
    </w:p>
    <w:p w14:paraId="1A3CE8B4" w14:textId="77777777" w:rsidR="0084471F" w:rsidRPr="0084471F" w:rsidRDefault="0084471F" w:rsidP="0084471F">
      <w:pPr>
        <w:tabs>
          <w:tab w:val="right" w:pos="8640"/>
        </w:tabs>
        <w:rPr>
          <w:szCs w:val="22"/>
        </w:rPr>
      </w:pPr>
    </w:p>
    <w:p w14:paraId="2DB7EEB9" w14:textId="77777777" w:rsidR="0084471F" w:rsidRPr="0084471F" w:rsidRDefault="0084471F" w:rsidP="0084471F">
      <w:pPr>
        <w:tabs>
          <w:tab w:val="right" w:pos="8640"/>
        </w:tabs>
        <w:rPr>
          <w:szCs w:val="22"/>
        </w:rPr>
      </w:pPr>
      <w:r w:rsidRPr="0084471F">
        <w:rPr>
          <w:szCs w:val="22"/>
        </w:rPr>
        <w:tab/>
        <w:t>The PRESIDENT called for Petitions, Memorials, Presentments of Grand Juries and such like papers.</w:t>
      </w:r>
    </w:p>
    <w:p w14:paraId="044E04EE" w14:textId="77777777" w:rsidR="0084471F" w:rsidRPr="0084471F" w:rsidRDefault="0084471F" w:rsidP="0084471F">
      <w:pPr>
        <w:tabs>
          <w:tab w:val="right" w:pos="8640"/>
        </w:tabs>
        <w:rPr>
          <w:szCs w:val="22"/>
        </w:rPr>
      </w:pPr>
    </w:p>
    <w:p w14:paraId="401FCA25" w14:textId="77777777" w:rsidR="0084471F" w:rsidRPr="0084471F" w:rsidRDefault="0084471F" w:rsidP="0084471F">
      <w:pPr>
        <w:tabs>
          <w:tab w:val="right" w:pos="8640"/>
        </w:tabs>
        <w:jc w:val="center"/>
        <w:rPr>
          <w:szCs w:val="22"/>
        </w:rPr>
      </w:pPr>
      <w:r w:rsidRPr="0084471F">
        <w:rPr>
          <w:b/>
          <w:szCs w:val="22"/>
        </w:rPr>
        <w:t>Call of the Senate</w:t>
      </w:r>
    </w:p>
    <w:p w14:paraId="1E9AC350" w14:textId="77777777" w:rsidR="0084471F" w:rsidRPr="0084471F" w:rsidRDefault="0084471F" w:rsidP="0084471F">
      <w:pPr>
        <w:tabs>
          <w:tab w:val="right" w:pos="8640"/>
        </w:tabs>
        <w:rPr>
          <w:szCs w:val="22"/>
        </w:rPr>
      </w:pPr>
      <w:r w:rsidRPr="0084471F">
        <w:rPr>
          <w:szCs w:val="22"/>
        </w:rPr>
        <w:tab/>
        <w:t>Senator MARTIN moved that a Call of the Senate be made.  The following Senators answered the Call:</w:t>
      </w:r>
    </w:p>
    <w:p w14:paraId="32438DAF" w14:textId="77777777" w:rsidR="0084471F" w:rsidRPr="0084471F" w:rsidRDefault="0084471F" w:rsidP="0084471F">
      <w:pPr>
        <w:tabs>
          <w:tab w:val="clear" w:pos="216"/>
          <w:tab w:val="clear" w:pos="432"/>
          <w:tab w:val="clear" w:pos="648"/>
          <w:tab w:val="left" w:pos="720"/>
          <w:tab w:val="center" w:pos="4320"/>
          <w:tab w:val="right" w:pos="8640"/>
        </w:tabs>
        <w:rPr>
          <w:szCs w:val="22"/>
        </w:rPr>
      </w:pPr>
    </w:p>
    <w:p w14:paraId="649F4033"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Alexander</w:t>
      </w:r>
      <w:r w:rsidRPr="0084471F">
        <w:rPr>
          <w:szCs w:val="22"/>
        </w:rPr>
        <w:tab/>
        <w:t>Allen</w:t>
      </w:r>
      <w:r w:rsidRPr="0084471F">
        <w:rPr>
          <w:szCs w:val="22"/>
        </w:rPr>
        <w:tab/>
        <w:t>Bennett</w:t>
      </w:r>
    </w:p>
    <w:p w14:paraId="4C6EC542"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Campsen</w:t>
      </w:r>
      <w:r w:rsidRPr="0084471F">
        <w:rPr>
          <w:szCs w:val="22"/>
        </w:rPr>
        <w:tab/>
        <w:t>Cash</w:t>
      </w:r>
      <w:r w:rsidRPr="0084471F">
        <w:rPr>
          <w:szCs w:val="22"/>
        </w:rPr>
        <w:tab/>
        <w:t>Climer</w:t>
      </w:r>
    </w:p>
    <w:p w14:paraId="509261EC"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Corbin</w:t>
      </w:r>
      <w:r w:rsidRPr="0084471F">
        <w:rPr>
          <w:szCs w:val="22"/>
        </w:rPr>
        <w:tab/>
        <w:t>Cromer</w:t>
      </w:r>
      <w:r w:rsidRPr="0084471F">
        <w:rPr>
          <w:szCs w:val="22"/>
        </w:rPr>
        <w:tab/>
        <w:t>Davis</w:t>
      </w:r>
    </w:p>
    <w:p w14:paraId="1AC3789F"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Fanning</w:t>
      </w:r>
      <w:r w:rsidRPr="0084471F">
        <w:rPr>
          <w:szCs w:val="22"/>
        </w:rPr>
        <w:tab/>
        <w:t>Gambrell</w:t>
      </w:r>
      <w:r w:rsidRPr="0084471F">
        <w:rPr>
          <w:szCs w:val="22"/>
        </w:rPr>
        <w:tab/>
        <w:t>Goldfinch</w:t>
      </w:r>
    </w:p>
    <w:p w14:paraId="57F73617"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Grooms</w:t>
      </w:r>
      <w:r w:rsidRPr="0084471F">
        <w:rPr>
          <w:szCs w:val="22"/>
        </w:rPr>
        <w:tab/>
        <w:t>Gustafson</w:t>
      </w:r>
      <w:r w:rsidRPr="0084471F">
        <w:rPr>
          <w:szCs w:val="22"/>
        </w:rPr>
        <w:tab/>
        <w:t>Harpootlian</w:t>
      </w:r>
    </w:p>
    <w:p w14:paraId="41E2F163"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4471F">
        <w:rPr>
          <w:szCs w:val="22"/>
        </w:rPr>
        <w:t>Hembree</w:t>
      </w:r>
      <w:r w:rsidRPr="0084471F">
        <w:rPr>
          <w:szCs w:val="22"/>
        </w:rPr>
        <w:tab/>
        <w:t>Hutto</w:t>
      </w:r>
      <w:r w:rsidRPr="0084471F">
        <w:rPr>
          <w:szCs w:val="22"/>
        </w:rPr>
        <w:tab/>
      </w:r>
      <w:r w:rsidRPr="0084471F">
        <w:rPr>
          <w:i/>
          <w:szCs w:val="22"/>
        </w:rPr>
        <w:t>Johnson, Kevin</w:t>
      </w:r>
    </w:p>
    <w:p w14:paraId="3A53456C"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i/>
          <w:szCs w:val="22"/>
        </w:rPr>
        <w:t>Johnson, Michael</w:t>
      </w:r>
      <w:r w:rsidRPr="0084471F">
        <w:rPr>
          <w:i/>
          <w:szCs w:val="22"/>
        </w:rPr>
        <w:tab/>
      </w:r>
      <w:r w:rsidRPr="0084471F">
        <w:rPr>
          <w:szCs w:val="22"/>
        </w:rPr>
        <w:t>Kimbrell</w:t>
      </w:r>
      <w:r w:rsidRPr="0084471F">
        <w:rPr>
          <w:szCs w:val="22"/>
        </w:rPr>
        <w:tab/>
        <w:t>Loftis</w:t>
      </w:r>
    </w:p>
    <w:p w14:paraId="279B0DA3"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Malloy</w:t>
      </w:r>
      <w:r w:rsidRPr="0084471F">
        <w:rPr>
          <w:szCs w:val="22"/>
        </w:rPr>
        <w:tab/>
        <w:t>Martin</w:t>
      </w:r>
      <w:r w:rsidRPr="0084471F">
        <w:rPr>
          <w:szCs w:val="22"/>
        </w:rPr>
        <w:tab/>
        <w:t>Massey</w:t>
      </w:r>
    </w:p>
    <w:p w14:paraId="0266F20C"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lastRenderedPageBreak/>
        <w:t>Matthews</w:t>
      </w:r>
      <w:r w:rsidRPr="0084471F">
        <w:rPr>
          <w:szCs w:val="22"/>
        </w:rPr>
        <w:tab/>
        <w:t>McElveen</w:t>
      </w:r>
      <w:r w:rsidRPr="0084471F">
        <w:rPr>
          <w:szCs w:val="22"/>
        </w:rPr>
        <w:tab/>
        <w:t>Peeler</w:t>
      </w:r>
    </w:p>
    <w:p w14:paraId="426062F1"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Reichenbach</w:t>
      </w:r>
      <w:r w:rsidRPr="0084471F">
        <w:rPr>
          <w:szCs w:val="22"/>
        </w:rPr>
        <w:tab/>
        <w:t>Rice</w:t>
      </w:r>
      <w:r w:rsidRPr="0084471F">
        <w:rPr>
          <w:szCs w:val="22"/>
        </w:rPr>
        <w:tab/>
        <w:t>Sabb</w:t>
      </w:r>
    </w:p>
    <w:p w14:paraId="06C09451"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Senn</w:t>
      </w:r>
      <w:r w:rsidRPr="0084471F">
        <w:rPr>
          <w:szCs w:val="22"/>
        </w:rPr>
        <w:tab/>
        <w:t>Setzler</w:t>
      </w:r>
      <w:r w:rsidRPr="0084471F">
        <w:rPr>
          <w:szCs w:val="22"/>
        </w:rPr>
        <w:tab/>
        <w:t>Shealy</w:t>
      </w:r>
    </w:p>
    <w:p w14:paraId="2506ACF6"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Stephens</w:t>
      </w:r>
      <w:r w:rsidRPr="0084471F">
        <w:rPr>
          <w:szCs w:val="22"/>
        </w:rPr>
        <w:tab/>
        <w:t>Talley</w:t>
      </w:r>
      <w:r w:rsidRPr="0084471F">
        <w:rPr>
          <w:szCs w:val="22"/>
        </w:rPr>
        <w:tab/>
        <w:t>Turner</w:t>
      </w:r>
    </w:p>
    <w:p w14:paraId="0C26226D"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Verdin</w:t>
      </w:r>
      <w:r w:rsidRPr="0084471F">
        <w:rPr>
          <w:szCs w:val="22"/>
        </w:rPr>
        <w:tab/>
        <w:t>Young</w:t>
      </w:r>
    </w:p>
    <w:p w14:paraId="2E0366E5" w14:textId="77777777" w:rsidR="0084471F" w:rsidRPr="0084471F" w:rsidRDefault="0084471F" w:rsidP="0084471F">
      <w:pPr>
        <w:tabs>
          <w:tab w:val="right" w:pos="8640"/>
        </w:tabs>
        <w:rPr>
          <w:szCs w:val="22"/>
        </w:rPr>
      </w:pPr>
    </w:p>
    <w:p w14:paraId="538F3AFA" w14:textId="77777777" w:rsidR="0084471F" w:rsidRPr="0084471F" w:rsidRDefault="0084471F" w:rsidP="0084471F">
      <w:pPr>
        <w:tabs>
          <w:tab w:val="right" w:pos="8640"/>
        </w:tabs>
        <w:rPr>
          <w:szCs w:val="22"/>
        </w:rPr>
      </w:pPr>
      <w:r w:rsidRPr="0084471F">
        <w:rPr>
          <w:szCs w:val="22"/>
        </w:rPr>
        <w:tab/>
        <w:t>A quorum being present, the Senate resumed.</w:t>
      </w:r>
    </w:p>
    <w:p w14:paraId="38D67637" w14:textId="77777777" w:rsidR="0084471F" w:rsidRPr="0084471F" w:rsidRDefault="0084471F" w:rsidP="0084471F">
      <w:pPr>
        <w:tabs>
          <w:tab w:val="right" w:pos="8640"/>
        </w:tabs>
        <w:rPr>
          <w:szCs w:val="22"/>
        </w:rPr>
      </w:pPr>
    </w:p>
    <w:p w14:paraId="1681FD51" w14:textId="77777777" w:rsidR="0084471F" w:rsidRPr="0084471F" w:rsidRDefault="0084471F" w:rsidP="0084471F">
      <w:pPr>
        <w:jc w:val="center"/>
        <w:rPr>
          <w:b/>
          <w:szCs w:val="22"/>
        </w:rPr>
      </w:pPr>
      <w:r w:rsidRPr="0084471F">
        <w:rPr>
          <w:b/>
          <w:szCs w:val="22"/>
        </w:rPr>
        <w:t>MESSAGE FROM THE GOVERNOR</w:t>
      </w:r>
    </w:p>
    <w:p w14:paraId="13DFBE08" w14:textId="77777777" w:rsidR="0084471F" w:rsidRPr="0084471F" w:rsidRDefault="0084471F" w:rsidP="0084471F">
      <w:pPr>
        <w:ind w:firstLine="216"/>
        <w:rPr>
          <w:szCs w:val="22"/>
        </w:rPr>
      </w:pPr>
      <w:r w:rsidRPr="0084471F">
        <w:rPr>
          <w:szCs w:val="22"/>
        </w:rPr>
        <w:t>The following appointment was transmitted by the Honorable Henry Dargan McMaster:</w:t>
      </w:r>
    </w:p>
    <w:p w14:paraId="0989F5D4" w14:textId="77777777" w:rsidR="0084471F" w:rsidRPr="0084471F" w:rsidRDefault="0084471F" w:rsidP="0084471F">
      <w:pPr>
        <w:ind w:firstLine="216"/>
        <w:rPr>
          <w:szCs w:val="22"/>
        </w:rPr>
      </w:pPr>
    </w:p>
    <w:p w14:paraId="0CA86CFB" w14:textId="77777777" w:rsidR="0084471F" w:rsidRPr="0084471F" w:rsidRDefault="0084471F" w:rsidP="0084471F">
      <w:pPr>
        <w:jc w:val="center"/>
        <w:rPr>
          <w:b/>
          <w:szCs w:val="22"/>
        </w:rPr>
      </w:pPr>
      <w:r w:rsidRPr="0084471F">
        <w:rPr>
          <w:b/>
          <w:szCs w:val="22"/>
        </w:rPr>
        <w:t>Statewide Appointments</w:t>
      </w:r>
    </w:p>
    <w:p w14:paraId="34699E0B" w14:textId="77777777" w:rsidR="0084471F" w:rsidRPr="0084471F" w:rsidRDefault="0084471F" w:rsidP="0084471F">
      <w:pPr>
        <w:keepNext/>
        <w:ind w:firstLine="216"/>
        <w:rPr>
          <w:szCs w:val="22"/>
          <w:u w:val="single"/>
        </w:rPr>
      </w:pPr>
      <w:r w:rsidRPr="0084471F">
        <w:rPr>
          <w:szCs w:val="22"/>
          <w:u w:val="single"/>
        </w:rPr>
        <w:t>Initial Appointment, South Carolina State Commission for Minority Affairs, with the term to commence June 30, 2021, and to expire June 30, 2025</w:t>
      </w:r>
    </w:p>
    <w:p w14:paraId="52E0E310" w14:textId="77777777" w:rsidR="0084471F" w:rsidRPr="0084471F" w:rsidRDefault="0084471F" w:rsidP="0084471F">
      <w:pPr>
        <w:keepNext/>
        <w:ind w:firstLine="216"/>
        <w:rPr>
          <w:szCs w:val="22"/>
          <w:u w:val="single"/>
        </w:rPr>
      </w:pPr>
      <w:r w:rsidRPr="0084471F">
        <w:rPr>
          <w:szCs w:val="22"/>
          <w:u w:val="single"/>
        </w:rPr>
        <w:t>At-Large:</w:t>
      </w:r>
    </w:p>
    <w:p w14:paraId="1873B934" w14:textId="27B657ED" w:rsidR="0084471F" w:rsidRPr="0084471F" w:rsidRDefault="0084471F" w:rsidP="0084471F">
      <w:pPr>
        <w:ind w:firstLine="216"/>
        <w:rPr>
          <w:szCs w:val="22"/>
        </w:rPr>
      </w:pPr>
      <w:r w:rsidRPr="0084471F">
        <w:rPr>
          <w:szCs w:val="22"/>
        </w:rPr>
        <w:t xml:space="preserve">Kaala Maple, 1007 Blockade Runner Parkway, Summerville, SC 29485-6317 </w:t>
      </w:r>
      <w:r w:rsidRPr="0084471F">
        <w:rPr>
          <w:i/>
          <w:iCs/>
          <w:szCs w:val="22"/>
        </w:rPr>
        <w:t>VICE</w:t>
      </w:r>
      <w:r w:rsidRPr="0084471F">
        <w:rPr>
          <w:szCs w:val="22"/>
        </w:rPr>
        <w:t xml:space="preserve"> Tammy Wilson</w:t>
      </w:r>
    </w:p>
    <w:p w14:paraId="2A94B1F2" w14:textId="77777777" w:rsidR="0084471F" w:rsidRPr="0084471F" w:rsidRDefault="0084471F" w:rsidP="0084471F">
      <w:pPr>
        <w:ind w:firstLine="216"/>
        <w:rPr>
          <w:szCs w:val="22"/>
        </w:rPr>
      </w:pPr>
    </w:p>
    <w:p w14:paraId="257B5148" w14:textId="77777777" w:rsidR="0084471F" w:rsidRPr="0084471F" w:rsidRDefault="0084471F" w:rsidP="0084471F">
      <w:pPr>
        <w:ind w:firstLine="216"/>
        <w:rPr>
          <w:szCs w:val="22"/>
        </w:rPr>
      </w:pPr>
      <w:r w:rsidRPr="0084471F">
        <w:rPr>
          <w:szCs w:val="22"/>
        </w:rPr>
        <w:t>Referred to the Committee on Judiciary.</w:t>
      </w:r>
    </w:p>
    <w:p w14:paraId="06E9EBC2" w14:textId="77777777" w:rsidR="0084471F" w:rsidRPr="0084471F" w:rsidRDefault="0084471F" w:rsidP="0084471F">
      <w:pPr>
        <w:tabs>
          <w:tab w:val="right" w:pos="8640"/>
        </w:tabs>
        <w:rPr>
          <w:szCs w:val="22"/>
        </w:rPr>
      </w:pPr>
    </w:p>
    <w:p w14:paraId="57063895" w14:textId="77777777" w:rsidR="0084471F" w:rsidRPr="0084471F" w:rsidRDefault="0084471F" w:rsidP="0084471F">
      <w:pPr>
        <w:tabs>
          <w:tab w:val="right" w:pos="8640"/>
        </w:tabs>
        <w:jc w:val="center"/>
        <w:rPr>
          <w:szCs w:val="22"/>
        </w:rPr>
      </w:pPr>
      <w:r w:rsidRPr="0084471F">
        <w:rPr>
          <w:b/>
          <w:szCs w:val="22"/>
        </w:rPr>
        <w:t>Doctor of the Day</w:t>
      </w:r>
    </w:p>
    <w:p w14:paraId="24B5946E" w14:textId="77777777" w:rsidR="0084471F" w:rsidRPr="0084471F" w:rsidRDefault="0084471F" w:rsidP="0084471F">
      <w:pPr>
        <w:tabs>
          <w:tab w:val="right" w:pos="8640"/>
        </w:tabs>
        <w:rPr>
          <w:szCs w:val="22"/>
        </w:rPr>
      </w:pPr>
      <w:r w:rsidRPr="0084471F">
        <w:rPr>
          <w:szCs w:val="22"/>
        </w:rPr>
        <w:tab/>
        <w:t>Senator REICHENBACH introduced Dr. Joseph Hoyle of Florence, S.C., Doctor of the Day.</w:t>
      </w:r>
    </w:p>
    <w:p w14:paraId="650C13CE" w14:textId="77777777" w:rsidR="0084471F" w:rsidRPr="0084471F" w:rsidRDefault="0084471F" w:rsidP="0084471F">
      <w:pPr>
        <w:tabs>
          <w:tab w:val="right" w:pos="8640"/>
        </w:tabs>
        <w:rPr>
          <w:szCs w:val="22"/>
        </w:rPr>
      </w:pPr>
    </w:p>
    <w:p w14:paraId="1B60A97E" w14:textId="77777777" w:rsidR="0084471F" w:rsidRPr="0084471F" w:rsidRDefault="0084471F" w:rsidP="0084471F">
      <w:pPr>
        <w:jc w:val="center"/>
        <w:rPr>
          <w:szCs w:val="22"/>
        </w:rPr>
      </w:pPr>
      <w:r w:rsidRPr="0084471F">
        <w:rPr>
          <w:b/>
          <w:szCs w:val="22"/>
        </w:rPr>
        <w:t>Leave of Absence</w:t>
      </w:r>
    </w:p>
    <w:p w14:paraId="66531093" w14:textId="7E6C9C55" w:rsidR="0084471F" w:rsidRPr="0084471F" w:rsidRDefault="0084471F" w:rsidP="0084471F">
      <w:pPr>
        <w:rPr>
          <w:szCs w:val="22"/>
        </w:rPr>
      </w:pPr>
      <w:r w:rsidRPr="0084471F">
        <w:rPr>
          <w:szCs w:val="22"/>
        </w:rPr>
        <w:tab/>
        <w:t xml:space="preserve">On motion of Senator </w:t>
      </w:r>
      <w:r w:rsidR="007C4709" w:rsidRPr="0084471F">
        <w:rPr>
          <w:szCs w:val="22"/>
        </w:rPr>
        <w:t>BENNETT,</w:t>
      </w:r>
      <w:r w:rsidRPr="0084471F">
        <w:rPr>
          <w:szCs w:val="22"/>
        </w:rPr>
        <w:t xml:space="preserve"> at 12:15 P.M., Senator GARRETT was granted a leave of absence for today.</w:t>
      </w:r>
    </w:p>
    <w:p w14:paraId="1BAFD463" w14:textId="77777777" w:rsidR="0084471F" w:rsidRPr="0084471F" w:rsidRDefault="0084471F" w:rsidP="0084471F">
      <w:pPr>
        <w:rPr>
          <w:szCs w:val="22"/>
        </w:rPr>
      </w:pPr>
    </w:p>
    <w:p w14:paraId="43738C8B" w14:textId="77777777" w:rsidR="0084471F" w:rsidRPr="0084471F" w:rsidRDefault="0084471F" w:rsidP="0084471F">
      <w:pPr>
        <w:jc w:val="center"/>
        <w:rPr>
          <w:szCs w:val="22"/>
        </w:rPr>
      </w:pPr>
      <w:r w:rsidRPr="0084471F">
        <w:rPr>
          <w:b/>
          <w:szCs w:val="22"/>
        </w:rPr>
        <w:t>Leave of Absence</w:t>
      </w:r>
    </w:p>
    <w:p w14:paraId="42E37B46" w14:textId="77777777" w:rsidR="0084471F" w:rsidRPr="0084471F" w:rsidRDefault="0084471F" w:rsidP="0084471F">
      <w:pPr>
        <w:rPr>
          <w:szCs w:val="22"/>
        </w:rPr>
      </w:pPr>
      <w:r w:rsidRPr="0084471F">
        <w:rPr>
          <w:szCs w:val="22"/>
        </w:rPr>
        <w:tab/>
        <w:t>On motion of Senator MATTHEWS, at 12:15 P.M., Senator KIMPSON was granted a leave of absence for today.</w:t>
      </w:r>
    </w:p>
    <w:p w14:paraId="2BFD10E9" w14:textId="77777777" w:rsidR="0084471F" w:rsidRPr="0084471F" w:rsidRDefault="0084471F" w:rsidP="0084471F">
      <w:pPr>
        <w:rPr>
          <w:szCs w:val="22"/>
        </w:rPr>
      </w:pPr>
    </w:p>
    <w:p w14:paraId="267E8460" w14:textId="77777777" w:rsidR="0084471F" w:rsidRPr="0084471F" w:rsidRDefault="0084471F" w:rsidP="0084471F">
      <w:pPr>
        <w:jc w:val="center"/>
        <w:rPr>
          <w:szCs w:val="22"/>
        </w:rPr>
      </w:pPr>
      <w:r w:rsidRPr="0084471F">
        <w:rPr>
          <w:b/>
          <w:szCs w:val="22"/>
        </w:rPr>
        <w:t>Leave of Absence</w:t>
      </w:r>
    </w:p>
    <w:p w14:paraId="5EA92686" w14:textId="77777777" w:rsidR="0084471F" w:rsidRPr="0084471F" w:rsidRDefault="0084471F" w:rsidP="0084471F">
      <w:pPr>
        <w:rPr>
          <w:szCs w:val="22"/>
        </w:rPr>
      </w:pPr>
      <w:r w:rsidRPr="0084471F">
        <w:rPr>
          <w:szCs w:val="22"/>
        </w:rPr>
        <w:tab/>
        <w:t>On motion of Senator MATTHEWS, at 12:15 P.M., Senator WILLIAMS was granted a leave of absence for today.</w:t>
      </w:r>
    </w:p>
    <w:p w14:paraId="1A37BFBE" w14:textId="77777777" w:rsidR="0084471F" w:rsidRPr="0084471F" w:rsidRDefault="0084471F" w:rsidP="0084471F">
      <w:pPr>
        <w:rPr>
          <w:szCs w:val="22"/>
        </w:rPr>
      </w:pPr>
    </w:p>
    <w:p w14:paraId="67C3A66D" w14:textId="77777777" w:rsidR="0084471F" w:rsidRPr="0084471F" w:rsidRDefault="0084471F" w:rsidP="0084471F">
      <w:pPr>
        <w:tabs>
          <w:tab w:val="right" w:pos="8640"/>
        </w:tabs>
        <w:jc w:val="center"/>
        <w:rPr>
          <w:szCs w:val="22"/>
        </w:rPr>
      </w:pPr>
      <w:r w:rsidRPr="0084471F">
        <w:rPr>
          <w:b/>
          <w:szCs w:val="22"/>
        </w:rPr>
        <w:t>Expression of Personal Interest</w:t>
      </w:r>
    </w:p>
    <w:p w14:paraId="57D48B99" w14:textId="77777777" w:rsidR="0084471F" w:rsidRPr="0084471F" w:rsidRDefault="0084471F" w:rsidP="0084471F">
      <w:pPr>
        <w:tabs>
          <w:tab w:val="right" w:pos="8640"/>
        </w:tabs>
        <w:rPr>
          <w:szCs w:val="22"/>
        </w:rPr>
      </w:pPr>
      <w:r w:rsidRPr="0084471F">
        <w:rPr>
          <w:szCs w:val="22"/>
        </w:rPr>
        <w:tab/>
        <w:t>Senator STEPHENS rose for an Expression of Personal Interest.</w:t>
      </w:r>
    </w:p>
    <w:p w14:paraId="0FFC4AEC" w14:textId="77777777" w:rsidR="0084471F" w:rsidRPr="0084471F" w:rsidRDefault="0084471F" w:rsidP="0084471F">
      <w:pPr>
        <w:tabs>
          <w:tab w:val="right" w:pos="8640"/>
        </w:tabs>
        <w:rPr>
          <w:szCs w:val="22"/>
        </w:rPr>
      </w:pPr>
    </w:p>
    <w:p w14:paraId="5CD2E725" w14:textId="77777777" w:rsidR="0084471F" w:rsidRPr="0084471F" w:rsidRDefault="0084471F" w:rsidP="0084471F">
      <w:pPr>
        <w:tabs>
          <w:tab w:val="right" w:pos="8640"/>
        </w:tabs>
        <w:jc w:val="center"/>
        <w:rPr>
          <w:szCs w:val="22"/>
        </w:rPr>
      </w:pPr>
      <w:r w:rsidRPr="0084471F">
        <w:rPr>
          <w:b/>
          <w:szCs w:val="22"/>
        </w:rPr>
        <w:lastRenderedPageBreak/>
        <w:t>Expression of Personal Interest</w:t>
      </w:r>
    </w:p>
    <w:p w14:paraId="21FA651D" w14:textId="77777777" w:rsidR="0084471F" w:rsidRPr="0084471F" w:rsidRDefault="0084471F" w:rsidP="0084471F">
      <w:pPr>
        <w:tabs>
          <w:tab w:val="right" w:pos="8640"/>
        </w:tabs>
        <w:rPr>
          <w:szCs w:val="22"/>
        </w:rPr>
      </w:pPr>
      <w:r w:rsidRPr="0084471F">
        <w:rPr>
          <w:szCs w:val="22"/>
        </w:rPr>
        <w:tab/>
        <w:t>Senator HARPOOTLIAN rose for an Expression of Personal Interest.</w:t>
      </w:r>
    </w:p>
    <w:p w14:paraId="1E05C7E1" w14:textId="77777777" w:rsidR="0084471F" w:rsidRPr="0084471F" w:rsidRDefault="0084471F" w:rsidP="0084471F">
      <w:pPr>
        <w:tabs>
          <w:tab w:val="right" w:pos="8640"/>
        </w:tabs>
        <w:rPr>
          <w:szCs w:val="22"/>
        </w:rPr>
      </w:pPr>
    </w:p>
    <w:p w14:paraId="5ED1BB02" w14:textId="77777777" w:rsidR="0084471F" w:rsidRPr="0084471F" w:rsidRDefault="0084471F" w:rsidP="0084471F">
      <w:pPr>
        <w:tabs>
          <w:tab w:val="right" w:pos="8640"/>
        </w:tabs>
        <w:jc w:val="center"/>
        <w:rPr>
          <w:b/>
          <w:bCs/>
          <w:szCs w:val="22"/>
        </w:rPr>
      </w:pPr>
      <w:r w:rsidRPr="0084471F">
        <w:rPr>
          <w:b/>
          <w:bCs/>
          <w:szCs w:val="22"/>
        </w:rPr>
        <w:t>CO-SPONSORS ADDED</w:t>
      </w:r>
    </w:p>
    <w:p w14:paraId="2F002560" w14:textId="77777777" w:rsidR="0084471F" w:rsidRPr="0084471F" w:rsidRDefault="0084471F" w:rsidP="0084471F">
      <w:pPr>
        <w:tabs>
          <w:tab w:val="right" w:pos="8640"/>
        </w:tabs>
        <w:rPr>
          <w:b/>
          <w:bCs/>
          <w:szCs w:val="22"/>
        </w:rPr>
      </w:pPr>
      <w:r w:rsidRPr="0084471F">
        <w:rPr>
          <w:b/>
          <w:bCs/>
          <w:szCs w:val="22"/>
        </w:rPr>
        <w:tab/>
      </w:r>
      <w:r w:rsidRPr="0084471F">
        <w:rPr>
          <w:bCs/>
          <w:szCs w:val="22"/>
        </w:rPr>
        <w:t>The following co-sponsors were added to the respective Bills:</w:t>
      </w:r>
    </w:p>
    <w:p w14:paraId="33A6B210" w14:textId="77777777" w:rsidR="0084471F" w:rsidRPr="0084471F" w:rsidRDefault="0084471F" w:rsidP="0084471F">
      <w:pPr>
        <w:tabs>
          <w:tab w:val="right" w:pos="8640"/>
        </w:tabs>
        <w:rPr>
          <w:szCs w:val="22"/>
        </w:rPr>
      </w:pPr>
      <w:r w:rsidRPr="0084471F">
        <w:rPr>
          <w:szCs w:val="22"/>
        </w:rPr>
        <w:t>S.   95</w:t>
      </w:r>
      <w:r w:rsidRPr="0084471F">
        <w:rPr>
          <w:szCs w:val="22"/>
        </w:rPr>
        <w:tab/>
      </w:r>
      <w:r w:rsidRPr="0084471F">
        <w:rPr>
          <w:szCs w:val="22"/>
        </w:rPr>
        <w:tab/>
        <w:t>Sen. Fanning</w:t>
      </w:r>
    </w:p>
    <w:p w14:paraId="1D09CFA7" w14:textId="77777777" w:rsidR="0084471F" w:rsidRPr="0084471F" w:rsidRDefault="0084471F" w:rsidP="0084471F">
      <w:pPr>
        <w:tabs>
          <w:tab w:val="right" w:pos="8640"/>
        </w:tabs>
        <w:rPr>
          <w:szCs w:val="22"/>
        </w:rPr>
      </w:pPr>
      <w:r w:rsidRPr="0084471F">
        <w:rPr>
          <w:szCs w:val="22"/>
        </w:rPr>
        <w:t>S. 153</w:t>
      </w:r>
      <w:r w:rsidRPr="0084471F">
        <w:rPr>
          <w:szCs w:val="22"/>
        </w:rPr>
        <w:tab/>
      </w:r>
      <w:r w:rsidRPr="0084471F">
        <w:rPr>
          <w:szCs w:val="22"/>
        </w:rPr>
        <w:tab/>
        <w:t>Sen. Davis</w:t>
      </w:r>
    </w:p>
    <w:p w14:paraId="1C700A38" w14:textId="77777777" w:rsidR="0084471F" w:rsidRPr="0084471F" w:rsidRDefault="0084471F" w:rsidP="0084471F">
      <w:pPr>
        <w:tabs>
          <w:tab w:val="right" w:pos="8640"/>
        </w:tabs>
        <w:rPr>
          <w:szCs w:val="22"/>
        </w:rPr>
      </w:pPr>
      <w:r w:rsidRPr="0084471F">
        <w:rPr>
          <w:szCs w:val="22"/>
        </w:rPr>
        <w:t>S. 164</w:t>
      </w:r>
      <w:r w:rsidRPr="0084471F">
        <w:rPr>
          <w:szCs w:val="22"/>
        </w:rPr>
        <w:tab/>
      </w:r>
      <w:r w:rsidRPr="0084471F">
        <w:rPr>
          <w:szCs w:val="22"/>
        </w:rPr>
        <w:tab/>
        <w:t>Sen. Davis</w:t>
      </w:r>
    </w:p>
    <w:p w14:paraId="1144C3F0" w14:textId="77777777" w:rsidR="0084471F" w:rsidRPr="0084471F" w:rsidRDefault="0084471F" w:rsidP="0084471F">
      <w:pPr>
        <w:tabs>
          <w:tab w:val="right" w:pos="8640"/>
        </w:tabs>
        <w:rPr>
          <w:szCs w:val="22"/>
        </w:rPr>
      </w:pPr>
      <w:r w:rsidRPr="0084471F">
        <w:rPr>
          <w:szCs w:val="22"/>
        </w:rPr>
        <w:t>S. 576</w:t>
      </w:r>
      <w:r w:rsidRPr="0084471F">
        <w:rPr>
          <w:szCs w:val="22"/>
        </w:rPr>
        <w:tab/>
      </w:r>
      <w:r w:rsidRPr="0084471F">
        <w:rPr>
          <w:szCs w:val="22"/>
        </w:rPr>
        <w:tab/>
        <w:t>Sen. Davis</w:t>
      </w:r>
    </w:p>
    <w:p w14:paraId="161D8D81" w14:textId="77777777" w:rsidR="0084471F" w:rsidRPr="0084471F" w:rsidRDefault="0084471F" w:rsidP="0084471F">
      <w:pPr>
        <w:tabs>
          <w:tab w:val="right" w:pos="8640"/>
        </w:tabs>
        <w:rPr>
          <w:szCs w:val="22"/>
        </w:rPr>
      </w:pPr>
      <w:r w:rsidRPr="0084471F">
        <w:rPr>
          <w:szCs w:val="22"/>
        </w:rPr>
        <w:t>S. 610</w:t>
      </w:r>
      <w:r w:rsidRPr="0084471F">
        <w:rPr>
          <w:szCs w:val="22"/>
        </w:rPr>
        <w:tab/>
      </w:r>
      <w:r w:rsidRPr="0084471F">
        <w:rPr>
          <w:szCs w:val="22"/>
        </w:rPr>
        <w:tab/>
        <w:t>Sen. Shealy</w:t>
      </w:r>
    </w:p>
    <w:p w14:paraId="06CA5400" w14:textId="77777777" w:rsidR="0084471F" w:rsidRPr="0084471F" w:rsidRDefault="0084471F" w:rsidP="0084471F">
      <w:pPr>
        <w:tabs>
          <w:tab w:val="right" w:pos="8640"/>
        </w:tabs>
        <w:rPr>
          <w:szCs w:val="22"/>
        </w:rPr>
      </w:pPr>
    </w:p>
    <w:p w14:paraId="1B053814" w14:textId="77777777" w:rsidR="0084471F" w:rsidRPr="0084471F" w:rsidRDefault="0084471F" w:rsidP="0084471F">
      <w:pPr>
        <w:tabs>
          <w:tab w:val="right" w:pos="8640"/>
        </w:tabs>
        <w:ind w:left="216"/>
        <w:jc w:val="center"/>
        <w:rPr>
          <w:b/>
          <w:bCs/>
          <w:szCs w:val="22"/>
        </w:rPr>
      </w:pPr>
      <w:r w:rsidRPr="0084471F">
        <w:rPr>
          <w:b/>
          <w:bCs/>
          <w:szCs w:val="22"/>
        </w:rPr>
        <w:t>CO-SPONSOR REMOVED</w:t>
      </w:r>
    </w:p>
    <w:p w14:paraId="324513F5" w14:textId="77777777" w:rsidR="0084471F" w:rsidRPr="0084471F" w:rsidRDefault="0084471F" w:rsidP="0084471F">
      <w:pPr>
        <w:tabs>
          <w:tab w:val="right" w:pos="8640"/>
        </w:tabs>
        <w:rPr>
          <w:bCs/>
          <w:szCs w:val="22"/>
        </w:rPr>
      </w:pPr>
      <w:r w:rsidRPr="0084471F">
        <w:rPr>
          <w:bCs/>
          <w:szCs w:val="22"/>
        </w:rPr>
        <w:tab/>
        <w:t>The following co-sponsor was removed from the respective Bill:</w:t>
      </w:r>
    </w:p>
    <w:p w14:paraId="1F1B7CCA" w14:textId="77777777" w:rsidR="0084471F" w:rsidRPr="0084471F" w:rsidRDefault="0084471F" w:rsidP="0084471F">
      <w:pPr>
        <w:tabs>
          <w:tab w:val="right" w:pos="8640"/>
        </w:tabs>
        <w:rPr>
          <w:bCs/>
          <w:szCs w:val="22"/>
        </w:rPr>
      </w:pPr>
      <w:r w:rsidRPr="0084471F">
        <w:rPr>
          <w:bCs/>
          <w:szCs w:val="22"/>
        </w:rPr>
        <w:t>S. 533</w:t>
      </w:r>
      <w:r w:rsidRPr="0084471F">
        <w:rPr>
          <w:bCs/>
          <w:szCs w:val="22"/>
        </w:rPr>
        <w:tab/>
      </w:r>
      <w:r w:rsidRPr="0084471F">
        <w:rPr>
          <w:bCs/>
          <w:szCs w:val="22"/>
        </w:rPr>
        <w:tab/>
        <w:t>Sen. Fanning</w:t>
      </w:r>
    </w:p>
    <w:p w14:paraId="7C8F229A" w14:textId="77777777" w:rsidR="0084471F" w:rsidRPr="0084471F" w:rsidRDefault="0084471F" w:rsidP="0084471F">
      <w:pPr>
        <w:tabs>
          <w:tab w:val="right" w:pos="8640"/>
        </w:tabs>
        <w:rPr>
          <w:szCs w:val="22"/>
        </w:rPr>
      </w:pPr>
    </w:p>
    <w:p w14:paraId="1A2F6A41" w14:textId="77777777" w:rsidR="0084471F" w:rsidRPr="0084471F" w:rsidRDefault="0084471F" w:rsidP="0084471F">
      <w:pPr>
        <w:jc w:val="center"/>
        <w:rPr>
          <w:snapToGrid w:val="0"/>
          <w:color w:val="auto"/>
          <w:szCs w:val="22"/>
        </w:rPr>
      </w:pPr>
      <w:r w:rsidRPr="0084471F">
        <w:rPr>
          <w:b/>
          <w:snapToGrid w:val="0"/>
          <w:color w:val="auto"/>
          <w:szCs w:val="22"/>
        </w:rPr>
        <w:t>RECALLED AND ADOPTED</w:t>
      </w:r>
    </w:p>
    <w:p w14:paraId="280C0047" w14:textId="77777777" w:rsidR="0084471F" w:rsidRPr="0084471F" w:rsidRDefault="0084471F" w:rsidP="0084471F">
      <w:pPr>
        <w:suppressAutoHyphens/>
        <w:rPr>
          <w:szCs w:val="22"/>
        </w:rPr>
      </w:pPr>
      <w:r w:rsidRPr="0084471F">
        <w:rPr>
          <w:snapToGrid w:val="0"/>
          <w:color w:val="auto"/>
          <w:szCs w:val="22"/>
        </w:rPr>
        <w:tab/>
      </w:r>
      <w:r w:rsidRPr="0084471F">
        <w:rPr>
          <w:szCs w:val="22"/>
        </w:rPr>
        <w:t>S. 702</w:t>
      </w:r>
      <w:r w:rsidRPr="0084471F">
        <w:rPr>
          <w:szCs w:val="22"/>
        </w:rPr>
        <w:fldChar w:fldCharType="begin"/>
      </w:r>
      <w:r w:rsidRPr="0084471F">
        <w:rPr>
          <w:szCs w:val="22"/>
        </w:rPr>
        <w:instrText xml:space="preserve"> XE "S. 702" \b </w:instrText>
      </w:r>
      <w:r w:rsidRPr="0084471F">
        <w:rPr>
          <w:szCs w:val="22"/>
        </w:rPr>
        <w:fldChar w:fldCharType="end"/>
      </w:r>
      <w:r w:rsidRPr="0084471F">
        <w:rPr>
          <w:szCs w:val="22"/>
        </w:rPr>
        <w:t xml:space="preserve"> -- Senator Shealy:  </w:t>
      </w:r>
      <w:r w:rsidRPr="0084471F">
        <w:rPr>
          <w:caps/>
          <w:szCs w:val="22"/>
        </w:rPr>
        <w:t>A SENATE RESOLUTION TO RECOGNIZE APRIL 11, 2023, AS “DONATE LIFE DAY” IN SOUTH CAROLINA.</w:t>
      </w:r>
    </w:p>
    <w:p w14:paraId="6F737443" w14:textId="77777777" w:rsidR="0084471F" w:rsidRPr="0084471F" w:rsidRDefault="0084471F" w:rsidP="0084471F">
      <w:pPr>
        <w:rPr>
          <w:snapToGrid w:val="0"/>
          <w:color w:val="auto"/>
          <w:szCs w:val="22"/>
        </w:rPr>
      </w:pPr>
      <w:r w:rsidRPr="0084471F">
        <w:rPr>
          <w:snapToGrid w:val="0"/>
          <w:color w:val="auto"/>
          <w:szCs w:val="22"/>
        </w:rPr>
        <w:tab/>
        <w:t>Senator SHEALY asked unanimous consent to make a motion to recall the Resolution from the Committee on Family and Veterans' Services.</w:t>
      </w:r>
    </w:p>
    <w:p w14:paraId="3B4031B1" w14:textId="77777777" w:rsidR="0084471F" w:rsidRPr="0084471F" w:rsidRDefault="0084471F" w:rsidP="0084471F">
      <w:pPr>
        <w:rPr>
          <w:snapToGrid w:val="0"/>
          <w:color w:val="auto"/>
          <w:szCs w:val="22"/>
        </w:rPr>
      </w:pPr>
      <w:r w:rsidRPr="0084471F">
        <w:rPr>
          <w:snapToGrid w:val="0"/>
          <w:color w:val="auto"/>
          <w:szCs w:val="22"/>
        </w:rPr>
        <w:tab/>
        <w:t>The Resolution was recalled from the Committee on Family and Veterans' Services.</w:t>
      </w:r>
    </w:p>
    <w:p w14:paraId="28BF16D0" w14:textId="77777777" w:rsidR="0084471F" w:rsidRPr="0084471F" w:rsidRDefault="0084471F" w:rsidP="0084471F">
      <w:pPr>
        <w:rPr>
          <w:snapToGrid w:val="0"/>
          <w:color w:val="auto"/>
          <w:szCs w:val="22"/>
        </w:rPr>
      </w:pPr>
    </w:p>
    <w:p w14:paraId="45DAF64A" w14:textId="77777777" w:rsidR="0084471F" w:rsidRPr="0084471F" w:rsidRDefault="0084471F" w:rsidP="0084471F">
      <w:pPr>
        <w:rPr>
          <w:snapToGrid w:val="0"/>
          <w:color w:val="auto"/>
          <w:szCs w:val="22"/>
        </w:rPr>
      </w:pPr>
      <w:r w:rsidRPr="0084471F">
        <w:rPr>
          <w:snapToGrid w:val="0"/>
          <w:color w:val="auto"/>
          <w:szCs w:val="22"/>
        </w:rPr>
        <w:tab/>
        <w:t>Senator SHEALY asked unanimous consent to make a motion to take the Resolution up for immediate consideration.</w:t>
      </w:r>
    </w:p>
    <w:p w14:paraId="7C274EB8" w14:textId="77777777" w:rsidR="0084471F" w:rsidRPr="0084471F" w:rsidRDefault="0084471F" w:rsidP="0084471F">
      <w:pPr>
        <w:rPr>
          <w:snapToGrid w:val="0"/>
          <w:color w:val="auto"/>
          <w:szCs w:val="22"/>
        </w:rPr>
      </w:pPr>
      <w:r w:rsidRPr="0084471F">
        <w:rPr>
          <w:snapToGrid w:val="0"/>
          <w:color w:val="auto"/>
          <w:szCs w:val="22"/>
        </w:rPr>
        <w:tab/>
        <w:t>There was no objection.</w:t>
      </w:r>
    </w:p>
    <w:p w14:paraId="0B03E0E2" w14:textId="77777777" w:rsidR="0084471F" w:rsidRPr="0084471F" w:rsidRDefault="0084471F" w:rsidP="0084471F">
      <w:pPr>
        <w:rPr>
          <w:snapToGrid w:val="0"/>
          <w:color w:val="auto"/>
          <w:szCs w:val="22"/>
        </w:rPr>
      </w:pPr>
    </w:p>
    <w:p w14:paraId="2ED6F147" w14:textId="77777777" w:rsidR="0084471F" w:rsidRPr="0084471F" w:rsidRDefault="0084471F" w:rsidP="0084471F">
      <w:pPr>
        <w:rPr>
          <w:snapToGrid w:val="0"/>
          <w:color w:val="auto"/>
          <w:szCs w:val="22"/>
        </w:rPr>
      </w:pPr>
      <w:r w:rsidRPr="0084471F">
        <w:rPr>
          <w:snapToGrid w:val="0"/>
          <w:color w:val="auto"/>
          <w:szCs w:val="22"/>
        </w:rPr>
        <w:tab/>
        <w:t>The Senate proceeded to a consideration of the Resolution. The question then was the adoption of the Resolution.</w:t>
      </w:r>
    </w:p>
    <w:p w14:paraId="06F30CF5" w14:textId="77777777" w:rsidR="0084471F" w:rsidRPr="0084471F" w:rsidRDefault="0084471F" w:rsidP="0084471F">
      <w:pPr>
        <w:rPr>
          <w:snapToGrid w:val="0"/>
          <w:color w:val="auto"/>
          <w:szCs w:val="22"/>
        </w:rPr>
      </w:pPr>
    </w:p>
    <w:p w14:paraId="3544D684" w14:textId="77777777" w:rsidR="0084471F" w:rsidRPr="0084471F" w:rsidRDefault="0084471F" w:rsidP="0084471F">
      <w:pPr>
        <w:rPr>
          <w:snapToGrid w:val="0"/>
          <w:color w:val="auto"/>
          <w:szCs w:val="22"/>
        </w:rPr>
      </w:pPr>
      <w:r w:rsidRPr="0084471F">
        <w:rPr>
          <w:snapToGrid w:val="0"/>
          <w:color w:val="auto"/>
          <w:szCs w:val="22"/>
        </w:rPr>
        <w:tab/>
        <w:t xml:space="preserve">On motion of Senator SHEALY, the Resolution was adopted. </w:t>
      </w:r>
    </w:p>
    <w:p w14:paraId="2CE652AE" w14:textId="77777777" w:rsidR="0084471F" w:rsidRPr="0084471F" w:rsidRDefault="0084471F" w:rsidP="0084471F">
      <w:pPr>
        <w:rPr>
          <w:snapToGrid w:val="0"/>
          <w:color w:val="auto"/>
          <w:szCs w:val="22"/>
        </w:rPr>
      </w:pPr>
    </w:p>
    <w:p w14:paraId="1AFEB70D" w14:textId="77777777" w:rsidR="0084471F" w:rsidRPr="0084471F" w:rsidRDefault="0084471F" w:rsidP="0084471F">
      <w:pPr>
        <w:suppressAutoHyphens/>
        <w:jc w:val="center"/>
        <w:rPr>
          <w:snapToGrid w:val="0"/>
          <w:color w:val="auto"/>
          <w:szCs w:val="22"/>
        </w:rPr>
      </w:pPr>
      <w:r w:rsidRPr="0084471F">
        <w:rPr>
          <w:b/>
          <w:snapToGrid w:val="0"/>
          <w:color w:val="auto"/>
          <w:szCs w:val="22"/>
        </w:rPr>
        <w:t>RECALLED</w:t>
      </w:r>
    </w:p>
    <w:p w14:paraId="38C13F65" w14:textId="77777777" w:rsidR="0084471F" w:rsidRPr="0084471F" w:rsidRDefault="0084471F" w:rsidP="0084471F">
      <w:pPr>
        <w:suppressAutoHyphens/>
        <w:rPr>
          <w:szCs w:val="22"/>
        </w:rPr>
      </w:pPr>
      <w:r w:rsidRPr="0084471F">
        <w:rPr>
          <w:snapToGrid w:val="0"/>
          <w:color w:val="auto"/>
          <w:szCs w:val="22"/>
        </w:rPr>
        <w:tab/>
      </w:r>
      <w:r w:rsidRPr="0084471F">
        <w:rPr>
          <w:szCs w:val="22"/>
        </w:rPr>
        <w:t>S. 704</w:t>
      </w:r>
      <w:r w:rsidRPr="0084471F">
        <w:rPr>
          <w:szCs w:val="22"/>
        </w:rPr>
        <w:fldChar w:fldCharType="begin"/>
      </w:r>
      <w:r w:rsidRPr="0084471F">
        <w:rPr>
          <w:szCs w:val="22"/>
        </w:rPr>
        <w:instrText xml:space="preserve"> XE "S. 704" \b </w:instrText>
      </w:r>
      <w:r w:rsidRPr="0084471F">
        <w:rPr>
          <w:szCs w:val="22"/>
        </w:rPr>
        <w:fldChar w:fldCharType="end"/>
      </w:r>
      <w:r w:rsidRPr="0084471F">
        <w:rPr>
          <w:szCs w:val="22"/>
        </w:rPr>
        <w:t xml:space="preserve"> -- Senator McElveen:  </w:t>
      </w:r>
      <w:r w:rsidRPr="0084471F">
        <w:rPr>
          <w:caps/>
          <w:szCs w:val="22"/>
        </w:rPr>
        <w:t>A CONCURRENT RESOLUTION TO COMMEMORATE THE ONE HUNDREDTH ANNIVERSARY OF THE CLEVELAND SCHOOL FIRE AND TO RECOGNIZE MAY 17, 2023, AS “CLEVELAND SCHOOL FIRE MEMORIAL DAY” IN SOUTH CAROLINA.</w:t>
      </w:r>
    </w:p>
    <w:p w14:paraId="68A9DF14" w14:textId="77777777" w:rsidR="0084471F" w:rsidRPr="0084471F" w:rsidRDefault="0084471F" w:rsidP="0084471F">
      <w:pPr>
        <w:suppressAutoHyphens/>
        <w:rPr>
          <w:snapToGrid w:val="0"/>
          <w:color w:val="auto"/>
          <w:szCs w:val="22"/>
        </w:rPr>
      </w:pPr>
      <w:r w:rsidRPr="0084471F">
        <w:rPr>
          <w:snapToGrid w:val="0"/>
          <w:color w:val="auto"/>
          <w:szCs w:val="22"/>
        </w:rPr>
        <w:tab/>
        <w:t>Senator SHEALY asked unanimous consent to make a motion to recall the Resolution from the Committee on Family and Veterans' Services.</w:t>
      </w:r>
    </w:p>
    <w:p w14:paraId="57DFF6DA" w14:textId="77777777" w:rsidR="0084471F" w:rsidRPr="0084471F" w:rsidRDefault="0084471F" w:rsidP="0084471F">
      <w:pPr>
        <w:suppressAutoHyphens/>
        <w:rPr>
          <w:snapToGrid w:val="0"/>
          <w:color w:val="auto"/>
          <w:szCs w:val="22"/>
        </w:rPr>
      </w:pPr>
      <w:r w:rsidRPr="0084471F">
        <w:rPr>
          <w:snapToGrid w:val="0"/>
          <w:color w:val="auto"/>
          <w:szCs w:val="22"/>
        </w:rPr>
        <w:tab/>
        <w:t>The Resolution was recalled from the Committee on Family and Veterans' Services and ordered placed on the Calendar for consideration tomorrow.</w:t>
      </w:r>
    </w:p>
    <w:p w14:paraId="460DFB50" w14:textId="77777777" w:rsidR="0084471F" w:rsidRPr="0084471F" w:rsidRDefault="0084471F" w:rsidP="0084471F">
      <w:pPr>
        <w:suppressAutoHyphens/>
        <w:rPr>
          <w:snapToGrid w:val="0"/>
          <w:color w:val="auto"/>
          <w:szCs w:val="22"/>
        </w:rPr>
      </w:pPr>
    </w:p>
    <w:p w14:paraId="216EF80B" w14:textId="77777777" w:rsidR="0084471F" w:rsidRPr="0084471F" w:rsidRDefault="0084471F" w:rsidP="0084471F">
      <w:pPr>
        <w:suppressAutoHyphens/>
        <w:jc w:val="center"/>
        <w:rPr>
          <w:snapToGrid w:val="0"/>
          <w:color w:val="auto"/>
          <w:szCs w:val="22"/>
        </w:rPr>
      </w:pPr>
      <w:r w:rsidRPr="0084471F">
        <w:rPr>
          <w:b/>
          <w:snapToGrid w:val="0"/>
          <w:color w:val="auto"/>
          <w:szCs w:val="22"/>
        </w:rPr>
        <w:t>RECALLED</w:t>
      </w:r>
    </w:p>
    <w:p w14:paraId="392E7884" w14:textId="77777777" w:rsidR="0084471F" w:rsidRPr="0084471F" w:rsidRDefault="0084471F" w:rsidP="0084471F">
      <w:pPr>
        <w:suppressAutoHyphens/>
        <w:rPr>
          <w:szCs w:val="22"/>
        </w:rPr>
      </w:pPr>
      <w:r w:rsidRPr="0084471F">
        <w:rPr>
          <w:snapToGrid w:val="0"/>
          <w:color w:val="auto"/>
          <w:szCs w:val="22"/>
        </w:rPr>
        <w:tab/>
      </w:r>
      <w:r w:rsidRPr="0084471F">
        <w:rPr>
          <w:szCs w:val="22"/>
        </w:rPr>
        <w:t>H. 4000</w:t>
      </w:r>
      <w:r w:rsidRPr="0084471F">
        <w:rPr>
          <w:szCs w:val="22"/>
        </w:rPr>
        <w:fldChar w:fldCharType="begin"/>
      </w:r>
      <w:r w:rsidRPr="0084471F">
        <w:rPr>
          <w:szCs w:val="22"/>
        </w:rPr>
        <w:instrText xml:space="preserve"> XE "H. 4000" \b </w:instrText>
      </w:r>
      <w:r w:rsidRPr="0084471F">
        <w:rPr>
          <w:szCs w:val="22"/>
        </w:rPr>
        <w:fldChar w:fldCharType="end"/>
      </w:r>
      <w:r w:rsidRPr="0084471F">
        <w:rPr>
          <w:szCs w:val="22"/>
        </w:rPr>
        <w:t xml:space="preserve"> -- Reps. Jefferson, Cobb-Hunter, Gatch, Robbins, Brewer, Tedder and Murphy:  </w:t>
      </w:r>
      <w:r w:rsidRPr="0084471F">
        <w:rPr>
          <w:caps/>
          <w:szCs w:val="22"/>
        </w:rPr>
        <w:t>A CONCURRENT RESOLUTION TO REQUEST THE DEPARTMENT OF TRANSPORTATION NAME THE PORTION OF UNITED STATES HIGHWAY 78 BEGINNING AT MILE POINT 12.79 AND ENDING AT MILE POINT 22.39 IN DORCHESTER COUNTY “LAVEL ‘TYLER’ NORMAN DAVIS, JR. MEMORIAL HIGHWAY” AND ERECT APPROPRIATE MARKERS OR SIGNS ALONG THIS PORTION OF HIGHWAY CONTAINING THESE WORDS.</w:t>
      </w:r>
    </w:p>
    <w:p w14:paraId="46D23479" w14:textId="77777777" w:rsidR="0084471F" w:rsidRPr="0084471F" w:rsidRDefault="0084471F" w:rsidP="0084471F">
      <w:pPr>
        <w:suppressAutoHyphens/>
        <w:rPr>
          <w:snapToGrid w:val="0"/>
          <w:color w:val="auto"/>
          <w:szCs w:val="22"/>
        </w:rPr>
      </w:pPr>
      <w:r w:rsidRPr="0084471F">
        <w:rPr>
          <w:snapToGrid w:val="0"/>
          <w:color w:val="auto"/>
          <w:szCs w:val="22"/>
        </w:rPr>
        <w:tab/>
        <w:t>Senator GROOMS asked unanimous consent to make a motion to recall the Resolution from the Committee on Transportation.</w:t>
      </w:r>
    </w:p>
    <w:p w14:paraId="0933DB9B" w14:textId="77777777" w:rsidR="0084471F" w:rsidRPr="0084471F" w:rsidRDefault="0084471F" w:rsidP="0084471F">
      <w:pPr>
        <w:suppressAutoHyphens/>
        <w:rPr>
          <w:snapToGrid w:val="0"/>
          <w:color w:val="auto"/>
          <w:szCs w:val="22"/>
        </w:rPr>
      </w:pPr>
    </w:p>
    <w:p w14:paraId="257C6E07" w14:textId="77777777" w:rsidR="0084471F" w:rsidRPr="0084471F" w:rsidRDefault="0084471F" w:rsidP="0084471F">
      <w:pPr>
        <w:suppressAutoHyphens/>
        <w:rPr>
          <w:snapToGrid w:val="0"/>
          <w:color w:val="auto"/>
          <w:szCs w:val="22"/>
        </w:rPr>
      </w:pPr>
      <w:r w:rsidRPr="0084471F">
        <w:rPr>
          <w:snapToGrid w:val="0"/>
          <w:color w:val="auto"/>
          <w:szCs w:val="22"/>
        </w:rPr>
        <w:tab/>
        <w:t>The Resolution was recalled from the Committee on Transportation and ordered placed on the Calendar for consideration tomorrow.</w:t>
      </w:r>
    </w:p>
    <w:p w14:paraId="3195B62B" w14:textId="77777777" w:rsidR="0084471F" w:rsidRPr="0084471F" w:rsidRDefault="0084471F" w:rsidP="0084471F">
      <w:pPr>
        <w:suppressAutoHyphens/>
        <w:rPr>
          <w:snapToGrid w:val="0"/>
          <w:color w:val="auto"/>
          <w:szCs w:val="22"/>
        </w:rPr>
      </w:pPr>
    </w:p>
    <w:p w14:paraId="577A6F3A" w14:textId="77777777" w:rsidR="0084471F" w:rsidRPr="0084471F" w:rsidRDefault="0084471F" w:rsidP="0084471F">
      <w:pPr>
        <w:jc w:val="center"/>
        <w:rPr>
          <w:snapToGrid w:val="0"/>
          <w:color w:val="auto"/>
          <w:szCs w:val="22"/>
        </w:rPr>
      </w:pPr>
      <w:r w:rsidRPr="0084471F">
        <w:rPr>
          <w:b/>
          <w:snapToGrid w:val="0"/>
          <w:color w:val="auto"/>
          <w:szCs w:val="22"/>
        </w:rPr>
        <w:t>RECALLED AND ADOPTED</w:t>
      </w:r>
    </w:p>
    <w:p w14:paraId="0F09FB96" w14:textId="77777777" w:rsidR="0084471F" w:rsidRPr="0084471F" w:rsidRDefault="0084471F" w:rsidP="0084471F">
      <w:pPr>
        <w:suppressAutoHyphens/>
        <w:rPr>
          <w:szCs w:val="22"/>
        </w:rPr>
      </w:pPr>
      <w:r w:rsidRPr="0084471F">
        <w:rPr>
          <w:snapToGrid w:val="0"/>
          <w:color w:val="auto"/>
          <w:szCs w:val="22"/>
        </w:rPr>
        <w:tab/>
      </w:r>
      <w:r w:rsidRPr="0084471F">
        <w:rPr>
          <w:szCs w:val="22"/>
        </w:rPr>
        <w:t>H. 4156</w:t>
      </w:r>
      <w:r w:rsidRPr="0084471F">
        <w:rPr>
          <w:szCs w:val="22"/>
        </w:rPr>
        <w:fldChar w:fldCharType="begin"/>
      </w:r>
      <w:r w:rsidRPr="0084471F">
        <w:rPr>
          <w:szCs w:val="22"/>
        </w:rPr>
        <w:instrText xml:space="preserve"> XE "H. 4156" \b </w:instrText>
      </w:r>
      <w:r w:rsidRPr="0084471F">
        <w:rPr>
          <w:szCs w:val="22"/>
        </w:rPr>
        <w:fldChar w:fldCharType="end"/>
      </w:r>
      <w:r w:rsidRPr="0084471F">
        <w:rPr>
          <w:szCs w:val="22"/>
        </w:rPr>
        <w:t xml:space="preserve"> -- Reps. Moss,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84471F">
        <w:rPr>
          <w:caps/>
          <w:szCs w:val="22"/>
        </w:rPr>
        <w:t>A CONCURRENT RESOLUTION TO PROMOTE UNDERSTANDING OF THE GROWING RISK OF BLADDER CANCER IN THE UNITED STATES, TO ENCOURAGE RESEARCH IN THE MEDICAL COMMUNITY TO IDENTIFY THE CAUSES AND DEVELOP A CURE FOR THE DISEASE, AND TO DECLARE MAY 2023 AS “BLADDER CANCER AWARENESS MONTH” IN SOUTH CAROLINA.</w:t>
      </w:r>
    </w:p>
    <w:p w14:paraId="0D05521B" w14:textId="77777777" w:rsidR="0084471F" w:rsidRDefault="0084471F" w:rsidP="0084471F">
      <w:pPr>
        <w:rPr>
          <w:snapToGrid w:val="0"/>
          <w:color w:val="auto"/>
          <w:szCs w:val="22"/>
        </w:rPr>
      </w:pPr>
      <w:r w:rsidRPr="0084471F">
        <w:rPr>
          <w:snapToGrid w:val="0"/>
          <w:color w:val="auto"/>
          <w:szCs w:val="22"/>
        </w:rPr>
        <w:tab/>
        <w:t>Senator VERDIN asked unanimous consent to make a motion to recall the Resolution from the Committee on Medical Affairs.</w:t>
      </w:r>
    </w:p>
    <w:p w14:paraId="5A559624" w14:textId="77777777" w:rsidR="007C4709" w:rsidRPr="0084471F" w:rsidRDefault="007C4709" w:rsidP="0084471F">
      <w:pPr>
        <w:rPr>
          <w:snapToGrid w:val="0"/>
          <w:color w:val="auto"/>
          <w:szCs w:val="22"/>
        </w:rPr>
      </w:pPr>
    </w:p>
    <w:p w14:paraId="202B9A85" w14:textId="77777777" w:rsidR="0084471F" w:rsidRPr="0084471F" w:rsidRDefault="0084471F" w:rsidP="0084471F">
      <w:pPr>
        <w:rPr>
          <w:snapToGrid w:val="0"/>
          <w:color w:val="auto"/>
          <w:szCs w:val="22"/>
        </w:rPr>
      </w:pPr>
      <w:r w:rsidRPr="0084471F">
        <w:rPr>
          <w:snapToGrid w:val="0"/>
          <w:color w:val="auto"/>
          <w:szCs w:val="22"/>
        </w:rPr>
        <w:tab/>
        <w:t>The Resolution was recalled from the Committee on Medical Affairs.</w:t>
      </w:r>
    </w:p>
    <w:p w14:paraId="43D3A972" w14:textId="77777777" w:rsidR="0084471F" w:rsidRPr="0084471F" w:rsidRDefault="0084471F" w:rsidP="0084471F">
      <w:pPr>
        <w:rPr>
          <w:snapToGrid w:val="0"/>
          <w:color w:val="auto"/>
          <w:szCs w:val="22"/>
        </w:rPr>
      </w:pPr>
    </w:p>
    <w:p w14:paraId="2A185F0B" w14:textId="77777777" w:rsidR="0084471F" w:rsidRPr="0084471F" w:rsidRDefault="0084471F" w:rsidP="0084471F">
      <w:pPr>
        <w:rPr>
          <w:snapToGrid w:val="0"/>
          <w:color w:val="auto"/>
          <w:szCs w:val="22"/>
        </w:rPr>
      </w:pPr>
      <w:r w:rsidRPr="0084471F">
        <w:rPr>
          <w:snapToGrid w:val="0"/>
          <w:color w:val="auto"/>
          <w:szCs w:val="22"/>
        </w:rPr>
        <w:tab/>
        <w:t>Senator VERDIN asked unanimous consent to make a motion to take the Resolution up for immediate consideration.</w:t>
      </w:r>
    </w:p>
    <w:p w14:paraId="040300AB" w14:textId="77777777" w:rsidR="0084471F" w:rsidRPr="0084471F" w:rsidRDefault="0084471F" w:rsidP="0084471F">
      <w:pPr>
        <w:rPr>
          <w:snapToGrid w:val="0"/>
          <w:color w:val="auto"/>
          <w:szCs w:val="22"/>
        </w:rPr>
      </w:pPr>
      <w:r w:rsidRPr="0084471F">
        <w:rPr>
          <w:snapToGrid w:val="0"/>
          <w:color w:val="auto"/>
          <w:szCs w:val="22"/>
        </w:rPr>
        <w:tab/>
        <w:t>There was no objection.</w:t>
      </w:r>
    </w:p>
    <w:p w14:paraId="023D412B" w14:textId="77777777" w:rsidR="0084471F" w:rsidRPr="0084471F" w:rsidRDefault="0084471F" w:rsidP="0084471F">
      <w:pPr>
        <w:rPr>
          <w:snapToGrid w:val="0"/>
          <w:color w:val="auto"/>
          <w:szCs w:val="22"/>
        </w:rPr>
      </w:pPr>
    </w:p>
    <w:p w14:paraId="02F9C612" w14:textId="77777777" w:rsidR="0084471F" w:rsidRPr="0084471F" w:rsidRDefault="0084471F" w:rsidP="0084471F">
      <w:pPr>
        <w:rPr>
          <w:snapToGrid w:val="0"/>
          <w:color w:val="auto"/>
          <w:szCs w:val="22"/>
        </w:rPr>
      </w:pPr>
      <w:r w:rsidRPr="0084471F">
        <w:rPr>
          <w:snapToGrid w:val="0"/>
          <w:color w:val="auto"/>
          <w:szCs w:val="22"/>
        </w:rPr>
        <w:tab/>
        <w:t>The Senate proceeded to a consideration of the Resolution. The question then was the adoption of the Resolution.</w:t>
      </w:r>
    </w:p>
    <w:p w14:paraId="433063E7" w14:textId="77777777" w:rsidR="0084471F" w:rsidRPr="0084471F" w:rsidRDefault="0084471F" w:rsidP="0084471F">
      <w:pPr>
        <w:rPr>
          <w:snapToGrid w:val="0"/>
          <w:color w:val="auto"/>
          <w:szCs w:val="22"/>
        </w:rPr>
      </w:pPr>
    </w:p>
    <w:p w14:paraId="32756AB5" w14:textId="77777777" w:rsidR="0084471F" w:rsidRPr="0084471F" w:rsidRDefault="0084471F" w:rsidP="0084471F">
      <w:pPr>
        <w:rPr>
          <w:snapToGrid w:val="0"/>
          <w:color w:val="auto"/>
          <w:szCs w:val="22"/>
        </w:rPr>
      </w:pPr>
      <w:r w:rsidRPr="0084471F">
        <w:rPr>
          <w:snapToGrid w:val="0"/>
          <w:color w:val="auto"/>
          <w:szCs w:val="22"/>
        </w:rPr>
        <w:tab/>
        <w:t xml:space="preserve">On motion of Senator VERDIN, the Resolution was adopted. </w:t>
      </w:r>
    </w:p>
    <w:p w14:paraId="5D8B7320" w14:textId="77777777" w:rsidR="0084471F" w:rsidRPr="0084471F" w:rsidRDefault="0084471F" w:rsidP="0084471F">
      <w:pPr>
        <w:rPr>
          <w:snapToGrid w:val="0"/>
          <w:color w:val="auto"/>
          <w:szCs w:val="22"/>
        </w:rPr>
      </w:pPr>
    </w:p>
    <w:p w14:paraId="49CC7681" w14:textId="77777777" w:rsidR="0084471F" w:rsidRPr="0084471F" w:rsidRDefault="0084471F" w:rsidP="0084471F">
      <w:pPr>
        <w:jc w:val="center"/>
        <w:rPr>
          <w:snapToGrid w:val="0"/>
          <w:color w:val="auto"/>
          <w:szCs w:val="22"/>
        </w:rPr>
      </w:pPr>
      <w:r w:rsidRPr="0084471F">
        <w:rPr>
          <w:b/>
          <w:snapToGrid w:val="0"/>
          <w:color w:val="auto"/>
          <w:szCs w:val="22"/>
        </w:rPr>
        <w:t>RECALLED</w:t>
      </w:r>
    </w:p>
    <w:p w14:paraId="43EB1193" w14:textId="77777777" w:rsidR="0084471F" w:rsidRPr="0084471F" w:rsidRDefault="0084471F" w:rsidP="0084471F">
      <w:pPr>
        <w:suppressAutoHyphens/>
        <w:rPr>
          <w:szCs w:val="22"/>
        </w:rPr>
      </w:pPr>
      <w:r w:rsidRPr="0084471F">
        <w:rPr>
          <w:snapToGrid w:val="0"/>
          <w:color w:val="auto"/>
          <w:szCs w:val="22"/>
        </w:rPr>
        <w:tab/>
      </w:r>
      <w:r w:rsidRPr="0084471F">
        <w:rPr>
          <w:szCs w:val="22"/>
        </w:rPr>
        <w:t>H. 4206</w:t>
      </w:r>
      <w:r w:rsidRPr="0084471F">
        <w:rPr>
          <w:szCs w:val="22"/>
        </w:rPr>
        <w:fldChar w:fldCharType="begin"/>
      </w:r>
      <w:r w:rsidRPr="0084471F">
        <w:rPr>
          <w:szCs w:val="22"/>
        </w:rPr>
        <w:instrText xml:space="preserve"> XE "H. 4206" \b </w:instrText>
      </w:r>
      <w:r w:rsidRPr="0084471F">
        <w:rPr>
          <w:szCs w:val="22"/>
        </w:rPr>
        <w:fldChar w:fldCharType="end"/>
      </w:r>
      <w:r w:rsidRPr="0084471F">
        <w:rPr>
          <w:szCs w:val="22"/>
        </w:rPr>
        <w:t xml:space="preserve"> -- Reps. Bailey, Alexander, Anderson, Atkinson,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84471F">
        <w:rPr>
          <w:caps/>
          <w:szCs w:val="22"/>
        </w:rPr>
        <w:t>A CONCURRENT RESOLUTION TO PROCLAIM APRIL 27, 2023, AS “BOULINEAU’S IGA HERITAGE DAY” IN SOUTH CAROLINA.</w:t>
      </w:r>
    </w:p>
    <w:p w14:paraId="2C0DFEA8" w14:textId="77777777" w:rsidR="0084471F" w:rsidRPr="0084471F" w:rsidRDefault="0084471F" w:rsidP="0084471F">
      <w:pPr>
        <w:rPr>
          <w:snapToGrid w:val="0"/>
          <w:color w:val="auto"/>
          <w:szCs w:val="22"/>
        </w:rPr>
      </w:pPr>
      <w:r w:rsidRPr="0084471F">
        <w:rPr>
          <w:snapToGrid w:val="0"/>
          <w:color w:val="auto"/>
          <w:szCs w:val="22"/>
        </w:rPr>
        <w:tab/>
        <w:t>Senator SHEALY asked unanimous consent to make a motion to recall the Resolution from the Committee on Family and Veterans' Services.</w:t>
      </w:r>
    </w:p>
    <w:p w14:paraId="2FEF4D19" w14:textId="77777777" w:rsidR="0084471F" w:rsidRPr="0084471F" w:rsidRDefault="0084471F" w:rsidP="0084471F">
      <w:pPr>
        <w:rPr>
          <w:snapToGrid w:val="0"/>
          <w:color w:val="auto"/>
          <w:szCs w:val="22"/>
        </w:rPr>
      </w:pPr>
    </w:p>
    <w:p w14:paraId="0A6D784D" w14:textId="77777777" w:rsidR="0084471F" w:rsidRPr="0084471F" w:rsidRDefault="0084471F" w:rsidP="0084471F">
      <w:pPr>
        <w:rPr>
          <w:snapToGrid w:val="0"/>
          <w:color w:val="auto"/>
          <w:szCs w:val="22"/>
        </w:rPr>
      </w:pPr>
      <w:r w:rsidRPr="0084471F">
        <w:rPr>
          <w:snapToGrid w:val="0"/>
          <w:color w:val="auto"/>
          <w:szCs w:val="22"/>
        </w:rPr>
        <w:tab/>
        <w:t>The Resolution was recalled from the Committee on Family and Veterans' Services and ordered placed on the Calendar for consideration tomorrow.</w:t>
      </w:r>
    </w:p>
    <w:p w14:paraId="24ACC8A3" w14:textId="77777777" w:rsidR="0084471F" w:rsidRPr="0084471F" w:rsidRDefault="0084471F" w:rsidP="0084471F">
      <w:pPr>
        <w:rPr>
          <w:snapToGrid w:val="0"/>
          <w:color w:val="auto"/>
          <w:szCs w:val="22"/>
        </w:rPr>
      </w:pPr>
    </w:p>
    <w:p w14:paraId="1399E491" w14:textId="77777777" w:rsidR="0084471F" w:rsidRPr="0084471F" w:rsidRDefault="0084471F" w:rsidP="0084471F">
      <w:pPr>
        <w:jc w:val="center"/>
        <w:rPr>
          <w:snapToGrid w:val="0"/>
          <w:color w:val="auto"/>
          <w:szCs w:val="22"/>
        </w:rPr>
      </w:pPr>
      <w:r w:rsidRPr="0084471F">
        <w:rPr>
          <w:snapToGrid w:val="0"/>
          <w:color w:val="auto"/>
          <w:szCs w:val="22"/>
        </w:rPr>
        <w:tab/>
      </w:r>
      <w:r w:rsidRPr="0084471F">
        <w:rPr>
          <w:b/>
          <w:snapToGrid w:val="0"/>
          <w:color w:val="auto"/>
          <w:szCs w:val="22"/>
        </w:rPr>
        <w:t>RECALLED</w:t>
      </w:r>
    </w:p>
    <w:p w14:paraId="11E24FDE" w14:textId="77777777" w:rsidR="0084471F" w:rsidRPr="0084471F" w:rsidRDefault="0084471F" w:rsidP="0084471F">
      <w:pPr>
        <w:suppressAutoHyphens/>
        <w:rPr>
          <w:szCs w:val="22"/>
        </w:rPr>
      </w:pPr>
      <w:r w:rsidRPr="0084471F">
        <w:rPr>
          <w:snapToGrid w:val="0"/>
          <w:color w:val="auto"/>
          <w:szCs w:val="22"/>
        </w:rPr>
        <w:tab/>
      </w:r>
      <w:r w:rsidRPr="0084471F">
        <w:rPr>
          <w:szCs w:val="22"/>
        </w:rPr>
        <w:t>H. 4237</w:t>
      </w:r>
      <w:r w:rsidRPr="0084471F">
        <w:rPr>
          <w:szCs w:val="22"/>
        </w:rPr>
        <w:fldChar w:fldCharType="begin"/>
      </w:r>
      <w:r w:rsidRPr="0084471F">
        <w:rPr>
          <w:szCs w:val="22"/>
        </w:rPr>
        <w:instrText xml:space="preserve"> XE "H. 4237" \b </w:instrText>
      </w:r>
      <w:r w:rsidRPr="0084471F">
        <w:rPr>
          <w:szCs w:val="22"/>
        </w:rPr>
        <w:fldChar w:fldCharType="end"/>
      </w:r>
      <w:r w:rsidRPr="0084471F">
        <w:rPr>
          <w:szCs w:val="22"/>
        </w:rPr>
        <w:t xml:space="preserve"> -- Reps. Felder, Alexander, Anderson, Atkinson, Bailey, Ballentine, Bamberg, Bannister, Bauer, Beach, Bernstein, Blackwell, Bradley, Brewer, Brittain, Burns, Bustos, Calhoon, Carter, Caskey, Chapman, Chumley, Clyburn, Cobb-Hunter, Collins, Connell, B.J. Cox, B.L. Cox, Crawford, Cromer, Davis, Dillard, Elliott, Erickson,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84471F">
        <w:rPr>
          <w:caps/>
          <w:szCs w:val="22"/>
        </w:rPr>
        <w:t>A CONCURRENT RESOLUTION TO DECLARE AUGUST 8, 2023, “CLOG DANCING DAY” IN THE PALMETTO STATE.</w:t>
      </w:r>
    </w:p>
    <w:p w14:paraId="321EAC2D" w14:textId="77777777" w:rsidR="0084471F" w:rsidRPr="0084471F" w:rsidRDefault="0084471F" w:rsidP="0084471F">
      <w:pPr>
        <w:rPr>
          <w:snapToGrid w:val="0"/>
          <w:color w:val="auto"/>
          <w:szCs w:val="22"/>
        </w:rPr>
      </w:pPr>
      <w:r w:rsidRPr="0084471F">
        <w:rPr>
          <w:snapToGrid w:val="0"/>
          <w:color w:val="auto"/>
          <w:szCs w:val="22"/>
        </w:rPr>
        <w:tab/>
        <w:t>Senator SHEALY asked unanimous consent to make a motion to recall the Resolution from the Committee on Family and Veterans' Services.</w:t>
      </w:r>
    </w:p>
    <w:p w14:paraId="5DBFFA7C" w14:textId="77777777" w:rsidR="0084471F" w:rsidRPr="0084471F" w:rsidRDefault="0084471F" w:rsidP="0084471F">
      <w:pPr>
        <w:rPr>
          <w:snapToGrid w:val="0"/>
          <w:color w:val="auto"/>
          <w:szCs w:val="22"/>
        </w:rPr>
      </w:pPr>
    </w:p>
    <w:p w14:paraId="28F95378" w14:textId="77777777" w:rsidR="0084471F" w:rsidRPr="0084471F" w:rsidRDefault="0084471F" w:rsidP="0084471F">
      <w:pPr>
        <w:rPr>
          <w:snapToGrid w:val="0"/>
          <w:color w:val="auto"/>
          <w:szCs w:val="22"/>
        </w:rPr>
      </w:pPr>
      <w:r w:rsidRPr="0084471F">
        <w:rPr>
          <w:snapToGrid w:val="0"/>
          <w:color w:val="auto"/>
          <w:szCs w:val="22"/>
        </w:rPr>
        <w:tab/>
        <w:t>The Resolution was recalled from the Committee on Family and Veterans' Services and ordered placed on the Calendar for consideration tomorrow.</w:t>
      </w:r>
    </w:p>
    <w:p w14:paraId="0003F611" w14:textId="77777777" w:rsidR="0084471F" w:rsidRPr="0084471F" w:rsidRDefault="0084471F" w:rsidP="0084471F">
      <w:pPr>
        <w:tabs>
          <w:tab w:val="right" w:pos="8640"/>
        </w:tabs>
        <w:rPr>
          <w:szCs w:val="22"/>
        </w:rPr>
      </w:pPr>
    </w:p>
    <w:p w14:paraId="3303AAFD" w14:textId="77777777" w:rsidR="0084471F" w:rsidRPr="0084471F" w:rsidRDefault="0084471F" w:rsidP="0084471F">
      <w:pPr>
        <w:tabs>
          <w:tab w:val="right" w:pos="8640"/>
        </w:tabs>
        <w:jc w:val="center"/>
        <w:rPr>
          <w:szCs w:val="22"/>
        </w:rPr>
      </w:pPr>
      <w:r w:rsidRPr="0084471F">
        <w:rPr>
          <w:b/>
          <w:szCs w:val="22"/>
        </w:rPr>
        <w:t>INTRODUCTION OF BILLS AND RESOLUTIONS</w:t>
      </w:r>
    </w:p>
    <w:p w14:paraId="2EC38A53" w14:textId="77777777" w:rsidR="0084471F" w:rsidRPr="0084471F" w:rsidRDefault="0084471F" w:rsidP="0084471F">
      <w:pPr>
        <w:tabs>
          <w:tab w:val="right" w:pos="8640"/>
        </w:tabs>
        <w:rPr>
          <w:szCs w:val="22"/>
        </w:rPr>
      </w:pPr>
      <w:r w:rsidRPr="0084471F">
        <w:rPr>
          <w:szCs w:val="22"/>
        </w:rPr>
        <w:tab/>
        <w:t>The following were introduced:</w:t>
      </w:r>
    </w:p>
    <w:p w14:paraId="1E9E4E5C" w14:textId="77777777" w:rsidR="0084471F" w:rsidRPr="0084471F" w:rsidRDefault="0084471F" w:rsidP="0084471F">
      <w:pPr>
        <w:rPr>
          <w:szCs w:val="22"/>
        </w:rPr>
      </w:pPr>
    </w:p>
    <w:p w14:paraId="3A30E418" w14:textId="77777777" w:rsidR="0084471F" w:rsidRPr="0084471F" w:rsidRDefault="0084471F" w:rsidP="0084471F">
      <w:pPr>
        <w:rPr>
          <w:szCs w:val="22"/>
        </w:rPr>
      </w:pPr>
      <w:r w:rsidRPr="0084471F">
        <w:rPr>
          <w:szCs w:val="22"/>
        </w:rPr>
        <w:tab/>
        <w:t>S. 706</w:t>
      </w:r>
      <w:r w:rsidRPr="0084471F">
        <w:rPr>
          <w:szCs w:val="22"/>
        </w:rPr>
        <w:fldChar w:fldCharType="begin"/>
      </w:r>
      <w:r w:rsidRPr="0084471F">
        <w:rPr>
          <w:szCs w:val="22"/>
        </w:rPr>
        <w:instrText xml:space="preserve"> XE " S. 706" \b</w:instrText>
      </w:r>
      <w:r w:rsidRPr="0084471F">
        <w:rPr>
          <w:szCs w:val="22"/>
        </w:rPr>
        <w:fldChar w:fldCharType="end"/>
      </w:r>
      <w:r w:rsidRPr="0084471F">
        <w:rPr>
          <w:szCs w:val="22"/>
        </w:rPr>
        <w:t xml:space="preserve"> -- Senator Matthews:  A SENATE RESOLUTION TO RECOGNIZE AND HONOR ROBIN ROBERTS FOR HER PROFESSIONAL ACHIEVEMENTS AND HER COMMITMENT TO HEALTH AND WELLNESS PROMOTION.</w:t>
      </w:r>
    </w:p>
    <w:p w14:paraId="00AB458D" w14:textId="77777777" w:rsidR="0084471F" w:rsidRPr="0084471F" w:rsidRDefault="0084471F" w:rsidP="0084471F">
      <w:pPr>
        <w:rPr>
          <w:szCs w:val="22"/>
        </w:rPr>
      </w:pPr>
      <w:r w:rsidRPr="0084471F">
        <w:rPr>
          <w:szCs w:val="22"/>
        </w:rPr>
        <w:t>sr-0362km-hw23.docx : b7047175-c2a3-48c7-98d5-5d52959e744f</w:t>
      </w:r>
    </w:p>
    <w:p w14:paraId="4597DF54" w14:textId="77777777" w:rsidR="0084471F" w:rsidRPr="0084471F" w:rsidRDefault="0084471F" w:rsidP="0084471F">
      <w:pPr>
        <w:rPr>
          <w:szCs w:val="22"/>
        </w:rPr>
      </w:pPr>
      <w:r w:rsidRPr="0084471F">
        <w:rPr>
          <w:szCs w:val="22"/>
        </w:rPr>
        <w:tab/>
        <w:t>The Senate Resolution was adopted.</w:t>
      </w:r>
    </w:p>
    <w:p w14:paraId="6E5F80B1" w14:textId="77777777" w:rsidR="0084471F" w:rsidRPr="0084471F" w:rsidRDefault="0084471F" w:rsidP="0084471F">
      <w:pPr>
        <w:rPr>
          <w:szCs w:val="22"/>
        </w:rPr>
      </w:pPr>
    </w:p>
    <w:p w14:paraId="60D8F02C" w14:textId="77777777" w:rsidR="0084471F" w:rsidRPr="0084471F" w:rsidRDefault="0084471F" w:rsidP="0084471F">
      <w:pPr>
        <w:rPr>
          <w:szCs w:val="22"/>
        </w:rPr>
      </w:pPr>
      <w:r w:rsidRPr="0084471F">
        <w:rPr>
          <w:szCs w:val="22"/>
        </w:rPr>
        <w:tab/>
        <w:t>S. 707</w:t>
      </w:r>
      <w:r w:rsidRPr="0084471F">
        <w:rPr>
          <w:szCs w:val="22"/>
        </w:rPr>
        <w:fldChar w:fldCharType="begin"/>
      </w:r>
      <w:r w:rsidRPr="0084471F">
        <w:rPr>
          <w:szCs w:val="22"/>
        </w:rPr>
        <w:instrText xml:space="preserve"> XE " S. 707" \b</w:instrText>
      </w:r>
      <w:r w:rsidRPr="0084471F">
        <w:rPr>
          <w:szCs w:val="22"/>
        </w:rPr>
        <w:fldChar w:fldCharType="end"/>
      </w:r>
      <w:r w:rsidRPr="0084471F">
        <w:rPr>
          <w:szCs w:val="22"/>
        </w:rPr>
        <w:t xml:space="preserve"> -- Senator Setzler:  A SENATE RESOLUTION TO CONGRATULATE MR. CHARLES RAY SHEALY ON THE OCCASION OF HIS ONE HUNDREDTH BIRTHDAY AND TO WISH HIM A JOYOUS BIRTHDAY CELEBRATION AND MUCH HAPPINESS IN THE DAYS AHEAD.</w:t>
      </w:r>
    </w:p>
    <w:p w14:paraId="7D82BB25" w14:textId="77777777" w:rsidR="0084471F" w:rsidRPr="0084471F" w:rsidRDefault="0084471F" w:rsidP="0084471F">
      <w:pPr>
        <w:rPr>
          <w:szCs w:val="22"/>
        </w:rPr>
      </w:pPr>
      <w:r w:rsidRPr="0084471F">
        <w:rPr>
          <w:szCs w:val="22"/>
        </w:rPr>
        <w:t>sr-0302km-hw23.docx : 5bd4d182-f001-4b08-ba69-69cd7de0da38</w:t>
      </w:r>
    </w:p>
    <w:p w14:paraId="1B52819D" w14:textId="77777777" w:rsidR="0084471F" w:rsidRPr="0084471F" w:rsidRDefault="0084471F" w:rsidP="0084471F">
      <w:pPr>
        <w:rPr>
          <w:szCs w:val="22"/>
        </w:rPr>
      </w:pPr>
      <w:r w:rsidRPr="0084471F">
        <w:rPr>
          <w:szCs w:val="22"/>
        </w:rPr>
        <w:tab/>
        <w:t>The Senate Resolution was adopted.</w:t>
      </w:r>
    </w:p>
    <w:p w14:paraId="47433196" w14:textId="77777777" w:rsidR="0084471F" w:rsidRPr="0084471F" w:rsidRDefault="0084471F" w:rsidP="0084471F">
      <w:pPr>
        <w:rPr>
          <w:szCs w:val="22"/>
        </w:rPr>
      </w:pPr>
    </w:p>
    <w:p w14:paraId="77D22141" w14:textId="77777777" w:rsidR="0084471F" w:rsidRPr="0084471F" w:rsidRDefault="0084471F" w:rsidP="0084471F">
      <w:pPr>
        <w:rPr>
          <w:szCs w:val="22"/>
        </w:rPr>
      </w:pPr>
      <w:r w:rsidRPr="0084471F">
        <w:rPr>
          <w:szCs w:val="22"/>
        </w:rPr>
        <w:tab/>
        <w:t>S. 708</w:t>
      </w:r>
      <w:r w:rsidRPr="0084471F">
        <w:rPr>
          <w:szCs w:val="22"/>
        </w:rPr>
        <w:fldChar w:fldCharType="begin"/>
      </w:r>
      <w:r w:rsidRPr="0084471F">
        <w:rPr>
          <w:szCs w:val="22"/>
        </w:rPr>
        <w:instrText xml:space="preserve"> XE " S. 708" \b</w:instrText>
      </w:r>
      <w:r w:rsidRPr="0084471F">
        <w:rPr>
          <w:szCs w:val="22"/>
        </w:rPr>
        <w:fldChar w:fldCharType="end"/>
      </w:r>
      <w:r w:rsidRPr="0084471F">
        <w:rPr>
          <w:szCs w:val="22"/>
        </w:rPr>
        <w:t xml:space="preserve"> -- Senators Young and Shealy: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5352ABAE" w14:textId="77777777" w:rsidR="0084471F" w:rsidRPr="0084471F" w:rsidRDefault="0084471F" w:rsidP="0084471F">
      <w:pPr>
        <w:rPr>
          <w:szCs w:val="22"/>
        </w:rPr>
      </w:pPr>
      <w:r w:rsidRPr="0084471F">
        <w:rPr>
          <w:szCs w:val="22"/>
        </w:rPr>
        <w:t>sr-0087jg23.docx : 187bf8d5-9306-41d8-99b2-03f5f5508343</w:t>
      </w:r>
    </w:p>
    <w:p w14:paraId="25910FCC" w14:textId="77777777" w:rsidR="0084471F" w:rsidRPr="0084471F" w:rsidRDefault="0084471F" w:rsidP="0084471F">
      <w:pPr>
        <w:rPr>
          <w:szCs w:val="22"/>
        </w:rPr>
      </w:pPr>
      <w:r w:rsidRPr="0084471F">
        <w:rPr>
          <w:szCs w:val="22"/>
        </w:rPr>
        <w:tab/>
        <w:t>Read the first time and referred to the Committee on Family and Veterans' Services.</w:t>
      </w:r>
    </w:p>
    <w:p w14:paraId="4917D9EE" w14:textId="77777777" w:rsidR="0084471F" w:rsidRPr="0084471F" w:rsidRDefault="0084471F" w:rsidP="0084471F">
      <w:pPr>
        <w:rPr>
          <w:szCs w:val="22"/>
        </w:rPr>
      </w:pPr>
    </w:p>
    <w:p w14:paraId="33104A9D" w14:textId="77777777" w:rsidR="0084471F" w:rsidRPr="0084471F" w:rsidRDefault="0084471F" w:rsidP="0084471F">
      <w:pPr>
        <w:rPr>
          <w:szCs w:val="22"/>
        </w:rPr>
      </w:pPr>
      <w:r w:rsidRPr="0084471F">
        <w:rPr>
          <w:szCs w:val="22"/>
        </w:rPr>
        <w:tab/>
        <w:t>S. 709</w:t>
      </w:r>
      <w:r w:rsidRPr="0084471F">
        <w:rPr>
          <w:szCs w:val="22"/>
        </w:rPr>
        <w:fldChar w:fldCharType="begin"/>
      </w:r>
      <w:r w:rsidRPr="0084471F">
        <w:rPr>
          <w:szCs w:val="22"/>
        </w:rPr>
        <w:instrText xml:space="preserve"> XE " S. 709" \b</w:instrText>
      </w:r>
      <w:r w:rsidRPr="0084471F">
        <w:rPr>
          <w:szCs w:val="22"/>
        </w:rPr>
        <w:fldChar w:fldCharType="end"/>
      </w:r>
      <w:r w:rsidRPr="0084471F">
        <w:rPr>
          <w:szCs w:val="22"/>
        </w:rPr>
        <w:t xml:space="preserve"> -- Senator Shealy:  A BILL TO AMEND THE SOUTH CAROLINA CODE OF LAWS BY AMENDING SECTION 40-56-10, RELATING TO THE STATE BOARD OF PYROTECHNIC SAFETY, SO AS TO ADD TWO MEMBERS TO THE BOARD.</w:t>
      </w:r>
    </w:p>
    <w:p w14:paraId="130B49FF" w14:textId="77777777" w:rsidR="0084471F" w:rsidRPr="0084471F" w:rsidRDefault="0084471F" w:rsidP="0084471F">
      <w:pPr>
        <w:rPr>
          <w:szCs w:val="22"/>
        </w:rPr>
      </w:pPr>
      <w:r w:rsidRPr="0084471F">
        <w:rPr>
          <w:szCs w:val="22"/>
        </w:rPr>
        <w:t>sr-0365km23.docx : be7fd254-783f-4eeb-9db6-328fba9bd680</w:t>
      </w:r>
    </w:p>
    <w:p w14:paraId="332270C3" w14:textId="77777777" w:rsidR="0084471F" w:rsidRPr="0084471F" w:rsidRDefault="0084471F" w:rsidP="0084471F">
      <w:pPr>
        <w:rPr>
          <w:szCs w:val="22"/>
        </w:rPr>
      </w:pPr>
      <w:r w:rsidRPr="0084471F">
        <w:rPr>
          <w:szCs w:val="22"/>
        </w:rPr>
        <w:tab/>
        <w:t>Read the first time and referred to the Committee on Labor, Commerce and Industry.</w:t>
      </w:r>
    </w:p>
    <w:p w14:paraId="4B4CBA5D" w14:textId="77777777" w:rsidR="0084471F" w:rsidRPr="0084471F" w:rsidRDefault="0084471F" w:rsidP="0084471F">
      <w:pPr>
        <w:rPr>
          <w:szCs w:val="22"/>
        </w:rPr>
      </w:pPr>
    </w:p>
    <w:p w14:paraId="59964D3D" w14:textId="77777777" w:rsidR="0084471F" w:rsidRPr="0084471F" w:rsidRDefault="0084471F" w:rsidP="0084471F">
      <w:pPr>
        <w:rPr>
          <w:szCs w:val="22"/>
        </w:rPr>
      </w:pPr>
      <w:r w:rsidRPr="0084471F">
        <w:rPr>
          <w:szCs w:val="22"/>
        </w:rPr>
        <w:tab/>
        <w:t>S. 710</w:t>
      </w:r>
      <w:r w:rsidRPr="0084471F">
        <w:rPr>
          <w:szCs w:val="22"/>
        </w:rPr>
        <w:fldChar w:fldCharType="begin"/>
      </w:r>
      <w:r w:rsidRPr="0084471F">
        <w:rPr>
          <w:szCs w:val="22"/>
        </w:rPr>
        <w:instrText xml:space="preserve"> XE " S. 710" \b</w:instrText>
      </w:r>
      <w:r w:rsidRPr="0084471F">
        <w:rPr>
          <w:szCs w:val="22"/>
        </w:rPr>
        <w:fldChar w:fldCharType="end"/>
      </w:r>
      <w:r w:rsidRPr="0084471F">
        <w:rPr>
          <w:szCs w:val="22"/>
        </w:rPr>
        <w:t xml:space="preserve"> --  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761DF3A0" w14:textId="77777777" w:rsidR="0084471F" w:rsidRPr="0084471F" w:rsidRDefault="0084471F" w:rsidP="0084471F">
      <w:pPr>
        <w:rPr>
          <w:szCs w:val="22"/>
        </w:rPr>
      </w:pPr>
      <w:r w:rsidRPr="0084471F">
        <w:rPr>
          <w:szCs w:val="22"/>
        </w:rPr>
        <w:t>lc-0302wab-rt23.docx : 3c1b9eee-d32b-4997-8236-43d5ee101b03</w:t>
      </w:r>
    </w:p>
    <w:p w14:paraId="7618327D" w14:textId="77777777" w:rsidR="0084471F" w:rsidRPr="0084471F" w:rsidRDefault="0084471F" w:rsidP="0084471F">
      <w:pPr>
        <w:rPr>
          <w:szCs w:val="22"/>
        </w:rPr>
      </w:pPr>
      <w:r w:rsidRPr="0084471F">
        <w:rPr>
          <w:szCs w:val="22"/>
        </w:rPr>
        <w:tab/>
        <w:t>Read the first time and ordered placed on the Calendar without reference.</w:t>
      </w:r>
    </w:p>
    <w:p w14:paraId="1955DEDF" w14:textId="77777777" w:rsidR="0084471F" w:rsidRPr="0084471F" w:rsidRDefault="0084471F" w:rsidP="0084471F">
      <w:pPr>
        <w:rPr>
          <w:szCs w:val="22"/>
        </w:rPr>
      </w:pPr>
      <w:r w:rsidRPr="0084471F">
        <w:rPr>
          <w:szCs w:val="22"/>
        </w:rPr>
        <w:tab/>
        <w:t>S. 711</w:t>
      </w:r>
      <w:r w:rsidRPr="0084471F">
        <w:rPr>
          <w:szCs w:val="22"/>
        </w:rPr>
        <w:fldChar w:fldCharType="begin"/>
      </w:r>
      <w:r w:rsidRPr="0084471F">
        <w:rPr>
          <w:szCs w:val="22"/>
        </w:rPr>
        <w:instrText xml:space="preserve"> XE " S. 711" \b</w:instrText>
      </w:r>
      <w:r w:rsidRPr="0084471F">
        <w:rPr>
          <w:szCs w:val="22"/>
        </w:rPr>
        <w:fldChar w:fldCharType="end"/>
      </w:r>
      <w:r w:rsidRPr="0084471F">
        <w:rPr>
          <w:szCs w:val="22"/>
        </w:rPr>
        <w:t xml:space="preserve"> --  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0E53D56D" w14:textId="77777777" w:rsidR="0084471F" w:rsidRPr="0084471F" w:rsidRDefault="0084471F" w:rsidP="0084471F">
      <w:pPr>
        <w:rPr>
          <w:szCs w:val="22"/>
        </w:rPr>
      </w:pPr>
      <w:r w:rsidRPr="0084471F">
        <w:rPr>
          <w:szCs w:val="22"/>
        </w:rPr>
        <w:t>lc-0301wab-rt23.docx : d3eb3b7b-9022-4da8-b814-461c5b640425</w:t>
      </w:r>
    </w:p>
    <w:p w14:paraId="412F63DB" w14:textId="77777777" w:rsidR="0084471F" w:rsidRPr="0084471F" w:rsidRDefault="0084471F" w:rsidP="0084471F">
      <w:pPr>
        <w:rPr>
          <w:szCs w:val="22"/>
        </w:rPr>
      </w:pPr>
      <w:r w:rsidRPr="0084471F">
        <w:rPr>
          <w:szCs w:val="22"/>
        </w:rPr>
        <w:tab/>
        <w:t>Read the first time and ordered placed on the Calendar without reference.</w:t>
      </w:r>
    </w:p>
    <w:p w14:paraId="5216974F" w14:textId="77777777" w:rsidR="0084471F" w:rsidRPr="0084471F" w:rsidRDefault="0084471F" w:rsidP="0084471F">
      <w:pPr>
        <w:rPr>
          <w:szCs w:val="22"/>
        </w:rPr>
      </w:pPr>
    </w:p>
    <w:p w14:paraId="47B787DE" w14:textId="77777777" w:rsidR="0084471F" w:rsidRPr="0084471F" w:rsidRDefault="0084471F" w:rsidP="0084471F">
      <w:pPr>
        <w:rPr>
          <w:szCs w:val="22"/>
        </w:rPr>
      </w:pPr>
      <w:r w:rsidRPr="0084471F">
        <w:rPr>
          <w:szCs w:val="22"/>
        </w:rPr>
        <w:tab/>
        <w:t>S. 712</w:t>
      </w:r>
      <w:r w:rsidRPr="0084471F">
        <w:rPr>
          <w:szCs w:val="22"/>
        </w:rPr>
        <w:fldChar w:fldCharType="begin"/>
      </w:r>
      <w:r w:rsidRPr="0084471F">
        <w:rPr>
          <w:szCs w:val="22"/>
        </w:rPr>
        <w:instrText xml:space="preserve"> XE " S. 712" \b</w:instrText>
      </w:r>
      <w:r w:rsidRPr="0084471F">
        <w:rPr>
          <w:szCs w:val="22"/>
        </w:rPr>
        <w:fldChar w:fldCharType="end"/>
      </w:r>
      <w:r w:rsidRPr="0084471F">
        <w:rPr>
          <w:szCs w:val="22"/>
        </w:rPr>
        <w:t xml:space="preserve"> -- Senators Goldfinch and Campsen:  A CONCURRENT RESOLUTION TO ENCOURAGE THE SOUTH CAROLINA CONGRESSIONAL DELEGATION TO ASSIST IN FINDING REASONABLE SOLUTIONS TO PROTECT NORTH ATLANTIC RIGHT WHALES AND SOUTH CAROLINA'S COASTAL CULTURE AND ECONOMY.</w:t>
      </w:r>
    </w:p>
    <w:p w14:paraId="66E42524" w14:textId="77777777" w:rsidR="0084471F" w:rsidRPr="0084471F" w:rsidRDefault="0084471F" w:rsidP="0084471F">
      <w:pPr>
        <w:rPr>
          <w:szCs w:val="22"/>
        </w:rPr>
      </w:pPr>
      <w:r w:rsidRPr="0084471F">
        <w:rPr>
          <w:szCs w:val="22"/>
        </w:rPr>
        <w:t>lc-0258ph-ph23.docx : a5e392d4-66c0-472e-927e-9510ac28f420</w:t>
      </w:r>
    </w:p>
    <w:p w14:paraId="5971B995" w14:textId="77777777" w:rsidR="0084471F" w:rsidRPr="0084471F" w:rsidRDefault="0084471F" w:rsidP="0084471F">
      <w:pPr>
        <w:rPr>
          <w:szCs w:val="22"/>
        </w:rPr>
      </w:pPr>
      <w:r w:rsidRPr="0084471F">
        <w:rPr>
          <w:szCs w:val="22"/>
        </w:rPr>
        <w:tab/>
        <w:t>The Concurrent Resolution was introduced and referred to the Committee on Agriculture and Natural Resources.</w:t>
      </w:r>
    </w:p>
    <w:p w14:paraId="7AE96B5B" w14:textId="77777777" w:rsidR="0084471F" w:rsidRPr="0084471F" w:rsidRDefault="0084471F" w:rsidP="0084471F">
      <w:pPr>
        <w:rPr>
          <w:szCs w:val="22"/>
        </w:rPr>
      </w:pPr>
    </w:p>
    <w:p w14:paraId="67C88747" w14:textId="77777777" w:rsidR="0084471F" w:rsidRPr="0084471F" w:rsidRDefault="0084471F" w:rsidP="0084471F">
      <w:pPr>
        <w:rPr>
          <w:szCs w:val="22"/>
        </w:rPr>
      </w:pPr>
      <w:r w:rsidRPr="0084471F">
        <w:rPr>
          <w:szCs w:val="22"/>
        </w:rPr>
        <w:tab/>
        <w:t>S. 713</w:t>
      </w:r>
      <w:r w:rsidRPr="0084471F">
        <w:rPr>
          <w:szCs w:val="22"/>
        </w:rPr>
        <w:fldChar w:fldCharType="begin"/>
      </w:r>
      <w:r w:rsidRPr="0084471F">
        <w:rPr>
          <w:szCs w:val="22"/>
        </w:rPr>
        <w:instrText xml:space="preserve"> XE " S. 713" \b</w:instrText>
      </w:r>
      <w:r w:rsidRPr="0084471F">
        <w:rPr>
          <w:szCs w:val="22"/>
        </w:rPr>
        <w:fldChar w:fldCharType="end"/>
      </w:r>
      <w:r w:rsidRPr="0084471F">
        <w:rPr>
          <w:szCs w:val="22"/>
        </w:rPr>
        <w:t xml:space="preserve"> -- Senator Fanning:  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12FAAD80" w14:textId="77777777" w:rsidR="0084471F" w:rsidRPr="0084471F" w:rsidRDefault="0084471F" w:rsidP="0084471F">
      <w:pPr>
        <w:rPr>
          <w:szCs w:val="22"/>
        </w:rPr>
      </w:pPr>
      <w:r w:rsidRPr="0084471F">
        <w:rPr>
          <w:szCs w:val="22"/>
        </w:rPr>
        <w:t>lc-0283cm-cm23.docx : 88930cd2-8eb9-4691-a14d-daf2d09094f3</w:t>
      </w:r>
    </w:p>
    <w:p w14:paraId="35DEC0E5" w14:textId="77777777" w:rsidR="0084471F" w:rsidRPr="0084471F" w:rsidRDefault="0084471F" w:rsidP="0084471F">
      <w:pPr>
        <w:rPr>
          <w:szCs w:val="22"/>
        </w:rPr>
      </w:pPr>
      <w:r w:rsidRPr="0084471F">
        <w:rPr>
          <w:szCs w:val="22"/>
        </w:rPr>
        <w:tab/>
        <w:t>The Concurrent Resolution was introduced and referred to the Committee on Transportation.</w:t>
      </w:r>
    </w:p>
    <w:p w14:paraId="3D9AF047" w14:textId="77777777" w:rsidR="0084471F" w:rsidRPr="0084471F" w:rsidRDefault="0084471F" w:rsidP="0084471F">
      <w:pPr>
        <w:rPr>
          <w:szCs w:val="22"/>
        </w:rPr>
      </w:pPr>
    </w:p>
    <w:p w14:paraId="1EF8180D" w14:textId="77777777" w:rsidR="007C4709" w:rsidRDefault="0084471F" w:rsidP="0084471F">
      <w:pPr>
        <w:rPr>
          <w:szCs w:val="22"/>
        </w:rPr>
      </w:pPr>
      <w:r w:rsidRPr="0084471F">
        <w:rPr>
          <w:szCs w:val="22"/>
        </w:rPr>
        <w:tab/>
        <w:t>S. 714</w:t>
      </w:r>
      <w:r w:rsidRPr="0084471F">
        <w:rPr>
          <w:szCs w:val="22"/>
        </w:rPr>
        <w:fldChar w:fldCharType="begin"/>
      </w:r>
      <w:r w:rsidRPr="0084471F">
        <w:rPr>
          <w:szCs w:val="22"/>
        </w:rPr>
        <w:instrText xml:space="preserve"> XE " S. 714" \b</w:instrText>
      </w:r>
      <w:r w:rsidRPr="0084471F">
        <w:rPr>
          <w:szCs w:val="22"/>
        </w:rPr>
        <w:fldChar w:fldCharType="end"/>
      </w:r>
      <w:r w:rsidRPr="0084471F">
        <w:rPr>
          <w:szCs w:val="22"/>
        </w:rPr>
        <w:t xml:space="preserve"> -- Senator Bennett:  A CONCURRENT RESOLUTION TO RECOGNIZE JULY 22, 2023, AS "FRAGILE X DAY" IN SOUTH CAROLINA IN ORDER TO HELP RAISE AWARENESS OF THE CONDITION AND THE NEED FOR INCREASED RESEARCH</w:t>
      </w:r>
      <w:r w:rsidR="007C4709">
        <w:rPr>
          <w:szCs w:val="22"/>
        </w:rPr>
        <w:br/>
      </w:r>
    </w:p>
    <w:p w14:paraId="7E56FEA7" w14:textId="77777777" w:rsidR="007C4709" w:rsidRDefault="007C4709" w:rsidP="0084471F">
      <w:pPr>
        <w:rPr>
          <w:szCs w:val="22"/>
        </w:rPr>
      </w:pPr>
    </w:p>
    <w:p w14:paraId="0AE0F6E6" w14:textId="77777777" w:rsidR="007C4709" w:rsidRDefault="007C4709" w:rsidP="0084471F">
      <w:pPr>
        <w:rPr>
          <w:szCs w:val="22"/>
        </w:rPr>
      </w:pPr>
    </w:p>
    <w:p w14:paraId="7C009A86" w14:textId="736C7F10" w:rsidR="0084471F" w:rsidRPr="0084471F" w:rsidRDefault="0084471F" w:rsidP="0084471F">
      <w:pPr>
        <w:rPr>
          <w:szCs w:val="22"/>
        </w:rPr>
      </w:pPr>
      <w:r w:rsidRPr="0084471F">
        <w:rPr>
          <w:szCs w:val="22"/>
        </w:rPr>
        <w:t>FUNDING AND TO SUPPORT INDIVIDUALS AND FAMILIES LIVING WITH FRAGILE X.</w:t>
      </w:r>
    </w:p>
    <w:p w14:paraId="3E34F280" w14:textId="77777777" w:rsidR="0084471F" w:rsidRPr="0084471F" w:rsidRDefault="0084471F" w:rsidP="0084471F">
      <w:pPr>
        <w:rPr>
          <w:szCs w:val="22"/>
        </w:rPr>
      </w:pPr>
      <w:r w:rsidRPr="0084471F">
        <w:rPr>
          <w:szCs w:val="22"/>
        </w:rPr>
        <w:t>lc-0122ha-jn23.docx : 4b691d03-1355-4e52-b312-d70c3050ea65</w:t>
      </w:r>
    </w:p>
    <w:p w14:paraId="10480107" w14:textId="77777777" w:rsidR="0084471F" w:rsidRDefault="0084471F" w:rsidP="0084471F">
      <w:pPr>
        <w:rPr>
          <w:szCs w:val="22"/>
        </w:rPr>
      </w:pPr>
      <w:r w:rsidRPr="0084471F">
        <w:rPr>
          <w:szCs w:val="22"/>
        </w:rPr>
        <w:tab/>
        <w:t>The Concurrent Resolution was introduced and referred to the Committee on Medical Affairs.</w:t>
      </w:r>
    </w:p>
    <w:p w14:paraId="2E5F84C0" w14:textId="77777777" w:rsidR="007C4709" w:rsidRPr="0084471F" w:rsidRDefault="007C4709" w:rsidP="0084471F">
      <w:pPr>
        <w:rPr>
          <w:szCs w:val="22"/>
        </w:rPr>
      </w:pPr>
    </w:p>
    <w:p w14:paraId="2C0E20C1" w14:textId="77777777" w:rsidR="0084471F" w:rsidRPr="0084471F" w:rsidRDefault="0084471F" w:rsidP="0084471F">
      <w:pPr>
        <w:rPr>
          <w:szCs w:val="22"/>
        </w:rPr>
      </w:pPr>
      <w:r w:rsidRPr="0084471F">
        <w:rPr>
          <w:szCs w:val="22"/>
        </w:rPr>
        <w:tab/>
        <w:t>S. 715</w:t>
      </w:r>
      <w:r w:rsidRPr="0084471F">
        <w:rPr>
          <w:szCs w:val="22"/>
        </w:rPr>
        <w:fldChar w:fldCharType="begin"/>
      </w:r>
      <w:r w:rsidRPr="0084471F">
        <w:rPr>
          <w:szCs w:val="22"/>
        </w:rPr>
        <w:instrText xml:space="preserve"> XE " S. 715" \b</w:instrText>
      </w:r>
      <w:r w:rsidRPr="0084471F">
        <w:rPr>
          <w:szCs w:val="22"/>
        </w:rPr>
        <w:fldChar w:fldCharType="end"/>
      </w:r>
      <w:r w:rsidRPr="0084471F">
        <w:rPr>
          <w:szCs w:val="22"/>
        </w:rPr>
        <w:t xml:space="preserve"> -- Senator Davis:  A SENATE RESOLUTION TO PROCLAIM WEDNESDAY, APRIL 26, 2023, AS "SOUTH CAROLINA PROFESSIONAL LAND SURVEYORS DAY" THROUGHOUT THE STATE AND TO RECOGNIZE THE IMPORTANCE OF THE SERVICES PROVIDED BY THIS GROUP OF PROFESSIONALS TO THE PALMETTO STATE.</w:t>
      </w:r>
    </w:p>
    <w:p w14:paraId="350B570B" w14:textId="77777777" w:rsidR="0084471F" w:rsidRPr="0084471F" w:rsidRDefault="0084471F" w:rsidP="0084471F">
      <w:pPr>
        <w:rPr>
          <w:szCs w:val="22"/>
        </w:rPr>
      </w:pPr>
      <w:r w:rsidRPr="0084471F">
        <w:rPr>
          <w:szCs w:val="22"/>
        </w:rPr>
        <w:t>lc-0313wab-ar23.docx : 302d4241-d7d6-40fd-8c6d-f93732ecb93f</w:t>
      </w:r>
    </w:p>
    <w:p w14:paraId="0F170D0D" w14:textId="77777777" w:rsidR="0084471F" w:rsidRPr="0084471F" w:rsidRDefault="0084471F" w:rsidP="0084471F">
      <w:pPr>
        <w:rPr>
          <w:szCs w:val="22"/>
        </w:rPr>
      </w:pPr>
      <w:r w:rsidRPr="0084471F">
        <w:rPr>
          <w:szCs w:val="22"/>
        </w:rPr>
        <w:tab/>
        <w:t>The Senate Resolution was introduced and referred to the Committee on Labor, Commerce and Industry.</w:t>
      </w:r>
    </w:p>
    <w:p w14:paraId="025C6D37" w14:textId="77777777" w:rsidR="0084471F" w:rsidRPr="0084471F" w:rsidRDefault="0084471F" w:rsidP="0084471F">
      <w:pPr>
        <w:rPr>
          <w:szCs w:val="22"/>
        </w:rPr>
      </w:pPr>
    </w:p>
    <w:p w14:paraId="2ED68104" w14:textId="77777777" w:rsidR="0084471F" w:rsidRPr="0084471F" w:rsidRDefault="0084471F" w:rsidP="0084471F">
      <w:pPr>
        <w:rPr>
          <w:szCs w:val="22"/>
        </w:rPr>
      </w:pPr>
      <w:r w:rsidRPr="0084471F">
        <w:rPr>
          <w:szCs w:val="22"/>
        </w:rPr>
        <w:tab/>
        <w:t>S. 716</w:t>
      </w:r>
      <w:r w:rsidRPr="0084471F">
        <w:rPr>
          <w:szCs w:val="22"/>
        </w:rPr>
        <w:fldChar w:fldCharType="begin"/>
      </w:r>
      <w:r w:rsidRPr="0084471F">
        <w:rPr>
          <w:szCs w:val="22"/>
        </w:rPr>
        <w:instrText xml:space="preserve"> XE " S. 716" \b</w:instrText>
      </w:r>
      <w:r w:rsidRPr="0084471F">
        <w:rPr>
          <w:szCs w:val="22"/>
        </w:rPr>
        <w:fldChar w:fldCharType="end"/>
      </w:r>
      <w:r w:rsidRPr="0084471F">
        <w:rPr>
          <w:szCs w:val="22"/>
        </w:rPr>
        <w:t xml:space="preserve"> -- Senator Cromer:  A SENATE RESOLUTION TO RECOGNIZE AND HONOR CLARENCE A. "C.A." SHEALY III, PLS, OWNER OF SHEALY LAND SURVEYING, AND TO CONGRATULATE HIM FOR BEING NAMED THE 2022-2023 SURVEYOR OF THE YEAR.</w:t>
      </w:r>
    </w:p>
    <w:p w14:paraId="76204C78" w14:textId="77777777" w:rsidR="0084471F" w:rsidRPr="0084471F" w:rsidRDefault="0084471F" w:rsidP="0084471F">
      <w:pPr>
        <w:rPr>
          <w:szCs w:val="22"/>
        </w:rPr>
      </w:pPr>
      <w:r w:rsidRPr="0084471F">
        <w:rPr>
          <w:szCs w:val="22"/>
        </w:rPr>
        <w:t>lc-0267ph-jn23.docx : ad5b4cd2-0fbd-4364-95a0-1e01de5083d5</w:t>
      </w:r>
    </w:p>
    <w:p w14:paraId="50229C84" w14:textId="77777777" w:rsidR="0084471F" w:rsidRPr="0084471F" w:rsidRDefault="0084471F" w:rsidP="0084471F">
      <w:pPr>
        <w:rPr>
          <w:szCs w:val="22"/>
        </w:rPr>
      </w:pPr>
      <w:r w:rsidRPr="0084471F">
        <w:rPr>
          <w:szCs w:val="22"/>
        </w:rPr>
        <w:tab/>
        <w:t>The Senate Resolution was adopted.</w:t>
      </w:r>
    </w:p>
    <w:p w14:paraId="5ADB56C8" w14:textId="77777777" w:rsidR="0084471F" w:rsidRPr="0084471F" w:rsidRDefault="0084471F" w:rsidP="0084471F">
      <w:pPr>
        <w:rPr>
          <w:szCs w:val="22"/>
        </w:rPr>
      </w:pPr>
    </w:p>
    <w:p w14:paraId="2B9D26E7" w14:textId="77777777" w:rsidR="0084471F" w:rsidRPr="0084471F" w:rsidRDefault="0084471F" w:rsidP="0084471F">
      <w:pPr>
        <w:rPr>
          <w:szCs w:val="22"/>
        </w:rPr>
      </w:pPr>
      <w:r w:rsidRPr="0084471F">
        <w:rPr>
          <w:szCs w:val="22"/>
        </w:rPr>
        <w:tab/>
        <w:t>S. 717</w:t>
      </w:r>
      <w:r w:rsidRPr="0084471F">
        <w:rPr>
          <w:szCs w:val="22"/>
        </w:rPr>
        <w:fldChar w:fldCharType="begin"/>
      </w:r>
      <w:r w:rsidRPr="0084471F">
        <w:rPr>
          <w:szCs w:val="22"/>
        </w:rPr>
        <w:instrText xml:space="preserve"> XE " S. 717" \b</w:instrText>
      </w:r>
      <w:r w:rsidRPr="0084471F">
        <w:rPr>
          <w:szCs w:val="22"/>
        </w:rPr>
        <w:fldChar w:fldCharType="end"/>
      </w:r>
      <w:r w:rsidRPr="0084471F">
        <w:rPr>
          <w:szCs w:val="22"/>
        </w:rPr>
        <w:t xml:space="preserve"> -- Senator Williams:  A SENATE RESOLUTION TO PROCLAIM SEPTEMBER 2023 AS "CHILDHOOD CANCER AWARENESS MONTH" IN THE STATE OF SOUTH CAROLINA AND TO ENCOURAGE ALL SOUTH CAROLINIANS TO SUPPORT THIS CAUSE THAT SO DEEPLY IMPACTS FAMILIES IN EVERY COMMUNITY ACROSS THE STATE AND NATION.</w:t>
      </w:r>
    </w:p>
    <w:p w14:paraId="46EA2324" w14:textId="77777777" w:rsidR="0084471F" w:rsidRPr="0084471F" w:rsidRDefault="0084471F" w:rsidP="0084471F">
      <w:pPr>
        <w:rPr>
          <w:szCs w:val="22"/>
        </w:rPr>
      </w:pPr>
      <w:r w:rsidRPr="0084471F">
        <w:rPr>
          <w:szCs w:val="22"/>
        </w:rPr>
        <w:t>lc-0302cm-gm23.docx : bb11565e-86c2-44b1-ac92-dc7875a84dd2</w:t>
      </w:r>
    </w:p>
    <w:p w14:paraId="1F52F0E6" w14:textId="77777777" w:rsidR="0084471F" w:rsidRPr="0084471F" w:rsidRDefault="0084471F" w:rsidP="0084471F">
      <w:pPr>
        <w:rPr>
          <w:szCs w:val="22"/>
        </w:rPr>
      </w:pPr>
      <w:r w:rsidRPr="0084471F">
        <w:rPr>
          <w:szCs w:val="22"/>
        </w:rPr>
        <w:tab/>
        <w:t>The Senate Resolution was introduced and referred to the Committee on Medical Affairs.</w:t>
      </w:r>
    </w:p>
    <w:p w14:paraId="4BF072B5" w14:textId="77777777" w:rsidR="0084471F" w:rsidRPr="0084471F" w:rsidRDefault="0084471F" w:rsidP="0084471F">
      <w:pPr>
        <w:rPr>
          <w:szCs w:val="22"/>
        </w:rPr>
      </w:pPr>
    </w:p>
    <w:p w14:paraId="79DE1A6C" w14:textId="77777777" w:rsidR="001346C6" w:rsidRDefault="0084471F" w:rsidP="0084471F">
      <w:pPr>
        <w:rPr>
          <w:szCs w:val="22"/>
        </w:rPr>
      </w:pPr>
      <w:r w:rsidRPr="0084471F">
        <w:rPr>
          <w:szCs w:val="22"/>
        </w:rPr>
        <w:tab/>
        <w:t>H. 3142</w:t>
      </w:r>
      <w:r w:rsidRPr="0084471F">
        <w:rPr>
          <w:szCs w:val="22"/>
        </w:rPr>
        <w:fldChar w:fldCharType="begin"/>
      </w:r>
      <w:r w:rsidRPr="0084471F">
        <w:rPr>
          <w:szCs w:val="22"/>
        </w:rPr>
        <w:instrText xml:space="preserve"> XE " H. 3142" \b</w:instrText>
      </w:r>
      <w:r w:rsidRPr="0084471F">
        <w:rPr>
          <w:szCs w:val="22"/>
        </w:rPr>
        <w:fldChar w:fldCharType="end"/>
      </w:r>
      <w:r w:rsidRPr="0084471F">
        <w:rPr>
          <w:szCs w:val="22"/>
        </w:rPr>
        <w:t xml:space="preserve"> -- Reps. Rivers, Leber, Wheeler, Dillard, W. Jones, Gilliard, King, Henegan, Williams, McDaniel, Alexander, Clyburn, Hosey, Cobb-Hunter, Jefferson, Anderson, Kirby and Weeks:  A BILL TO AMEND THE SOUTH CAROLINA CODE OF LAWS BY ADDING SECTION 53-3-270 SO AS TO DESIGNATE THE THIRTEENTH DAY OF MAY</w:t>
      </w:r>
      <w:r w:rsidR="001346C6">
        <w:rPr>
          <w:szCs w:val="22"/>
        </w:rPr>
        <w:br/>
      </w:r>
    </w:p>
    <w:p w14:paraId="626D6AB6" w14:textId="58A8A269" w:rsidR="0084471F" w:rsidRPr="0084471F" w:rsidRDefault="0084471F" w:rsidP="0084471F">
      <w:pPr>
        <w:rPr>
          <w:szCs w:val="22"/>
        </w:rPr>
      </w:pPr>
      <w:r w:rsidRPr="0084471F">
        <w:rPr>
          <w:szCs w:val="22"/>
        </w:rPr>
        <w:t>EACH YEAR AS "ROBERT SMALLS DAY" IN SOUTH CAROLINA.</w:t>
      </w:r>
    </w:p>
    <w:p w14:paraId="1AA3A39B" w14:textId="77777777" w:rsidR="0084471F" w:rsidRPr="0084471F" w:rsidRDefault="0084471F" w:rsidP="0084471F">
      <w:pPr>
        <w:rPr>
          <w:szCs w:val="22"/>
        </w:rPr>
      </w:pPr>
      <w:r w:rsidRPr="0084471F">
        <w:rPr>
          <w:szCs w:val="22"/>
        </w:rPr>
        <w:t>lc-0025sa23.docx : 8ccfed9e-77a8-45b6-a080-8095ee3a7ec8</w:t>
      </w:r>
    </w:p>
    <w:p w14:paraId="12C842D5" w14:textId="77777777" w:rsidR="0084471F" w:rsidRPr="0084471F" w:rsidRDefault="0084471F" w:rsidP="0084471F">
      <w:pPr>
        <w:rPr>
          <w:szCs w:val="22"/>
        </w:rPr>
      </w:pPr>
      <w:r w:rsidRPr="0084471F">
        <w:rPr>
          <w:szCs w:val="22"/>
        </w:rPr>
        <w:tab/>
        <w:t>Read the first time and referred to the Committee on Family and Veterans' Services.</w:t>
      </w:r>
    </w:p>
    <w:p w14:paraId="147BCC50" w14:textId="77777777" w:rsidR="0084471F" w:rsidRPr="0084471F" w:rsidRDefault="0084471F" w:rsidP="0084471F">
      <w:pPr>
        <w:rPr>
          <w:szCs w:val="22"/>
        </w:rPr>
      </w:pPr>
    </w:p>
    <w:p w14:paraId="27B8B0D5" w14:textId="77777777" w:rsidR="0084471F" w:rsidRPr="0084471F" w:rsidRDefault="0084471F" w:rsidP="0084471F">
      <w:pPr>
        <w:rPr>
          <w:szCs w:val="22"/>
        </w:rPr>
      </w:pPr>
      <w:r w:rsidRPr="0084471F">
        <w:rPr>
          <w:szCs w:val="22"/>
        </w:rPr>
        <w:tab/>
        <w:t>H. 4122</w:t>
      </w:r>
      <w:r w:rsidRPr="0084471F">
        <w:rPr>
          <w:szCs w:val="22"/>
        </w:rPr>
        <w:fldChar w:fldCharType="begin"/>
      </w:r>
      <w:r w:rsidRPr="0084471F">
        <w:rPr>
          <w:szCs w:val="22"/>
        </w:rPr>
        <w:instrText xml:space="preserve"> XE " H. 4122" \b</w:instrText>
      </w:r>
      <w:r w:rsidRPr="0084471F">
        <w:rPr>
          <w:szCs w:val="22"/>
        </w:rPr>
        <w:fldChar w:fldCharType="end"/>
      </w:r>
      <w:r w:rsidRPr="0084471F">
        <w:rPr>
          <w:szCs w:val="22"/>
        </w:rPr>
        <w:t xml:space="preserve"> -- Reps. Erickson, Wetmore, Guffey, M. M. Smith, Bradley, Caskey, Williams, Hager, Schuessler, Connell, Wooten, Landing, Cromer, Kilmartin, Calhoon, Felder, Jordan, Bannister, Pedalino, Taylor, Davis, Oremus, Collins, Tedder, Hyde, T. Moore, Trantham, Brittain, B. Newton, Forrest, Bernstein, Bauer, Neese, B. J. Cox, Elliott, Dillard, Gagnon, Hayes, Herbkersman, Chapman and Blackwell:  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7364B1D8" w14:textId="77777777" w:rsidR="0084471F" w:rsidRPr="0084471F" w:rsidRDefault="0084471F" w:rsidP="0084471F">
      <w:pPr>
        <w:rPr>
          <w:szCs w:val="22"/>
        </w:rPr>
      </w:pPr>
      <w:r w:rsidRPr="0084471F">
        <w:rPr>
          <w:szCs w:val="22"/>
        </w:rPr>
        <w:t>lc-0263wab23.docx : 55647647-cb10-498b-85aa-0f550f877af2</w:t>
      </w:r>
    </w:p>
    <w:p w14:paraId="79079CD5" w14:textId="77777777" w:rsidR="0084471F" w:rsidRPr="0084471F" w:rsidRDefault="0084471F" w:rsidP="0084471F">
      <w:pPr>
        <w:rPr>
          <w:szCs w:val="22"/>
        </w:rPr>
      </w:pPr>
      <w:r w:rsidRPr="0084471F">
        <w:rPr>
          <w:szCs w:val="22"/>
        </w:rPr>
        <w:tab/>
        <w:t>Read the first time and referred to the Committee on Education.</w:t>
      </w:r>
    </w:p>
    <w:p w14:paraId="341890D7" w14:textId="77777777" w:rsidR="0084471F" w:rsidRPr="0084471F" w:rsidRDefault="0084471F" w:rsidP="0084471F">
      <w:pPr>
        <w:rPr>
          <w:szCs w:val="22"/>
        </w:rPr>
      </w:pPr>
    </w:p>
    <w:p w14:paraId="2D794C84" w14:textId="77777777" w:rsidR="0084471F" w:rsidRPr="0084471F" w:rsidRDefault="0084471F" w:rsidP="0084471F">
      <w:pPr>
        <w:rPr>
          <w:szCs w:val="22"/>
        </w:rPr>
      </w:pPr>
      <w:r w:rsidRPr="0084471F">
        <w:rPr>
          <w:szCs w:val="22"/>
        </w:rPr>
        <w:tab/>
        <w:t>H. 4215</w:t>
      </w:r>
      <w:r w:rsidRPr="0084471F">
        <w:rPr>
          <w:szCs w:val="22"/>
        </w:rPr>
        <w:fldChar w:fldCharType="begin"/>
      </w:r>
      <w:r w:rsidRPr="0084471F">
        <w:rPr>
          <w:szCs w:val="22"/>
        </w:rPr>
        <w:instrText xml:space="preserve"> XE " H. 4215" \b</w:instrText>
      </w:r>
      <w:r w:rsidRPr="0084471F">
        <w:rPr>
          <w:szCs w:val="22"/>
        </w:rPr>
        <w:fldChar w:fldCharType="end"/>
      </w:r>
      <w:r w:rsidRPr="0084471F">
        <w:rPr>
          <w:szCs w:val="22"/>
        </w:rPr>
        <w:t xml:space="preserve"> -- Rep. Hyde:  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21793793" w14:textId="77777777" w:rsidR="0084471F" w:rsidRPr="0084471F" w:rsidRDefault="0084471F" w:rsidP="0084471F">
      <w:pPr>
        <w:rPr>
          <w:szCs w:val="22"/>
        </w:rPr>
      </w:pPr>
      <w:r w:rsidRPr="0084471F">
        <w:rPr>
          <w:szCs w:val="22"/>
        </w:rPr>
        <w:t>lc-0181hdb23.docx : 0f6219cd-699f-490b-b013-61dd9aaa6f13</w:t>
      </w:r>
    </w:p>
    <w:p w14:paraId="4255D127" w14:textId="77777777" w:rsidR="0084471F" w:rsidRPr="0084471F" w:rsidRDefault="0084471F" w:rsidP="0084471F">
      <w:pPr>
        <w:rPr>
          <w:szCs w:val="22"/>
        </w:rPr>
      </w:pPr>
      <w:r w:rsidRPr="0084471F">
        <w:rPr>
          <w:szCs w:val="22"/>
        </w:rPr>
        <w:tab/>
        <w:t>Read the first time and ordered placed on the Local and Uncontested Calendar.</w:t>
      </w:r>
    </w:p>
    <w:p w14:paraId="71459B55" w14:textId="77777777" w:rsidR="0084471F" w:rsidRPr="0084471F" w:rsidRDefault="0084471F" w:rsidP="0084471F">
      <w:pPr>
        <w:rPr>
          <w:szCs w:val="22"/>
        </w:rPr>
      </w:pPr>
    </w:p>
    <w:p w14:paraId="166507BD" w14:textId="77777777" w:rsidR="0084471F" w:rsidRPr="0084471F" w:rsidRDefault="0084471F" w:rsidP="001346C6">
      <w:pPr>
        <w:keepNext/>
        <w:keepLines/>
        <w:rPr>
          <w:szCs w:val="22"/>
        </w:rPr>
      </w:pPr>
      <w:r w:rsidRPr="0084471F">
        <w:rPr>
          <w:szCs w:val="22"/>
        </w:rPr>
        <w:tab/>
        <w:t>H. 4216</w:t>
      </w:r>
      <w:r w:rsidRPr="0084471F">
        <w:rPr>
          <w:szCs w:val="22"/>
        </w:rPr>
        <w:fldChar w:fldCharType="begin"/>
      </w:r>
      <w:r w:rsidRPr="0084471F">
        <w:rPr>
          <w:szCs w:val="22"/>
        </w:rPr>
        <w:instrText xml:space="preserve"> XE " H. 4216" \b</w:instrText>
      </w:r>
      <w:r w:rsidRPr="0084471F">
        <w:rPr>
          <w:szCs w:val="22"/>
        </w:rPr>
        <w:fldChar w:fldCharType="end"/>
      </w:r>
      <w:r w:rsidRPr="0084471F">
        <w:rPr>
          <w:szCs w:val="22"/>
        </w:rPr>
        <w:t xml:space="preserve"> -- Rep. Hyde:  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3CE69AE1" w14:textId="77777777" w:rsidR="0084471F" w:rsidRPr="0084471F" w:rsidRDefault="0084471F" w:rsidP="001346C6">
      <w:pPr>
        <w:keepNext/>
        <w:keepLines/>
        <w:rPr>
          <w:szCs w:val="22"/>
        </w:rPr>
      </w:pPr>
      <w:r w:rsidRPr="0084471F">
        <w:rPr>
          <w:szCs w:val="22"/>
        </w:rPr>
        <w:t>lc-0182hdb23.docx : 4d133935-9b13-4c6e-8f60-c05c318b4440</w:t>
      </w:r>
    </w:p>
    <w:p w14:paraId="75D06C92" w14:textId="77777777" w:rsidR="0084471F" w:rsidRDefault="0084471F" w:rsidP="001346C6">
      <w:pPr>
        <w:keepNext/>
        <w:keepLines/>
        <w:rPr>
          <w:szCs w:val="22"/>
        </w:rPr>
      </w:pPr>
      <w:r w:rsidRPr="0084471F">
        <w:rPr>
          <w:szCs w:val="22"/>
        </w:rPr>
        <w:tab/>
        <w:t>Read the first time and ordered placed on the Local and Uncontested Calendar.</w:t>
      </w:r>
    </w:p>
    <w:p w14:paraId="3DF0E183" w14:textId="77777777" w:rsidR="0084471F" w:rsidRPr="0084471F" w:rsidRDefault="0084471F" w:rsidP="0084471F">
      <w:pPr>
        <w:rPr>
          <w:szCs w:val="22"/>
        </w:rPr>
      </w:pPr>
    </w:p>
    <w:p w14:paraId="18AB23B9" w14:textId="77777777" w:rsidR="0084471F" w:rsidRPr="0084471F" w:rsidRDefault="0084471F" w:rsidP="0084471F">
      <w:pPr>
        <w:rPr>
          <w:szCs w:val="22"/>
        </w:rPr>
      </w:pPr>
      <w:r w:rsidRPr="0084471F">
        <w:rPr>
          <w:szCs w:val="22"/>
        </w:rPr>
        <w:tab/>
        <w:t>H. 4288</w:t>
      </w:r>
      <w:r w:rsidRPr="0084471F">
        <w:rPr>
          <w:szCs w:val="22"/>
        </w:rPr>
        <w:fldChar w:fldCharType="begin"/>
      </w:r>
      <w:r w:rsidRPr="0084471F">
        <w:rPr>
          <w:szCs w:val="22"/>
        </w:rPr>
        <w:instrText xml:space="preserve"> XE " H. 4288" \b</w:instrText>
      </w:r>
      <w:r w:rsidRPr="0084471F">
        <w:rPr>
          <w:szCs w:val="22"/>
        </w:rPr>
        <w:fldChar w:fldCharType="end"/>
      </w:r>
      <w:r w:rsidRPr="0084471F">
        <w:rPr>
          <w:szCs w:val="22"/>
        </w:rPr>
        <w:t xml:space="preserve"> -- Reps. Erickson, McGinnis, Ballentine, Alexander, Anderson, Atkinson, Bailey,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APRIL 19, 2023 AS "SOUTH CAROLINA HIGHER EDUCATION DAY."</w:t>
      </w:r>
    </w:p>
    <w:p w14:paraId="78861F1C" w14:textId="77777777" w:rsidR="0084471F" w:rsidRPr="0084471F" w:rsidRDefault="0084471F" w:rsidP="0084471F">
      <w:pPr>
        <w:rPr>
          <w:szCs w:val="22"/>
        </w:rPr>
      </w:pPr>
      <w:r w:rsidRPr="0084471F">
        <w:rPr>
          <w:szCs w:val="22"/>
        </w:rPr>
        <w:t>lc-0312wab-ar23.docx : 3e591fd9-1295-464b-b0c8-fece3b07d15d</w:t>
      </w:r>
    </w:p>
    <w:p w14:paraId="4C646A22" w14:textId="77777777" w:rsidR="0084471F" w:rsidRPr="0084471F" w:rsidRDefault="0084471F" w:rsidP="0084471F">
      <w:pPr>
        <w:rPr>
          <w:szCs w:val="22"/>
        </w:rPr>
      </w:pPr>
      <w:r w:rsidRPr="0084471F">
        <w:rPr>
          <w:szCs w:val="22"/>
        </w:rPr>
        <w:tab/>
        <w:t>The Concurrent Resolution was introduced and referred to the Committee on Education.</w:t>
      </w:r>
    </w:p>
    <w:p w14:paraId="43488905" w14:textId="77777777" w:rsidR="0084471F" w:rsidRDefault="0084471F" w:rsidP="0084471F">
      <w:pPr>
        <w:rPr>
          <w:szCs w:val="22"/>
        </w:rPr>
      </w:pPr>
    </w:p>
    <w:p w14:paraId="36B38E31" w14:textId="77777777" w:rsidR="001346C6" w:rsidRDefault="001346C6" w:rsidP="0084471F">
      <w:pPr>
        <w:rPr>
          <w:szCs w:val="22"/>
        </w:rPr>
      </w:pPr>
    </w:p>
    <w:p w14:paraId="64F6773B" w14:textId="77777777" w:rsidR="001346C6" w:rsidRDefault="001346C6" w:rsidP="0084471F">
      <w:pPr>
        <w:rPr>
          <w:szCs w:val="22"/>
        </w:rPr>
      </w:pPr>
    </w:p>
    <w:p w14:paraId="332656DB" w14:textId="77777777" w:rsidR="001346C6" w:rsidRDefault="001346C6" w:rsidP="0084471F">
      <w:pPr>
        <w:rPr>
          <w:szCs w:val="22"/>
        </w:rPr>
      </w:pPr>
    </w:p>
    <w:p w14:paraId="60511AE2" w14:textId="77777777" w:rsidR="001346C6" w:rsidRPr="0084471F" w:rsidRDefault="001346C6" w:rsidP="0084471F">
      <w:pPr>
        <w:rPr>
          <w:szCs w:val="22"/>
        </w:rPr>
      </w:pPr>
    </w:p>
    <w:p w14:paraId="50BD6985" w14:textId="77777777" w:rsidR="0084471F" w:rsidRPr="0084471F" w:rsidRDefault="0084471F" w:rsidP="0084471F">
      <w:pPr>
        <w:tabs>
          <w:tab w:val="right" w:pos="8640"/>
        </w:tabs>
        <w:jc w:val="center"/>
        <w:rPr>
          <w:szCs w:val="22"/>
        </w:rPr>
      </w:pPr>
      <w:r w:rsidRPr="0084471F">
        <w:rPr>
          <w:b/>
          <w:szCs w:val="22"/>
        </w:rPr>
        <w:t>REPORTS OF STANDING COMMITTEES</w:t>
      </w:r>
    </w:p>
    <w:p w14:paraId="0D85F1F4" w14:textId="77777777" w:rsidR="0084471F" w:rsidRPr="0084471F" w:rsidRDefault="0084471F" w:rsidP="0084471F">
      <w:pPr>
        <w:tabs>
          <w:tab w:val="right" w:pos="8640"/>
        </w:tabs>
        <w:rPr>
          <w:szCs w:val="22"/>
        </w:rPr>
      </w:pPr>
      <w:r w:rsidRPr="0084471F">
        <w:rPr>
          <w:szCs w:val="22"/>
        </w:rPr>
        <w:tab/>
        <w:t>Senator ALEXANDER from the Committee on Operations and Management polled out S. 633 favorable:</w:t>
      </w:r>
    </w:p>
    <w:p w14:paraId="669FE0ED" w14:textId="77777777" w:rsidR="0084471F" w:rsidRPr="0084471F" w:rsidRDefault="0084471F" w:rsidP="0084471F">
      <w:pPr>
        <w:suppressAutoHyphens/>
        <w:rPr>
          <w:szCs w:val="22"/>
        </w:rPr>
      </w:pPr>
      <w:r w:rsidRPr="0084471F">
        <w:rPr>
          <w:szCs w:val="22"/>
        </w:rPr>
        <w:tab/>
        <w:t>S. 633</w:t>
      </w:r>
      <w:r w:rsidRPr="0084471F">
        <w:rPr>
          <w:szCs w:val="22"/>
        </w:rPr>
        <w:fldChar w:fldCharType="begin"/>
      </w:r>
      <w:r w:rsidRPr="0084471F">
        <w:rPr>
          <w:szCs w:val="22"/>
        </w:rPr>
        <w:instrText xml:space="preserve"> XE "S. 633" \b </w:instrText>
      </w:r>
      <w:r w:rsidRPr="0084471F">
        <w:rPr>
          <w:szCs w:val="22"/>
        </w:rPr>
        <w:fldChar w:fldCharType="end"/>
      </w:r>
      <w:r w:rsidRPr="0084471F">
        <w:rPr>
          <w:szCs w:val="22"/>
        </w:rPr>
        <w:t xml:space="preserve"> -- Senator Verdin:  </w:t>
      </w:r>
      <w:r w:rsidRPr="0084471F">
        <w:rPr>
          <w:caps/>
          <w:szCs w:val="22"/>
        </w:rPr>
        <w:t>A SENATE RESOLUTION TO AUTHORIZE THE GREENVILLE YOUNG MEN’S CHRISTIAN ASSOCIATION TO USE THE CHAMBER OF THE SOUTH CAROLINA SENATE AND ANY AVAILABLE COMMITTEE HEARING ROOMS IN THE GRESSETTE BUILDING FOR ITS YOUTH IN GOVERNMENT PROGRAM ON THURSDAY, NOVEMBER 2 AND FRIDAY, NOVEMBER 3 AND MONDAY, NOVEMBER 13, 2023. HOWEVER, THE CHAMBER MAY NOT BE USED IF THE SENATE IS IN SESSION OR THE CHAMBER IS OTHERWISE UNAVAILABLE.</w:t>
      </w:r>
    </w:p>
    <w:p w14:paraId="1E84C249" w14:textId="77777777" w:rsidR="0084471F" w:rsidRPr="0084471F" w:rsidRDefault="0084471F" w:rsidP="0084471F">
      <w:pPr>
        <w:tabs>
          <w:tab w:val="right" w:pos="8640"/>
        </w:tabs>
        <w:rPr>
          <w:szCs w:val="22"/>
        </w:rPr>
      </w:pPr>
    </w:p>
    <w:p w14:paraId="661E2A5B" w14:textId="77777777" w:rsidR="0084471F" w:rsidRPr="0084471F" w:rsidRDefault="0084471F" w:rsidP="0084471F">
      <w:pPr>
        <w:tabs>
          <w:tab w:val="right" w:pos="8640"/>
        </w:tabs>
        <w:jc w:val="center"/>
        <w:rPr>
          <w:b/>
          <w:szCs w:val="22"/>
        </w:rPr>
      </w:pPr>
      <w:r w:rsidRPr="0084471F">
        <w:rPr>
          <w:b/>
          <w:szCs w:val="22"/>
        </w:rPr>
        <w:t>Poll of the Operations and Management</w:t>
      </w:r>
      <w:r w:rsidRPr="0084471F">
        <w:rPr>
          <w:szCs w:val="22"/>
        </w:rPr>
        <w:t xml:space="preserve"> </w:t>
      </w:r>
      <w:r w:rsidRPr="0084471F">
        <w:rPr>
          <w:b/>
          <w:szCs w:val="22"/>
        </w:rPr>
        <w:t>Committee</w:t>
      </w:r>
    </w:p>
    <w:p w14:paraId="2E4BDBF9" w14:textId="77777777" w:rsidR="0084471F" w:rsidRPr="0084471F" w:rsidRDefault="0084471F" w:rsidP="0084471F">
      <w:pPr>
        <w:tabs>
          <w:tab w:val="right" w:pos="8640"/>
        </w:tabs>
        <w:jc w:val="center"/>
        <w:rPr>
          <w:szCs w:val="22"/>
        </w:rPr>
      </w:pPr>
      <w:r w:rsidRPr="0084471F">
        <w:rPr>
          <w:b/>
          <w:szCs w:val="22"/>
        </w:rPr>
        <w:t>Polled 9; Ayes 9; Nays 0</w:t>
      </w:r>
    </w:p>
    <w:p w14:paraId="2F429D0D" w14:textId="77777777" w:rsidR="0084471F" w:rsidRPr="0084471F" w:rsidRDefault="0084471F" w:rsidP="0084471F">
      <w:pPr>
        <w:tabs>
          <w:tab w:val="right" w:pos="8640"/>
        </w:tabs>
        <w:jc w:val="center"/>
        <w:rPr>
          <w:szCs w:val="22"/>
        </w:rPr>
      </w:pPr>
    </w:p>
    <w:p w14:paraId="298FBB0A" w14:textId="77777777" w:rsidR="0084471F" w:rsidRPr="0084471F" w:rsidRDefault="0084471F" w:rsidP="0084471F">
      <w:pPr>
        <w:tabs>
          <w:tab w:val="right" w:pos="8640"/>
        </w:tabs>
        <w:jc w:val="center"/>
        <w:rPr>
          <w:szCs w:val="22"/>
        </w:rPr>
      </w:pPr>
      <w:r w:rsidRPr="0084471F">
        <w:rPr>
          <w:b/>
          <w:szCs w:val="22"/>
        </w:rPr>
        <w:t>AYES</w:t>
      </w:r>
    </w:p>
    <w:p w14:paraId="0A0734C5"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Alexander</w:t>
      </w:r>
      <w:r w:rsidRPr="0084471F">
        <w:rPr>
          <w:szCs w:val="22"/>
        </w:rPr>
        <w:tab/>
        <w:t>Peeler</w:t>
      </w:r>
      <w:r w:rsidRPr="0084471F">
        <w:rPr>
          <w:szCs w:val="22"/>
        </w:rPr>
        <w:tab/>
        <w:t>Rankin</w:t>
      </w:r>
    </w:p>
    <w:p w14:paraId="51801DA4"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Malloy</w:t>
      </w:r>
      <w:r w:rsidRPr="0084471F">
        <w:rPr>
          <w:szCs w:val="22"/>
        </w:rPr>
        <w:tab/>
        <w:t>Massey</w:t>
      </w:r>
      <w:r w:rsidRPr="0084471F">
        <w:rPr>
          <w:szCs w:val="22"/>
        </w:rPr>
        <w:tab/>
        <w:t>Shealy</w:t>
      </w:r>
    </w:p>
    <w:p w14:paraId="3AFDFFA2"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Turner</w:t>
      </w:r>
      <w:r w:rsidRPr="0084471F">
        <w:rPr>
          <w:szCs w:val="22"/>
        </w:rPr>
        <w:tab/>
        <w:t>Hutto</w:t>
      </w:r>
      <w:r w:rsidRPr="0084471F">
        <w:rPr>
          <w:szCs w:val="22"/>
        </w:rPr>
        <w:tab/>
        <w:t>Setzler</w:t>
      </w:r>
    </w:p>
    <w:p w14:paraId="3D44C8A3"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2D1E671"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84471F">
        <w:rPr>
          <w:b/>
          <w:szCs w:val="22"/>
        </w:rPr>
        <w:t>Total--9</w:t>
      </w:r>
    </w:p>
    <w:p w14:paraId="19822CA2"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1F70371"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84471F">
        <w:rPr>
          <w:b/>
          <w:szCs w:val="22"/>
        </w:rPr>
        <w:t>NAYS</w:t>
      </w:r>
    </w:p>
    <w:p w14:paraId="6C4BCF8E"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3665BB2"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84471F">
        <w:rPr>
          <w:b/>
          <w:szCs w:val="22"/>
        </w:rPr>
        <w:t>Total--0</w:t>
      </w:r>
    </w:p>
    <w:p w14:paraId="78D87EB9"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4826EDA" w14:textId="77777777" w:rsidR="0084471F" w:rsidRPr="0084471F" w:rsidRDefault="0084471F" w:rsidP="0084471F">
      <w:pPr>
        <w:tabs>
          <w:tab w:val="right" w:pos="8640"/>
        </w:tabs>
        <w:rPr>
          <w:szCs w:val="22"/>
        </w:rPr>
      </w:pPr>
      <w:r w:rsidRPr="0084471F">
        <w:rPr>
          <w:szCs w:val="22"/>
        </w:rPr>
        <w:tab/>
        <w:t>Ordered for consideration tomorrow.</w:t>
      </w:r>
    </w:p>
    <w:p w14:paraId="3AE36D8C" w14:textId="77777777" w:rsidR="0084471F" w:rsidRPr="0084471F" w:rsidRDefault="0084471F" w:rsidP="0084471F">
      <w:pPr>
        <w:tabs>
          <w:tab w:val="right" w:pos="8640"/>
        </w:tabs>
        <w:rPr>
          <w:szCs w:val="22"/>
        </w:rPr>
      </w:pPr>
    </w:p>
    <w:p w14:paraId="41EE7138" w14:textId="77777777" w:rsidR="0084471F" w:rsidRPr="0084471F" w:rsidRDefault="0084471F" w:rsidP="0084471F">
      <w:pPr>
        <w:tabs>
          <w:tab w:val="right" w:pos="8640"/>
        </w:tabs>
        <w:jc w:val="center"/>
        <w:rPr>
          <w:b/>
          <w:bCs/>
          <w:szCs w:val="22"/>
        </w:rPr>
      </w:pPr>
      <w:r w:rsidRPr="0084471F">
        <w:rPr>
          <w:b/>
          <w:bCs/>
          <w:szCs w:val="22"/>
        </w:rPr>
        <w:t>Adopted</w:t>
      </w:r>
    </w:p>
    <w:p w14:paraId="737A579E" w14:textId="6608397B" w:rsidR="0084471F" w:rsidRPr="0084471F" w:rsidRDefault="0084471F" w:rsidP="0084471F">
      <w:pPr>
        <w:suppressAutoHyphens/>
        <w:rPr>
          <w:caps/>
          <w:szCs w:val="22"/>
        </w:rPr>
      </w:pPr>
      <w:r w:rsidRPr="0084471F">
        <w:rPr>
          <w:szCs w:val="22"/>
        </w:rPr>
        <w:tab/>
        <w:t>S. 633</w:t>
      </w:r>
      <w:r w:rsidRPr="0084471F">
        <w:rPr>
          <w:szCs w:val="22"/>
        </w:rPr>
        <w:fldChar w:fldCharType="begin"/>
      </w:r>
      <w:r w:rsidRPr="0084471F">
        <w:rPr>
          <w:szCs w:val="22"/>
        </w:rPr>
        <w:instrText xml:space="preserve"> XE "S. 633" \b </w:instrText>
      </w:r>
      <w:r w:rsidRPr="0084471F">
        <w:rPr>
          <w:szCs w:val="22"/>
        </w:rPr>
        <w:fldChar w:fldCharType="end"/>
      </w:r>
      <w:r w:rsidRPr="0084471F">
        <w:rPr>
          <w:szCs w:val="22"/>
        </w:rPr>
        <w:t xml:space="preserve"> -- Senator Verdin:  </w:t>
      </w:r>
      <w:r w:rsidRPr="0084471F">
        <w:rPr>
          <w:caps/>
          <w:szCs w:val="22"/>
        </w:rPr>
        <w:t>A SENATE RESOLUTION TO AUTHORIZE THE GREENVILLE YOUNG MEN’S CHRISTIAN ASSOCIATION TO USE THE CHAMBER OF THE SOUTH CAROLINA SENATE AND ANY AVAILABLE COMMITTEE HEARING ROOMS IN THE GRESSETTE BUILDING FOR ITS YOUTH IN GOVERNMENT PROGRAM ON THURSDAY, NOVEMBER 2 AND FRIDAY, NOVEMBER 3 AND MONDAY, NOVEMBER 13, 2023. HOWEVER, THE CHAMBER MAY NOT BE</w:t>
      </w:r>
      <w:r w:rsidR="001346C6">
        <w:rPr>
          <w:caps/>
          <w:szCs w:val="22"/>
        </w:rPr>
        <w:br/>
      </w:r>
      <w:r w:rsidR="001346C6">
        <w:rPr>
          <w:caps/>
          <w:szCs w:val="22"/>
        </w:rPr>
        <w:br/>
      </w:r>
      <w:r w:rsidRPr="0084471F">
        <w:rPr>
          <w:caps/>
          <w:szCs w:val="22"/>
        </w:rPr>
        <w:t>USED IF THE SENATE IS IN SESSION OR THE CHAMBER IS OTHERWISE UNAVAILABLE.</w:t>
      </w:r>
    </w:p>
    <w:p w14:paraId="37804647" w14:textId="77777777" w:rsidR="0084471F" w:rsidRPr="0084471F" w:rsidRDefault="0084471F" w:rsidP="0084471F">
      <w:pPr>
        <w:rPr>
          <w:color w:val="auto"/>
          <w:szCs w:val="22"/>
        </w:rPr>
      </w:pPr>
    </w:p>
    <w:p w14:paraId="4F14F1A0" w14:textId="77777777" w:rsidR="0084471F" w:rsidRPr="0084471F" w:rsidRDefault="0084471F" w:rsidP="0084471F">
      <w:pPr>
        <w:rPr>
          <w:color w:val="auto"/>
          <w:szCs w:val="22"/>
        </w:rPr>
      </w:pPr>
      <w:r w:rsidRPr="0084471F">
        <w:rPr>
          <w:color w:val="auto"/>
          <w:szCs w:val="22"/>
        </w:rPr>
        <w:tab/>
        <w:t>Senator VERDIN asked unanimous consent to make a motion to take the Resolution up for immediate consideration.</w:t>
      </w:r>
    </w:p>
    <w:p w14:paraId="71866D2D" w14:textId="77777777" w:rsidR="0084471F" w:rsidRPr="0084471F" w:rsidRDefault="0084471F" w:rsidP="0084471F">
      <w:pPr>
        <w:rPr>
          <w:color w:val="auto"/>
          <w:szCs w:val="22"/>
        </w:rPr>
      </w:pPr>
      <w:r w:rsidRPr="0084471F">
        <w:rPr>
          <w:color w:val="auto"/>
          <w:szCs w:val="22"/>
        </w:rPr>
        <w:tab/>
        <w:t xml:space="preserve">There was no objection.  </w:t>
      </w:r>
    </w:p>
    <w:p w14:paraId="4D174052" w14:textId="77777777" w:rsidR="0084471F" w:rsidRPr="0084471F" w:rsidRDefault="0084471F" w:rsidP="0084471F">
      <w:pPr>
        <w:rPr>
          <w:color w:val="auto"/>
          <w:szCs w:val="22"/>
        </w:rPr>
      </w:pPr>
    </w:p>
    <w:p w14:paraId="100B7610" w14:textId="77777777" w:rsidR="0084471F" w:rsidRPr="0084471F" w:rsidRDefault="0084471F" w:rsidP="0084471F">
      <w:pPr>
        <w:rPr>
          <w:color w:val="auto"/>
          <w:szCs w:val="22"/>
        </w:rPr>
      </w:pPr>
      <w:r w:rsidRPr="0084471F">
        <w:rPr>
          <w:color w:val="auto"/>
          <w:szCs w:val="22"/>
        </w:rPr>
        <w:tab/>
        <w:t xml:space="preserve">The Senate proceeded to a consideration of the Resolution.  The question then was the adoption of the Resolution. </w:t>
      </w:r>
    </w:p>
    <w:p w14:paraId="22BD0959" w14:textId="77777777" w:rsidR="0084471F" w:rsidRPr="0084471F" w:rsidRDefault="0084471F" w:rsidP="0084471F">
      <w:pPr>
        <w:rPr>
          <w:color w:val="auto"/>
          <w:szCs w:val="22"/>
        </w:rPr>
      </w:pPr>
    </w:p>
    <w:p w14:paraId="491C6463" w14:textId="77777777" w:rsidR="0084471F" w:rsidRPr="0084471F" w:rsidRDefault="0084471F" w:rsidP="0084471F">
      <w:pPr>
        <w:rPr>
          <w:color w:val="auto"/>
          <w:szCs w:val="22"/>
        </w:rPr>
      </w:pPr>
      <w:r w:rsidRPr="0084471F">
        <w:rPr>
          <w:color w:val="auto"/>
          <w:szCs w:val="22"/>
        </w:rPr>
        <w:tab/>
        <w:t>On motion of Senator VERDIN, the Resolution was adopted.</w:t>
      </w:r>
    </w:p>
    <w:p w14:paraId="614407A0" w14:textId="77777777" w:rsidR="0084471F" w:rsidRPr="0084471F" w:rsidRDefault="0084471F" w:rsidP="0084471F">
      <w:pPr>
        <w:rPr>
          <w:color w:val="auto"/>
          <w:szCs w:val="22"/>
        </w:rPr>
      </w:pPr>
    </w:p>
    <w:p w14:paraId="09E560EA" w14:textId="77777777" w:rsidR="0084471F" w:rsidRPr="0084471F" w:rsidRDefault="0084471F" w:rsidP="0084471F">
      <w:pPr>
        <w:tabs>
          <w:tab w:val="right" w:pos="8640"/>
        </w:tabs>
        <w:rPr>
          <w:szCs w:val="22"/>
        </w:rPr>
      </w:pPr>
      <w:r w:rsidRPr="0084471F">
        <w:rPr>
          <w:szCs w:val="22"/>
        </w:rPr>
        <w:tab/>
        <w:t>Senator SHEALY from the Committee on Family and Veterans' Services polled out H. 3514 favorable:</w:t>
      </w:r>
    </w:p>
    <w:p w14:paraId="3FC3B80A" w14:textId="77777777" w:rsidR="0084471F" w:rsidRPr="0084471F" w:rsidRDefault="0084471F" w:rsidP="0084471F">
      <w:pPr>
        <w:suppressAutoHyphens/>
        <w:rPr>
          <w:szCs w:val="22"/>
        </w:rPr>
      </w:pPr>
      <w:r w:rsidRPr="0084471F">
        <w:rPr>
          <w:szCs w:val="22"/>
        </w:rPr>
        <w:tab/>
        <w:t>H. 3514</w:t>
      </w:r>
      <w:r w:rsidRPr="0084471F">
        <w:rPr>
          <w:szCs w:val="22"/>
        </w:rPr>
        <w:fldChar w:fldCharType="begin"/>
      </w:r>
      <w:r w:rsidRPr="0084471F">
        <w:rPr>
          <w:szCs w:val="22"/>
        </w:rPr>
        <w:instrText xml:space="preserve"> XE "H. 3514" \b </w:instrText>
      </w:r>
      <w:r w:rsidRPr="0084471F">
        <w:rPr>
          <w:szCs w:val="22"/>
        </w:rPr>
        <w:fldChar w:fldCharType="end"/>
      </w:r>
      <w:r w:rsidRPr="0084471F">
        <w:rPr>
          <w:szCs w:val="22"/>
        </w:rPr>
        <w:t xml:space="preserve"> -- Reps. Ott, B. Newton, Murphy, Cobb-Hunter, Caskey, Kirby, Collins, Forrest, Bernstein, Wheeler, Taylor, Wetmore, J. Moore, Atkinson, Henegan, Blackwell, J.L. Johnson, Brewer, W. Newton, Herbkersman, Erickson, M.M. Smith and Leber:  </w:t>
      </w:r>
      <w:r w:rsidRPr="0084471F">
        <w:rPr>
          <w:caps/>
          <w:szCs w:val="22"/>
        </w:rPr>
        <w:t>A BILL TO AMEND THE SOUTH CAROLINA CODE OF LAWS BY ADDING SECTION 52</w:t>
      </w:r>
      <w:r w:rsidRPr="0084471F">
        <w:rPr>
          <w:caps/>
          <w:szCs w:val="22"/>
        </w:rPr>
        <w:noBreakHyphen/>
        <w:t>5</w:t>
      </w:r>
      <w:r w:rsidRPr="0084471F">
        <w:rPr>
          <w:caps/>
          <w:szCs w:val="22"/>
        </w:rPr>
        <w:noBreakHyphen/>
        <w:t>300 BY ENACTING THE “SOUTH CAROLINA EQUINE ADVANCEMENT ACT” TO ESTABLISH A GRANT PROGRAM TO ASSIST THE GROWTH AND DEVELOPMENT OF THE EQUINE INDUSTRY IN SOUTH CAROLINA; BY ADDING SECTION 52</w:t>
      </w:r>
      <w:r w:rsidRPr="0084471F">
        <w:rPr>
          <w:caps/>
          <w:szCs w:val="22"/>
        </w:rPr>
        <w:noBreakHyphen/>
        <w:t>5</w:t>
      </w:r>
      <w:r w:rsidRPr="0084471F">
        <w:rPr>
          <w:caps/>
          <w:szCs w:val="22"/>
        </w:rPr>
        <w:noBreakHyphen/>
        <w:t>310 SO AS TO PROVIDE DEFINITIONS; BY ADDING SECTION 52</w:t>
      </w:r>
      <w:r w:rsidRPr="0084471F">
        <w:rPr>
          <w:caps/>
          <w:szCs w:val="22"/>
        </w:rPr>
        <w:noBreakHyphen/>
        <w:t>5</w:t>
      </w:r>
      <w:r w:rsidRPr="0084471F">
        <w:rPr>
          <w:caps/>
          <w:szCs w:val="22"/>
        </w:rPr>
        <w:noBreakHyphen/>
        <w:t>320 SO AS TO ESTABLISH THE SOUTH CAROLINA EQUINE COMMISSION; BY ADDING SECTION 52</w:t>
      </w:r>
      <w:r w:rsidRPr="0084471F">
        <w:rPr>
          <w:caps/>
          <w:szCs w:val="22"/>
        </w:rPr>
        <w:noBreakHyphen/>
        <w:t>5</w:t>
      </w:r>
      <w:r w:rsidRPr="0084471F">
        <w:rPr>
          <w:caps/>
          <w:szCs w:val="22"/>
        </w:rPr>
        <w:noBreakHyphen/>
        <w:t>330 SO AS TO ESTABLISH THE POWERS OF THE SOUTH CAROLINA EQUINE COMMISSION; BY ADDING SECTION 52</w:t>
      </w:r>
      <w:r w:rsidRPr="0084471F">
        <w:rPr>
          <w:caps/>
          <w:szCs w:val="22"/>
        </w:rPr>
        <w:noBreakHyphen/>
        <w:t>5</w:t>
      </w:r>
      <w:r w:rsidRPr="0084471F">
        <w:rPr>
          <w:caps/>
          <w:szCs w:val="22"/>
        </w:rPr>
        <w:noBreakHyphen/>
        <w:t>340 SO AS TO PROVIDE ADMINISTRATIVE SUPPORT FOR THE SOUTH CAROLINA EQUINE COMMISSION; BY ADDING SECTION 52</w:t>
      </w:r>
      <w:r w:rsidRPr="0084471F">
        <w:rPr>
          <w:caps/>
          <w:szCs w:val="22"/>
        </w:rPr>
        <w:noBreakHyphen/>
        <w:t>5</w:t>
      </w:r>
      <w:r w:rsidRPr="0084471F">
        <w:rPr>
          <w:caps/>
          <w:szCs w:val="22"/>
        </w:rPr>
        <w:noBreakHyphen/>
        <w:t>350 SO AS TO PROVIDE GUIDELINES FOR PARI</w:t>
      </w:r>
      <w:r w:rsidRPr="0084471F">
        <w:rPr>
          <w:caps/>
          <w:szCs w:val="22"/>
        </w:rPr>
        <w:noBreakHyphen/>
        <w:t>MUTUEL WAGERING; BY ADDING SECTION 52</w:t>
      </w:r>
      <w:r w:rsidRPr="0084471F">
        <w:rPr>
          <w:caps/>
          <w:szCs w:val="22"/>
        </w:rPr>
        <w:noBreakHyphen/>
        <w:t>5</w:t>
      </w:r>
      <w:r w:rsidRPr="0084471F">
        <w:rPr>
          <w:caps/>
          <w:szCs w:val="22"/>
        </w:rPr>
        <w:noBreakHyphen/>
        <w:t>360 SO AS TO PROVIDE APPLICATION GUIDELINES FOR PARI</w:t>
      </w:r>
      <w:r w:rsidRPr="0084471F">
        <w:rPr>
          <w:caps/>
          <w:szCs w:val="22"/>
        </w:rPr>
        <w:noBreakHyphen/>
        <w:t>MUTUEL WAGERING; BY ADDING SECTION 52</w:t>
      </w:r>
      <w:r w:rsidRPr="0084471F">
        <w:rPr>
          <w:caps/>
          <w:szCs w:val="22"/>
        </w:rPr>
        <w:noBreakHyphen/>
        <w:t>5</w:t>
      </w:r>
      <w:r w:rsidRPr="0084471F">
        <w:rPr>
          <w:caps/>
          <w:szCs w:val="22"/>
        </w:rPr>
        <w:noBreakHyphen/>
        <w:t>370 SO AS TO PROVIDE FOR APPLICATION AND LICENSE FEES; BY ADDING SECTION 52</w:t>
      </w:r>
      <w:r w:rsidRPr="0084471F">
        <w:rPr>
          <w:caps/>
          <w:szCs w:val="22"/>
        </w:rPr>
        <w:noBreakHyphen/>
        <w:t>5</w:t>
      </w:r>
      <w:r w:rsidRPr="0084471F">
        <w:rPr>
          <w:caps/>
          <w:szCs w:val="22"/>
        </w:rPr>
        <w:noBreakHyphen/>
        <w:t>380 SO AS TO PROVIDE FOR THE EQUINE INDUSTRY DEVELOPMENT FUND; BY ADDING SECTIONS 52</w:t>
      </w:r>
      <w:r w:rsidRPr="0084471F">
        <w:rPr>
          <w:caps/>
          <w:szCs w:val="22"/>
        </w:rPr>
        <w:noBreakHyphen/>
        <w:t>5</w:t>
      </w:r>
      <w:r w:rsidRPr="0084471F">
        <w:rPr>
          <w:caps/>
          <w:szCs w:val="22"/>
        </w:rPr>
        <w:noBreakHyphen/>
        <w:t>390 AND 52</w:t>
      </w:r>
      <w:r w:rsidRPr="0084471F">
        <w:rPr>
          <w:caps/>
          <w:szCs w:val="22"/>
        </w:rPr>
        <w:noBreakHyphen/>
        <w:t>5</w:t>
      </w:r>
      <w:r w:rsidRPr="0084471F">
        <w:rPr>
          <w:caps/>
          <w:szCs w:val="22"/>
        </w:rPr>
        <w:noBreakHyphen/>
        <w:t>400 SO AS TO PROVIDE GUIDELINES AND PROTECTIONS FOR COMMITTEE MEMBERS; AND BY ADDING SECTION 52</w:t>
      </w:r>
      <w:r w:rsidRPr="0084471F">
        <w:rPr>
          <w:caps/>
          <w:szCs w:val="22"/>
        </w:rPr>
        <w:noBreakHyphen/>
        <w:t>5</w:t>
      </w:r>
      <w:r w:rsidRPr="0084471F">
        <w:rPr>
          <w:caps/>
          <w:szCs w:val="22"/>
        </w:rPr>
        <w:noBreakHyphen/>
        <w:t>410 SO AS TO REQUIRE THE COMMISSION TO SUBMIT AN ANNUAL REPORT.</w:t>
      </w:r>
    </w:p>
    <w:p w14:paraId="527838F7" w14:textId="77777777" w:rsidR="0084471F" w:rsidRPr="0084471F" w:rsidRDefault="0084471F" w:rsidP="0084471F">
      <w:pPr>
        <w:tabs>
          <w:tab w:val="right" w:pos="8640"/>
        </w:tabs>
        <w:rPr>
          <w:szCs w:val="22"/>
        </w:rPr>
      </w:pPr>
    </w:p>
    <w:p w14:paraId="692E33B2" w14:textId="77777777" w:rsidR="0084471F" w:rsidRPr="0084471F" w:rsidRDefault="0084471F" w:rsidP="0084471F">
      <w:pPr>
        <w:tabs>
          <w:tab w:val="right" w:pos="8640"/>
        </w:tabs>
        <w:jc w:val="center"/>
        <w:rPr>
          <w:b/>
          <w:szCs w:val="22"/>
        </w:rPr>
      </w:pPr>
      <w:r w:rsidRPr="0084471F">
        <w:rPr>
          <w:b/>
          <w:szCs w:val="22"/>
        </w:rPr>
        <w:t>Poll of the Family and Veterans' Services Committee</w:t>
      </w:r>
    </w:p>
    <w:p w14:paraId="2C8216F2" w14:textId="77777777" w:rsidR="0084471F" w:rsidRPr="0084471F" w:rsidRDefault="0084471F" w:rsidP="0084471F">
      <w:pPr>
        <w:tabs>
          <w:tab w:val="right" w:pos="8640"/>
        </w:tabs>
        <w:jc w:val="center"/>
        <w:rPr>
          <w:szCs w:val="22"/>
        </w:rPr>
      </w:pPr>
      <w:r w:rsidRPr="0084471F">
        <w:rPr>
          <w:b/>
          <w:szCs w:val="22"/>
        </w:rPr>
        <w:t>Polled 17; Ayes 16; Nays 1</w:t>
      </w:r>
    </w:p>
    <w:p w14:paraId="15B70F3E" w14:textId="77777777" w:rsidR="0084471F" w:rsidRPr="0084471F" w:rsidRDefault="0084471F" w:rsidP="0084471F">
      <w:pPr>
        <w:tabs>
          <w:tab w:val="right" w:pos="8640"/>
        </w:tabs>
        <w:jc w:val="center"/>
        <w:rPr>
          <w:szCs w:val="22"/>
        </w:rPr>
      </w:pPr>
    </w:p>
    <w:p w14:paraId="2AD08262" w14:textId="77777777" w:rsidR="0084471F" w:rsidRPr="0084471F" w:rsidRDefault="0084471F" w:rsidP="0084471F">
      <w:pPr>
        <w:tabs>
          <w:tab w:val="right" w:pos="8640"/>
        </w:tabs>
        <w:jc w:val="center"/>
        <w:rPr>
          <w:szCs w:val="22"/>
        </w:rPr>
      </w:pPr>
      <w:r w:rsidRPr="0084471F">
        <w:rPr>
          <w:b/>
          <w:szCs w:val="22"/>
        </w:rPr>
        <w:t>AYES</w:t>
      </w:r>
    </w:p>
    <w:p w14:paraId="1C26C0AC"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Shealy</w:t>
      </w:r>
      <w:r w:rsidRPr="0084471F">
        <w:rPr>
          <w:szCs w:val="22"/>
        </w:rPr>
        <w:tab/>
        <w:t>Young</w:t>
      </w:r>
      <w:r w:rsidRPr="0084471F">
        <w:rPr>
          <w:szCs w:val="22"/>
        </w:rPr>
        <w:tab/>
      </w:r>
      <w:r w:rsidRPr="0084471F">
        <w:rPr>
          <w:i/>
          <w:iCs/>
          <w:szCs w:val="22"/>
        </w:rPr>
        <w:t>K. Johnson</w:t>
      </w:r>
    </w:p>
    <w:p w14:paraId="15BA3C83"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McElveen</w:t>
      </w:r>
      <w:r w:rsidRPr="0084471F">
        <w:rPr>
          <w:szCs w:val="22"/>
        </w:rPr>
        <w:tab/>
        <w:t>Climer</w:t>
      </w:r>
      <w:r w:rsidRPr="0084471F">
        <w:rPr>
          <w:szCs w:val="22"/>
        </w:rPr>
        <w:tab/>
        <w:t>Fanning</w:t>
      </w:r>
    </w:p>
    <w:p w14:paraId="24B01FA5"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McLeod</w:t>
      </w:r>
      <w:r w:rsidRPr="0084471F">
        <w:rPr>
          <w:szCs w:val="22"/>
        </w:rPr>
        <w:tab/>
        <w:t>Talley</w:t>
      </w:r>
      <w:r w:rsidRPr="0084471F">
        <w:rPr>
          <w:szCs w:val="22"/>
        </w:rPr>
        <w:tab/>
        <w:t>Gambrell</w:t>
      </w:r>
    </w:p>
    <w:p w14:paraId="13BABD4F"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Harpootlian</w:t>
      </w:r>
      <w:r w:rsidRPr="0084471F">
        <w:rPr>
          <w:szCs w:val="22"/>
        </w:rPr>
        <w:tab/>
        <w:t>Adams</w:t>
      </w:r>
      <w:r w:rsidRPr="0084471F">
        <w:rPr>
          <w:szCs w:val="22"/>
        </w:rPr>
        <w:tab/>
        <w:t>Gustafson</w:t>
      </w:r>
    </w:p>
    <w:p w14:paraId="7DFD344C"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i/>
          <w:iCs/>
          <w:szCs w:val="22"/>
        </w:rPr>
        <w:t>M. Johnson</w:t>
      </w:r>
      <w:r w:rsidRPr="0084471F">
        <w:rPr>
          <w:szCs w:val="22"/>
        </w:rPr>
        <w:tab/>
        <w:t>Kimbrell</w:t>
      </w:r>
      <w:r w:rsidRPr="0084471F">
        <w:rPr>
          <w:szCs w:val="22"/>
        </w:rPr>
        <w:tab/>
        <w:t>Stephens</w:t>
      </w:r>
    </w:p>
    <w:p w14:paraId="75CC3514" w14:textId="77777777" w:rsid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Reichenbach</w:t>
      </w:r>
    </w:p>
    <w:p w14:paraId="523312C5" w14:textId="77777777" w:rsidR="001346C6" w:rsidRPr="0084471F" w:rsidRDefault="001346C6"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61D28A4"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84471F">
        <w:rPr>
          <w:b/>
          <w:szCs w:val="22"/>
        </w:rPr>
        <w:t>Total--16</w:t>
      </w:r>
    </w:p>
    <w:p w14:paraId="17ACF678"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p>
    <w:p w14:paraId="617819BB"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84471F">
        <w:rPr>
          <w:b/>
          <w:szCs w:val="22"/>
        </w:rPr>
        <w:t>NAYS</w:t>
      </w:r>
    </w:p>
    <w:p w14:paraId="5780075B" w14:textId="77777777" w:rsid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4471F">
        <w:rPr>
          <w:szCs w:val="22"/>
        </w:rPr>
        <w:t>Cash</w:t>
      </w:r>
    </w:p>
    <w:p w14:paraId="716B1C07" w14:textId="77777777" w:rsidR="001346C6" w:rsidRPr="0084471F" w:rsidRDefault="001346C6"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5A70187" w14:textId="77777777" w:rsidR="0084471F" w:rsidRPr="0084471F" w:rsidRDefault="0084471F" w:rsidP="008447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84471F">
        <w:rPr>
          <w:b/>
          <w:szCs w:val="22"/>
        </w:rPr>
        <w:t>Total--1</w:t>
      </w:r>
    </w:p>
    <w:p w14:paraId="52F27F38" w14:textId="77777777" w:rsidR="0084471F" w:rsidRPr="0084471F" w:rsidRDefault="0084471F" w:rsidP="0084471F">
      <w:pPr>
        <w:tabs>
          <w:tab w:val="right" w:pos="8640"/>
        </w:tabs>
        <w:rPr>
          <w:b/>
          <w:szCs w:val="22"/>
        </w:rPr>
      </w:pPr>
    </w:p>
    <w:p w14:paraId="3C0765C1" w14:textId="77777777" w:rsidR="0084471F" w:rsidRPr="0084471F" w:rsidRDefault="0084471F" w:rsidP="0084471F">
      <w:pPr>
        <w:tabs>
          <w:tab w:val="right" w:pos="8640"/>
        </w:tabs>
        <w:rPr>
          <w:bCs/>
          <w:szCs w:val="22"/>
        </w:rPr>
      </w:pPr>
      <w:r w:rsidRPr="0084471F">
        <w:rPr>
          <w:bCs/>
          <w:szCs w:val="22"/>
        </w:rPr>
        <w:tab/>
        <w:t>Ordered for consideration tomorrow.</w:t>
      </w:r>
    </w:p>
    <w:p w14:paraId="02D771DC" w14:textId="77777777" w:rsidR="0084471F" w:rsidRPr="0084471F" w:rsidRDefault="0084471F" w:rsidP="0084471F">
      <w:pPr>
        <w:tabs>
          <w:tab w:val="right" w:pos="8640"/>
        </w:tabs>
        <w:rPr>
          <w:bCs/>
          <w:szCs w:val="22"/>
        </w:rPr>
      </w:pPr>
    </w:p>
    <w:p w14:paraId="1E37C91C" w14:textId="77777777" w:rsidR="0084471F" w:rsidRPr="0084471F" w:rsidRDefault="0084471F" w:rsidP="0084471F">
      <w:pPr>
        <w:tabs>
          <w:tab w:val="right" w:pos="8640"/>
        </w:tabs>
        <w:rPr>
          <w:b/>
          <w:szCs w:val="22"/>
        </w:rPr>
      </w:pPr>
      <w:r w:rsidRPr="0084471F">
        <w:rPr>
          <w:b/>
          <w:szCs w:val="22"/>
        </w:rPr>
        <w:t>THE SENATE PROCEEDED TO A CALL OF THE UNCONTESTED LOCAL AND STATEWIDE CALENDAR.</w:t>
      </w:r>
    </w:p>
    <w:p w14:paraId="5D2AF5E3" w14:textId="77777777" w:rsidR="0084471F" w:rsidRPr="0084471F" w:rsidRDefault="0084471F" w:rsidP="0084471F">
      <w:pPr>
        <w:tabs>
          <w:tab w:val="right" w:pos="8640"/>
        </w:tabs>
        <w:rPr>
          <w:b/>
          <w:szCs w:val="22"/>
        </w:rPr>
      </w:pPr>
    </w:p>
    <w:p w14:paraId="5427F794" w14:textId="77777777" w:rsidR="0084471F" w:rsidRPr="0084471F" w:rsidRDefault="0084471F" w:rsidP="0084471F">
      <w:pPr>
        <w:tabs>
          <w:tab w:val="right" w:pos="8640"/>
        </w:tabs>
        <w:jc w:val="center"/>
        <w:rPr>
          <w:b/>
          <w:szCs w:val="22"/>
        </w:rPr>
      </w:pPr>
      <w:r w:rsidRPr="0084471F">
        <w:rPr>
          <w:b/>
          <w:szCs w:val="22"/>
        </w:rPr>
        <w:t>OBJECTION</w:t>
      </w:r>
    </w:p>
    <w:p w14:paraId="1C51DB1C" w14:textId="77777777" w:rsidR="0084471F" w:rsidRPr="0084471F" w:rsidRDefault="0084471F" w:rsidP="0084471F">
      <w:pPr>
        <w:suppressAutoHyphens/>
        <w:rPr>
          <w:szCs w:val="22"/>
        </w:rPr>
      </w:pPr>
      <w:r w:rsidRPr="0084471F">
        <w:rPr>
          <w:b/>
          <w:szCs w:val="22"/>
        </w:rPr>
        <w:tab/>
      </w:r>
      <w:r w:rsidRPr="0084471F">
        <w:rPr>
          <w:szCs w:val="22"/>
        </w:rPr>
        <w:t>S. 303</w:t>
      </w:r>
      <w:r w:rsidRPr="0084471F">
        <w:rPr>
          <w:szCs w:val="22"/>
        </w:rPr>
        <w:fldChar w:fldCharType="begin"/>
      </w:r>
      <w:r w:rsidRPr="0084471F">
        <w:rPr>
          <w:szCs w:val="22"/>
        </w:rPr>
        <w:instrText xml:space="preserve"> XE "S. 303" \b </w:instrText>
      </w:r>
      <w:r w:rsidRPr="0084471F">
        <w:rPr>
          <w:szCs w:val="22"/>
        </w:rPr>
        <w:fldChar w:fldCharType="end"/>
      </w:r>
      <w:r w:rsidRPr="0084471F">
        <w:rPr>
          <w:szCs w:val="22"/>
        </w:rPr>
        <w:t xml:space="preserve"> -- Senators Shealy, McElveen, Gustafson, Talley, Davis, Adams, Kimbrell, Jackson, Rankin, Harpootlian, M. Johnson, Hutto, Sabb, Matthews, Fanning, Gambrell, Peeler, Cromer, Goldfinch and McLeod:  </w:t>
      </w:r>
      <w:r w:rsidRPr="0084471F">
        <w:rPr>
          <w:caps/>
          <w:szCs w:val="22"/>
        </w:rPr>
        <w:t>A BILL TO AMEND THE SOUTH CAROLINA CODE OF LAWS BY ADDING SECTION 52</w:t>
      </w:r>
      <w:r w:rsidRPr="0084471F">
        <w:rPr>
          <w:caps/>
          <w:szCs w:val="22"/>
        </w:rPr>
        <w:noBreakHyphen/>
        <w:t>5</w:t>
      </w:r>
      <w:r w:rsidRPr="0084471F">
        <w:rPr>
          <w:caps/>
          <w:szCs w:val="22"/>
        </w:rPr>
        <w:noBreakHyphen/>
        <w:t>300 SO AS TO ENACT THE SOUTH CAROLINA EQUINE ADVANCEMENT ACT TO ESTABLISH A GRANT PROGRAM TO ASSIST THE GROWTH AND DEVELOPMENT OF THE EQUINE INDUSTRY IN SOUTH CAROLINA; BY ADDING SECTION 52</w:t>
      </w:r>
      <w:r w:rsidRPr="0084471F">
        <w:rPr>
          <w:caps/>
          <w:szCs w:val="22"/>
        </w:rPr>
        <w:noBreakHyphen/>
        <w:t>5</w:t>
      </w:r>
      <w:r w:rsidRPr="0084471F">
        <w:rPr>
          <w:caps/>
          <w:szCs w:val="22"/>
        </w:rPr>
        <w:noBreakHyphen/>
        <w:t>310 SO AS TO PROVIDE DEFINITIONS; BY ADDING SECTION 52</w:t>
      </w:r>
      <w:r w:rsidRPr="0084471F">
        <w:rPr>
          <w:caps/>
          <w:szCs w:val="22"/>
        </w:rPr>
        <w:noBreakHyphen/>
        <w:t>5</w:t>
      </w:r>
      <w:r w:rsidRPr="0084471F">
        <w:rPr>
          <w:caps/>
          <w:szCs w:val="22"/>
        </w:rPr>
        <w:noBreakHyphen/>
        <w:t>320 SO AS TO ESTABLISH THE SOUTH CAROLINA EQUINE COMMISSION; BY ADDING SECTION 52</w:t>
      </w:r>
      <w:r w:rsidRPr="0084471F">
        <w:rPr>
          <w:caps/>
          <w:szCs w:val="22"/>
        </w:rPr>
        <w:noBreakHyphen/>
        <w:t>5</w:t>
      </w:r>
      <w:r w:rsidRPr="0084471F">
        <w:rPr>
          <w:caps/>
          <w:szCs w:val="22"/>
        </w:rPr>
        <w:noBreakHyphen/>
        <w:t>330 SO AS TO ESTABLISH THE POWERS OF THE SOUTH CAROLINA EQUINE COMMISSION; BY ADDING SECTION 52</w:t>
      </w:r>
      <w:r w:rsidRPr="0084471F">
        <w:rPr>
          <w:caps/>
          <w:szCs w:val="22"/>
        </w:rPr>
        <w:noBreakHyphen/>
        <w:t>5</w:t>
      </w:r>
      <w:r w:rsidRPr="0084471F">
        <w:rPr>
          <w:caps/>
          <w:szCs w:val="22"/>
        </w:rPr>
        <w:noBreakHyphen/>
        <w:t>340 SO AS TO PROVIDE ADMINISTRATIVE SUPPORT FOR THE SOUTH CAROLINA EQUINE COMMISSION; BY ADDING SECTION 52</w:t>
      </w:r>
      <w:r w:rsidRPr="0084471F">
        <w:rPr>
          <w:caps/>
          <w:szCs w:val="22"/>
        </w:rPr>
        <w:noBreakHyphen/>
        <w:t>5</w:t>
      </w:r>
      <w:r w:rsidRPr="0084471F">
        <w:rPr>
          <w:caps/>
          <w:szCs w:val="22"/>
        </w:rPr>
        <w:noBreakHyphen/>
        <w:t>350 SO AS TO PROVIDE GUIDELINES FOR PARI</w:t>
      </w:r>
      <w:r w:rsidRPr="0084471F">
        <w:rPr>
          <w:caps/>
          <w:szCs w:val="22"/>
        </w:rPr>
        <w:noBreakHyphen/>
        <w:t>MUTUEL WAGERING; BY ADDING SECTION 52</w:t>
      </w:r>
      <w:r w:rsidRPr="0084471F">
        <w:rPr>
          <w:caps/>
          <w:szCs w:val="22"/>
        </w:rPr>
        <w:noBreakHyphen/>
        <w:t>5</w:t>
      </w:r>
      <w:r w:rsidRPr="0084471F">
        <w:rPr>
          <w:caps/>
          <w:szCs w:val="22"/>
        </w:rPr>
        <w:noBreakHyphen/>
        <w:t>360 SO AS TO PROVIDE APPLICATION GUIDELINES FOR PARI</w:t>
      </w:r>
      <w:r w:rsidRPr="0084471F">
        <w:rPr>
          <w:caps/>
          <w:szCs w:val="22"/>
        </w:rPr>
        <w:noBreakHyphen/>
        <w:t>MUTUEL WAGERING; BY ADDING SECTION 52</w:t>
      </w:r>
      <w:r w:rsidRPr="0084471F">
        <w:rPr>
          <w:caps/>
          <w:szCs w:val="22"/>
        </w:rPr>
        <w:noBreakHyphen/>
        <w:t>5</w:t>
      </w:r>
      <w:r w:rsidRPr="0084471F">
        <w:rPr>
          <w:caps/>
          <w:szCs w:val="22"/>
        </w:rPr>
        <w:noBreakHyphen/>
        <w:t>370 SO AS TO PROVIDE FOR APPLICATION AND LICENSE FEES; BY ADDING SECTION 52</w:t>
      </w:r>
      <w:r w:rsidRPr="0084471F">
        <w:rPr>
          <w:caps/>
          <w:szCs w:val="22"/>
        </w:rPr>
        <w:noBreakHyphen/>
        <w:t>5</w:t>
      </w:r>
      <w:r w:rsidRPr="0084471F">
        <w:rPr>
          <w:caps/>
          <w:szCs w:val="22"/>
        </w:rPr>
        <w:noBreakHyphen/>
        <w:t>380 SO AS TO PROVIDE FOR THE EQUINE INDUSTRY DEVELOPMENT FUND; BY ADDING SECTION 52</w:t>
      </w:r>
      <w:r w:rsidRPr="0084471F">
        <w:rPr>
          <w:caps/>
          <w:szCs w:val="22"/>
        </w:rPr>
        <w:noBreakHyphen/>
        <w:t>5</w:t>
      </w:r>
      <w:r w:rsidRPr="0084471F">
        <w:rPr>
          <w:caps/>
          <w:szCs w:val="22"/>
        </w:rPr>
        <w:noBreakHyphen/>
        <w:t>390 AND SECTION 52</w:t>
      </w:r>
      <w:r w:rsidRPr="0084471F">
        <w:rPr>
          <w:caps/>
          <w:szCs w:val="22"/>
        </w:rPr>
        <w:noBreakHyphen/>
        <w:t>5</w:t>
      </w:r>
      <w:r w:rsidRPr="0084471F">
        <w:rPr>
          <w:caps/>
          <w:szCs w:val="22"/>
        </w:rPr>
        <w:noBreakHyphen/>
        <w:t>400 SO AS TO PROVIDE GUIDELINES AND PROTECTIONS FOR COMMITTEE MEMBERS; BY ADDING SECTION 52</w:t>
      </w:r>
      <w:r w:rsidRPr="0084471F">
        <w:rPr>
          <w:caps/>
          <w:szCs w:val="22"/>
        </w:rPr>
        <w:noBreakHyphen/>
        <w:t>5</w:t>
      </w:r>
      <w:r w:rsidRPr="0084471F">
        <w:rPr>
          <w:caps/>
          <w:szCs w:val="22"/>
        </w:rPr>
        <w:noBreakHyphen/>
        <w:t>410 SO AS TO REQUIRE THE COMMISSION TO SUBMIT AN ANNUAL REPORT.</w:t>
      </w:r>
    </w:p>
    <w:p w14:paraId="0B4F7BB2" w14:textId="77777777" w:rsidR="0084471F" w:rsidRPr="0084471F" w:rsidRDefault="0084471F" w:rsidP="0084471F">
      <w:pPr>
        <w:tabs>
          <w:tab w:val="right" w:pos="8640"/>
        </w:tabs>
        <w:rPr>
          <w:bCs/>
          <w:szCs w:val="22"/>
        </w:rPr>
      </w:pPr>
      <w:r w:rsidRPr="0084471F">
        <w:rPr>
          <w:b/>
          <w:szCs w:val="22"/>
        </w:rPr>
        <w:tab/>
      </w:r>
      <w:r w:rsidRPr="0084471F">
        <w:rPr>
          <w:bCs/>
          <w:szCs w:val="22"/>
        </w:rPr>
        <w:t>Senator CAMPSEN objected to consideration of the Bill.</w:t>
      </w:r>
    </w:p>
    <w:p w14:paraId="034909D3" w14:textId="77777777" w:rsidR="0084471F" w:rsidRPr="0084471F" w:rsidRDefault="0084471F" w:rsidP="0084471F">
      <w:pPr>
        <w:tabs>
          <w:tab w:val="right" w:pos="8640"/>
        </w:tabs>
        <w:jc w:val="center"/>
        <w:rPr>
          <w:b/>
          <w:szCs w:val="22"/>
        </w:rPr>
      </w:pPr>
    </w:p>
    <w:p w14:paraId="240A92EF" w14:textId="77777777" w:rsidR="0084471F" w:rsidRPr="0084471F" w:rsidRDefault="0084471F" w:rsidP="0084471F">
      <w:pPr>
        <w:tabs>
          <w:tab w:val="right" w:pos="8640"/>
        </w:tabs>
        <w:jc w:val="center"/>
        <w:rPr>
          <w:b/>
          <w:szCs w:val="22"/>
        </w:rPr>
      </w:pPr>
      <w:r w:rsidRPr="0084471F">
        <w:rPr>
          <w:b/>
          <w:szCs w:val="22"/>
        </w:rPr>
        <w:t>CARRIED OVER</w:t>
      </w:r>
    </w:p>
    <w:p w14:paraId="44B3A5E8" w14:textId="77777777" w:rsidR="0084471F" w:rsidRPr="0084471F" w:rsidRDefault="0084471F" w:rsidP="0084471F">
      <w:pPr>
        <w:suppressAutoHyphens/>
        <w:rPr>
          <w:caps/>
          <w:szCs w:val="22"/>
        </w:rPr>
      </w:pPr>
      <w:r w:rsidRPr="0084471F">
        <w:rPr>
          <w:b/>
          <w:szCs w:val="22"/>
        </w:rPr>
        <w:tab/>
      </w:r>
      <w:r w:rsidRPr="0084471F">
        <w:rPr>
          <w:szCs w:val="22"/>
        </w:rPr>
        <w:t>H. 3605</w:t>
      </w:r>
      <w:r w:rsidRPr="0084471F">
        <w:rPr>
          <w:szCs w:val="22"/>
        </w:rPr>
        <w:fldChar w:fldCharType="begin"/>
      </w:r>
      <w:r w:rsidRPr="0084471F">
        <w:rPr>
          <w:szCs w:val="22"/>
        </w:rPr>
        <w:instrText xml:space="preserve"> XE "H. 3605" \b </w:instrText>
      </w:r>
      <w:r w:rsidRPr="0084471F">
        <w:rPr>
          <w:szCs w:val="22"/>
        </w:rPr>
        <w:fldChar w:fldCharType="end"/>
      </w:r>
      <w:r w:rsidRPr="0084471F">
        <w:rPr>
          <w:szCs w:val="22"/>
        </w:rPr>
        <w:t xml:space="preserve"> -- Reps. G.M. Smith, Sandifer, Carter, Kirby, Oremus, Magnuson, Pace, Long, Elliott, Burns, May, Beach, Forrest, Blackwell, B. Newton, Caskey and Ligon:  </w:t>
      </w:r>
      <w:r w:rsidRPr="0084471F">
        <w:rPr>
          <w:caps/>
          <w:szCs w:val="22"/>
        </w:rPr>
        <w:t>A BILL TO AMEND THE SOUTH CAROLINA CODE OF LAWS BY AMENDING SECTION 40</w:t>
      </w:r>
      <w:r w:rsidRPr="0084471F">
        <w:rPr>
          <w:caps/>
          <w:szCs w:val="22"/>
        </w:rPr>
        <w:noBreakHyphen/>
        <w:t>1</w:t>
      </w:r>
      <w:r w:rsidRPr="0084471F">
        <w:rPr>
          <w:caps/>
          <w:szCs w:val="22"/>
        </w:rPr>
        <w:noBreakHyphen/>
        <w:t>80, RELATING TO INVESTIGATIONS OF LICENSEES, SO AS TO REQUIRE THE DIRECTOR TO SEND INFORMATION REGARDING AN INVESTIGATION TO THE LICENSEE; BY ADDING SECTION 40</w:t>
      </w:r>
      <w:r w:rsidRPr="0084471F">
        <w:rPr>
          <w:caps/>
          <w:szCs w:val="22"/>
        </w:rPr>
        <w:noBreakHyphen/>
        <w:t>1</w:t>
      </w:r>
      <w:r w:rsidRPr="0084471F">
        <w:rPr>
          <w:caps/>
          <w:szCs w:val="22"/>
        </w:rPr>
        <w:noBreakHyphen/>
        <w:t>85 SO AS TO ESTABLISH INFORMAL CONFERENCES; BY AMENDING SECTION 40</w:t>
      </w:r>
      <w:r w:rsidRPr="0084471F">
        <w:rPr>
          <w:caps/>
          <w:szCs w:val="22"/>
        </w:rPr>
        <w:noBreakHyphen/>
        <w:t>1</w:t>
      </w:r>
      <w:r w:rsidRPr="0084471F">
        <w:rPr>
          <w:caps/>
          <w:szCs w:val="22"/>
        </w:rPr>
        <w:noBreakHyphen/>
        <w:t>90, RELATING TO DISCIPLINARY ACTION PROCEEDINGS, SO AS TO ALLOW A LICENSEE TO REQUEST CERTIFICATION OF AN INVESTIGATION FROM THE DIRECTOR; AND BY AMENDING SECTION 40</w:t>
      </w:r>
      <w:r w:rsidRPr="0084471F">
        <w:rPr>
          <w:caps/>
          <w:szCs w:val="22"/>
        </w:rPr>
        <w:noBreakHyphen/>
        <w:t>1</w:t>
      </w:r>
      <w:r w:rsidRPr="0084471F">
        <w:rPr>
          <w:caps/>
          <w:szCs w:val="22"/>
        </w:rPr>
        <w:noBreakHyphen/>
        <w:t>140, RELATING TO EFFECT OF PRIOR CRIMINAL CONVICTIONS OF APPLICANTS, SO AS TO PROHIBIT THE DENIAL OF A LICENSE BASED SOLELY OR IN PART ON A PRIOR CRIMINAL CONVICTION IN CERTAIN CIRCUMSTANCES.</w:t>
      </w:r>
    </w:p>
    <w:p w14:paraId="3AF07FE9" w14:textId="77777777" w:rsidR="0084471F" w:rsidRPr="0084471F" w:rsidRDefault="0084471F" w:rsidP="0084471F">
      <w:pPr>
        <w:rPr>
          <w:color w:val="auto"/>
          <w:szCs w:val="22"/>
        </w:rPr>
      </w:pPr>
      <w:r w:rsidRPr="0084471F">
        <w:rPr>
          <w:color w:val="auto"/>
          <w:szCs w:val="22"/>
        </w:rPr>
        <w:tab/>
        <w:t>The Senate proceeded to the consideration of the Bill.</w:t>
      </w:r>
    </w:p>
    <w:p w14:paraId="3767E430" w14:textId="77777777" w:rsidR="0084471F" w:rsidRPr="0084471F" w:rsidRDefault="0084471F" w:rsidP="0084471F">
      <w:pPr>
        <w:suppressAutoHyphens/>
        <w:rPr>
          <w:szCs w:val="22"/>
        </w:rPr>
      </w:pPr>
    </w:p>
    <w:p w14:paraId="27A9D769" w14:textId="060DD463" w:rsidR="0084471F" w:rsidRPr="0084471F" w:rsidRDefault="0084471F" w:rsidP="0084471F">
      <w:pPr>
        <w:rPr>
          <w:color w:val="auto"/>
          <w:szCs w:val="22"/>
        </w:rPr>
      </w:pPr>
      <w:bookmarkStart w:id="0" w:name="instruction_d6c28af69"/>
      <w:r w:rsidRPr="0084471F">
        <w:rPr>
          <w:color w:val="auto"/>
          <w:szCs w:val="22"/>
        </w:rPr>
        <w:tab/>
        <w:t xml:space="preserve">The Committee on Labor, Commerce and Industry proposed the following </w:t>
      </w:r>
      <w:r w:rsidR="001346C6" w:rsidRPr="0084471F">
        <w:rPr>
          <w:color w:val="auto"/>
          <w:szCs w:val="22"/>
        </w:rPr>
        <w:t>amendment (</w:t>
      </w:r>
      <w:r w:rsidRPr="0084471F">
        <w:rPr>
          <w:color w:val="auto"/>
          <w:szCs w:val="22"/>
        </w:rPr>
        <w:t>SR-3605.JG0005S):</w:t>
      </w:r>
    </w:p>
    <w:p w14:paraId="39B9A60B" w14:textId="77777777" w:rsidR="0084471F" w:rsidRPr="0084471F" w:rsidRDefault="0084471F" w:rsidP="0084471F">
      <w:pPr>
        <w:rPr>
          <w:color w:val="auto"/>
          <w:szCs w:val="22"/>
        </w:rPr>
      </w:pPr>
      <w:r w:rsidRPr="0084471F">
        <w:rPr>
          <w:color w:val="auto"/>
          <w:szCs w:val="22"/>
        </w:rPr>
        <w:tab/>
        <w:t>Amend the bill, as and if amended, by adding an appropriately numbered SECTION to read:</w:t>
      </w:r>
    </w:p>
    <w:bookmarkStart w:id="1" w:name="bs_num_10001_72dc119e1D" w:displacedByCustomXml="next"/>
    <w:bookmarkStart w:id="2" w:name="citing_act_7f2af1680" w:displacedByCustomXml="next"/>
    <w:sdt>
      <w:sdtPr>
        <w:rPr>
          <w:rFonts w:eastAsia="Calibri"/>
          <w:color w:val="auto"/>
          <w:szCs w:val="22"/>
        </w:rPr>
        <w:alias w:val="Cannot be edited"/>
        <w:tag w:val="Cannot be edited"/>
        <w:id w:val="2128194511"/>
        <w:placeholder>
          <w:docPart w:val="3DB6398AD43641FA86449667E0DBAFE7"/>
        </w:placeholder>
      </w:sdtPr>
      <w:sdtEndPr/>
      <w:sdtContent>
        <w:p w14:paraId="2223D81A" w14:textId="77777777" w:rsidR="0084471F" w:rsidRPr="0084471F" w:rsidRDefault="0084471F" w:rsidP="0084471F">
          <w:pPr>
            <w:rPr>
              <w:rFonts w:eastAsia="Calibri"/>
              <w:color w:val="auto"/>
              <w:szCs w:val="22"/>
              <w:shd w:val="clear" w:color="auto" w:fill="FFFFFF"/>
            </w:rPr>
          </w:pPr>
          <w:r w:rsidRPr="0084471F">
            <w:rPr>
              <w:rFonts w:eastAsia="Calibri"/>
              <w:color w:val="auto"/>
              <w:szCs w:val="22"/>
            </w:rPr>
            <w:t>S</w:t>
          </w:r>
          <w:bookmarkEnd w:id="1"/>
          <w:r w:rsidRPr="0084471F">
            <w:rPr>
              <w:rFonts w:eastAsia="Calibri"/>
              <w:color w:val="auto"/>
              <w:szCs w:val="22"/>
            </w:rPr>
            <w:t>ECTION X.</w:t>
          </w:r>
          <w:r w:rsidRPr="0084471F">
            <w:rPr>
              <w:rFonts w:eastAsia="Calibri"/>
              <w:color w:val="auto"/>
              <w:szCs w:val="22"/>
            </w:rPr>
            <w:tab/>
          </w:r>
          <w:bookmarkEnd w:id="2"/>
          <w:r w:rsidRPr="0084471F">
            <w:rPr>
              <w:rFonts w:eastAsia="Calibri"/>
              <w:color w:val="auto"/>
              <w:szCs w:val="22"/>
              <w:shd w:val="clear" w:color="auto" w:fill="FFFFFF"/>
            </w:rPr>
            <w:t>This act may be cited as the “Earn and Learn Act of 2023”.</w:t>
          </w:r>
        </w:p>
        <w:bookmarkEnd w:id="0" w:displacedByCustomXml="next"/>
      </w:sdtContent>
    </w:sdt>
    <w:p w14:paraId="54262AB2" w14:textId="77777777" w:rsidR="0084471F" w:rsidRPr="0084471F" w:rsidRDefault="0084471F" w:rsidP="0084471F">
      <w:pPr>
        <w:rPr>
          <w:color w:val="auto"/>
          <w:szCs w:val="22"/>
        </w:rPr>
      </w:pPr>
      <w:r w:rsidRPr="0084471F">
        <w:rPr>
          <w:color w:val="auto"/>
          <w:szCs w:val="22"/>
          <w:shd w:val="clear" w:color="auto" w:fill="FFFFFF"/>
        </w:rPr>
        <w:tab/>
        <w:t>Amend</w:t>
      </w:r>
      <w:bookmarkStart w:id="3" w:name="instruction_6f5141637"/>
      <w:r w:rsidRPr="0084471F">
        <w:rPr>
          <w:color w:val="auto"/>
          <w:szCs w:val="22"/>
        </w:rPr>
        <w:t xml:space="preserve"> the bill further, by adding an appropriately numbered SECTION to read:</w:t>
      </w:r>
    </w:p>
    <w:bookmarkStart w:id="4" w:name="bs_num_10002_e9f4851eeD" w:displacedByCustomXml="next"/>
    <w:sdt>
      <w:sdtPr>
        <w:rPr>
          <w:rFonts w:eastAsia="Calibri"/>
          <w:color w:val="auto"/>
          <w:szCs w:val="22"/>
        </w:rPr>
        <w:alias w:val="Cannot be edited"/>
        <w:tag w:val="Cannot be edited"/>
        <w:id w:val="-714577365"/>
        <w:placeholder>
          <w:docPart w:val="3DB6398AD43641FA86449667E0DBAFE7"/>
        </w:placeholder>
      </w:sdtPr>
      <w:sdtEndPr/>
      <w:sdtContent>
        <w:p w14:paraId="5740D2EB" w14:textId="77777777" w:rsidR="0084471F" w:rsidRPr="0084471F" w:rsidRDefault="0084471F" w:rsidP="0084471F">
          <w:pPr>
            <w:rPr>
              <w:rFonts w:eastAsia="Calibri"/>
              <w:color w:val="auto"/>
              <w:szCs w:val="22"/>
            </w:rPr>
          </w:pPr>
          <w:r w:rsidRPr="0084471F">
            <w:rPr>
              <w:rFonts w:eastAsia="Calibri"/>
              <w:color w:val="auto"/>
              <w:szCs w:val="22"/>
            </w:rPr>
            <w:t>S</w:t>
          </w:r>
          <w:bookmarkEnd w:id="4"/>
          <w:r w:rsidRPr="0084471F">
            <w:rPr>
              <w:rFonts w:eastAsia="Calibri"/>
              <w:color w:val="auto"/>
              <w:szCs w:val="22"/>
            </w:rPr>
            <w:t>ECTION X.</w:t>
          </w:r>
          <w:r w:rsidRPr="0084471F">
            <w:rPr>
              <w:rFonts w:eastAsia="Calibri"/>
              <w:color w:val="auto"/>
              <w:szCs w:val="22"/>
            </w:rPr>
            <w:tab/>
          </w:r>
          <w:bookmarkStart w:id="5" w:name="dl_1e3b5201aD"/>
          <w:r w:rsidRPr="0084471F">
            <w:rPr>
              <w:rFonts w:eastAsia="Calibri"/>
              <w:color w:val="auto"/>
              <w:szCs w:val="22"/>
            </w:rPr>
            <w:t>C</w:t>
          </w:r>
          <w:bookmarkEnd w:id="5"/>
          <w:r w:rsidRPr="0084471F">
            <w:rPr>
              <w:rFonts w:eastAsia="Calibri"/>
              <w:color w:val="auto"/>
              <w:szCs w:val="22"/>
            </w:rPr>
            <w:t>hapter 1, Title 40 of the S.C. Code is amended by adding:</w:t>
          </w:r>
        </w:p>
        <w:p w14:paraId="6CE85C8E" w14:textId="77777777" w:rsidR="0084471F" w:rsidRPr="0084471F" w:rsidRDefault="0084471F" w:rsidP="0084471F">
          <w:pPr>
            <w:rPr>
              <w:rFonts w:eastAsia="Calibri"/>
              <w:color w:val="auto"/>
              <w:szCs w:val="22"/>
            </w:rPr>
          </w:pPr>
          <w:r w:rsidRPr="0084471F">
            <w:rPr>
              <w:rFonts w:eastAsia="Calibri"/>
              <w:color w:val="auto"/>
              <w:szCs w:val="22"/>
            </w:rPr>
            <w:tab/>
          </w:r>
          <w:bookmarkStart w:id="6" w:name="ns_T40C1N77_daba30dfeD"/>
          <w:r w:rsidRPr="0084471F">
            <w:rPr>
              <w:rFonts w:eastAsia="Calibri"/>
              <w:color w:val="auto"/>
              <w:szCs w:val="22"/>
            </w:rPr>
            <w:t>S</w:t>
          </w:r>
          <w:bookmarkEnd w:id="6"/>
          <w:r w:rsidRPr="0084471F">
            <w:rPr>
              <w:rFonts w:eastAsia="Calibri"/>
              <w:color w:val="auto"/>
              <w:szCs w:val="22"/>
            </w:rPr>
            <w:t>ection 40-1-77.</w:t>
          </w:r>
          <w:r w:rsidRPr="0084471F">
            <w:rPr>
              <w:rFonts w:eastAsia="Calibri"/>
              <w:color w:val="auto"/>
              <w:szCs w:val="22"/>
            </w:rPr>
            <w:tab/>
            <w:t>(A) The purpose of this section is to expand economic opportunities and build a skilled workforce according to industry standards by allowing a worker to earn a paycheck while he fulfills applicable licensing requirements.</w:t>
          </w:r>
        </w:p>
        <w:p w14:paraId="2933B5F6" w14:textId="77777777" w:rsidR="0084471F" w:rsidRPr="0084471F" w:rsidRDefault="0084471F" w:rsidP="0084471F">
          <w:pPr>
            <w:rPr>
              <w:rFonts w:eastAsia="Calibri"/>
              <w:color w:val="auto"/>
              <w:szCs w:val="22"/>
            </w:rPr>
          </w:pPr>
          <w:r w:rsidRPr="0084471F">
            <w:rPr>
              <w:rFonts w:eastAsia="Calibri"/>
              <w:color w:val="auto"/>
              <w:szCs w:val="22"/>
            </w:rPr>
            <w:tab/>
            <w:t>(B) For purposes of this section:</w:t>
          </w:r>
        </w:p>
        <w:p w14:paraId="3FD87A4E"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(1) “Apprenticeship” means a United States Department of Labor-approved and registered apprenticeship or an industry recognized apprenticeship for an occupation or profession licensed by a South Carolina regulatory board or commission under the South Carolina Department of Labor, Licensing and Regulation, as approved by the applicable licensing board.</w:t>
          </w:r>
        </w:p>
        <w:p w14:paraId="6ED8D74D"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(2) “Board” means a board, commission, or panel under the South Carolina Department of Labor, Licensing and Regulation that regulates a profession or occupation and issues a license to an individual. This definition of “board” does not include boards and commissions established and operating pursuant to Chapter 15, Title 54.</w:t>
          </w:r>
        </w:p>
        <w:p w14:paraId="0FC8A46E"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(3) “License” means a license, certificate, registration, permit, or other evidence that an individual is qualified to engage in an occupation or profession before that person may engage in or represent himself as a member of an occupation or profession.</w:t>
          </w:r>
        </w:p>
        <w:p w14:paraId="1F58C264"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(4) “Scope of practice” means the procedures, actions, processes, and work that a person may perform pursuant to a license issued by an occupation’s or profession’s regulatory board.</w:t>
          </w:r>
        </w:p>
        <w:p w14:paraId="2B26332C" w14:textId="77777777" w:rsidR="0084471F" w:rsidRPr="0084471F" w:rsidRDefault="0084471F" w:rsidP="0084471F">
          <w:pPr>
            <w:rPr>
              <w:rFonts w:eastAsia="Calibri"/>
              <w:color w:val="auto"/>
              <w:szCs w:val="22"/>
            </w:rPr>
          </w:pPr>
          <w:r w:rsidRPr="0084471F">
            <w:rPr>
              <w:rFonts w:eastAsia="Calibri"/>
              <w:color w:val="auto"/>
              <w:szCs w:val="22"/>
            </w:rPr>
            <w:tab/>
            <w:t>(C) A board shall issue an initial license pursuant to this section to an applicant, if the applicant:</w:t>
          </w:r>
        </w:p>
        <w:p w14:paraId="7385E557"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(1) completes an apprenticeship in an occupation or profession that has a similar scope of practice, as determined by the board, to an occupation or profession regulated by this State through license requirements;</w:t>
          </w:r>
        </w:p>
        <w:p w14:paraId="72BC29F2"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(2) successfully passes requisite examinations;</w:t>
          </w:r>
        </w:p>
        <w:p w14:paraId="37A2261F"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(3) submits a completed application and pays all applicable fees;</w:t>
          </w:r>
        </w:p>
        <w:p w14:paraId="629D3AD1"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 xml:space="preserve">(4) is not otherwise disqualified from licensure because of an applicable criminal conviction; and </w:t>
          </w:r>
        </w:p>
        <w:p w14:paraId="44E64FAC"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(5) completes all other requirements for initial licensure as required by the applicable licensing board in accordance with state law, only if the board imposes the same requirements on other license applicants.  A board shall not require an applicant pursuant to this section to complete requirements that exceed the requirements of other license applicants for initial licensure.</w:t>
          </w:r>
        </w:p>
        <w:p w14:paraId="528B5AF7" w14:textId="77777777" w:rsidR="0084471F" w:rsidRPr="0084471F" w:rsidRDefault="0084471F" w:rsidP="0084471F">
          <w:pPr>
            <w:rPr>
              <w:rFonts w:eastAsia="Calibri"/>
              <w:color w:val="auto"/>
              <w:szCs w:val="22"/>
            </w:rPr>
          </w:pPr>
          <w:r w:rsidRPr="0084471F">
            <w:rPr>
              <w:rFonts w:eastAsia="Calibri"/>
              <w:color w:val="auto"/>
              <w:szCs w:val="22"/>
            </w:rPr>
            <w:tab/>
            <w:t>(D) If a board denies a license to an applicant under this section, then the board shall:</w:t>
          </w:r>
        </w:p>
        <w:p w14:paraId="472D9BA2"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(1) provide the applicant with a denial in writing; and</w:t>
          </w:r>
        </w:p>
        <w:p w14:paraId="3BB870E4"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(2) explain the reason for the denial in the written decision, such as whether the licensing entity determined that the applicant’s apprenticeship program does not correspond to the profession or occupation or level of license for which the applicant applied.</w:t>
          </w:r>
        </w:p>
        <w:p w14:paraId="2DCFA8E8" w14:textId="77777777" w:rsidR="0084471F" w:rsidRPr="0084471F" w:rsidRDefault="0084471F" w:rsidP="0084471F">
          <w:pPr>
            <w:rPr>
              <w:rFonts w:eastAsia="Calibri"/>
              <w:color w:val="auto"/>
              <w:szCs w:val="22"/>
            </w:rPr>
          </w:pPr>
          <w:r w:rsidRPr="0084471F">
            <w:rPr>
              <w:rFonts w:eastAsia="Calibri"/>
              <w:color w:val="auto"/>
              <w:szCs w:val="22"/>
            </w:rPr>
            <w:tab/>
            <w:t>(E) A license issued pursuant to this section is subject to the same provisions of law governing a license for the occupation or profession.</w:t>
          </w:r>
        </w:p>
        <w:p w14:paraId="128F8A1A" w14:textId="77777777" w:rsidR="0084471F" w:rsidRPr="0084471F" w:rsidRDefault="0084471F" w:rsidP="0084471F">
          <w:pPr>
            <w:rPr>
              <w:rFonts w:eastAsia="Calibri"/>
              <w:color w:val="auto"/>
              <w:szCs w:val="22"/>
            </w:rPr>
          </w:pPr>
          <w:r w:rsidRPr="0084471F">
            <w:rPr>
              <w:rFonts w:eastAsia="Calibri"/>
              <w:color w:val="auto"/>
              <w:szCs w:val="22"/>
            </w:rPr>
            <w:tab/>
            <w:t>(F) A board shall not require an applicant pursuant to this section to complete an apprenticeship for a greater duration of time than that which is required pursuant to federal law.</w:t>
          </w:r>
        </w:p>
        <w:p w14:paraId="27B1B54E" w14:textId="77777777" w:rsidR="0084471F" w:rsidRPr="0084471F" w:rsidRDefault="0084471F" w:rsidP="0084471F">
          <w:pPr>
            <w:rPr>
              <w:rFonts w:eastAsia="Calibri"/>
              <w:color w:val="auto"/>
              <w:szCs w:val="22"/>
            </w:rPr>
          </w:pPr>
          <w:r w:rsidRPr="0084471F">
            <w:rPr>
              <w:rFonts w:eastAsia="Calibri"/>
              <w:color w:val="auto"/>
              <w:szCs w:val="22"/>
            </w:rPr>
            <w:tab/>
            <w:t>(G) 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p>
        <w:p w14:paraId="67852B1B" w14:textId="77777777" w:rsidR="0084471F" w:rsidRPr="0084471F" w:rsidRDefault="0084471F" w:rsidP="0084471F">
          <w:pPr>
            <w:rPr>
              <w:rFonts w:eastAsia="Calibri"/>
              <w:color w:val="auto"/>
              <w:szCs w:val="22"/>
            </w:rPr>
          </w:pPr>
          <w:r w:rsidRPr="0084471F">
            <w:rPr>
              <w:rFonts w:eastAsia="Calibri"/>
              <w:color w:val="auto"/>
              <w:szCs w:val="22"/>
            </w:rPr>
            <w:tab/>
            <w:t>(H) 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p>
        <w:p w14:paraId="7AD3865E" w14:textId="77777777" w:rsidR="0084471F" w:rsidRPr="0084471F" w:rsidRDefault="0084471F" w:rsidP="0084471F">
          <w:pPr>
            <w:rPr>
              <w:rFonts w:eastAsia="Calibri"/>
              <w:color w:val="auto"/>
              <w:szCs w:val="22"/>
            </w:rPr>
          </w:pPr>
          <w:r w:rsidRPr="0084471F">
            <w:rPr>
              <w:rFonts w:eastAsia="Calibri"/>
              <w:color w:val="auto"/>
              <w:szCs w:val="22"/>
            </w:rPr>
            <w:tab/>
            <w:t>(I) A board may promulgate regulations necessary for the implementation of this act.</w:t>
          </w:r>
        </w:p>
        <w:p w14:paraId="1FD6C301" w14:textId="77777777" w:rsidR="0084471F" w:rsidRPr="0084471F" w:rsidRDefault="0084471F" w:rsidP="0084471F">
          <w:pPr>
            <w:rPr>
              <w:rFonts w:eastAsia="Calibri"/>
              <w:color w:val="auto"/>
              <w:szCs w:val="22"/>
            </w:rPr>
          </w:pPr>
          <w:r w:rsidRPr="0084471F">
            <w:rPr>
              <w:rFonts w:eastAsia="Calibri"/>
              <w:color w:val="auto"/>
              <w:szCs w:val="22"/>
            </w:rPr>
            <w:tab/>
            <w:t>(J) This section does not apply to:</w:t>
          </w:r>
        </w:p>
        <w:p w14:paraId="0D03C4C6"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(1) a licensing entity that does not license individual workers for which there is a board-approved apprenticeship program;</w:t>
          </w:r>
        </w:p>
        <w:p w14:paraId="64A09760"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(2) a license that requires the educational equivalent of a bachelor’s degree or higher; or</w:t>
          </w:r>
        </w:p>
        <w:p w14:paraId="7FDC2798"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(3) apprenticeship programs that are established by state law.</w:t>
          </w:r>
        </w:p>
        <w:bookmarkEnd w:id="3" w:displacedByCustomXml="next"/>
      </w:sdtContent>
    </w:sdt>
    <w:p w14:paraId="3BE7FDBC" w14:textId="77777777" w:rsidR="0084471F" w:rsidRPr="0084471F" w:rsidRDefault="0084471F" w:rsidP="0084471F">
      <w:pPr>
        <w:rPr>
          <w:color w:val="auto"/>
          <w:szCs w:val="22"/>
        </w:rPr>
      </w:pPr>
      <w:r w:rsidRPr="0084471F">
        <w:rPr>
          <w:color w:val="auto"/>
          <w:szCs w:val="22"/>
        </w:rPr>
        <w:tab/>
        <w:t>Renumber sections to conform.</w:t>
      </w:r>
    </w:p>
    <w:p w14:paraId="4DFDF787" w14:textId="77777777" w:rsidR="0084471F" w:rsidRPr="0084471F" w:rsidRDefault="0084471F" w:rsidP="0084471F">
      <w:pPr>
        <w:rPr>
          <w:color w:val="auto"/>
          <w:szCs w:val="22"/>
        </w:rPr>
      </w:pPr>
      <w:r w:rsidRPr="0084471F">
        <w:rPr>
          <w:color w:val="auto"/>
          <w:szCs w:val="22"/>
        </w:rPr>
        <w:tab/>
        <w:t>Amend title to conform.</w:t>
      </w:r>
    </w:p>
    <w:p w14:paraId="230DD4E7" w14:textId="77777777" w:rsidR="0084471F" w:rsidRPr="0084471F" w:rsidRDefault="0084471F" w:rsidP="0084471F">
      <w:pPr>
        <w:rPr>
          <w:color w:val="auto"/>
          <w:szCs w:val="22"/>
        </w:rPr>
      </w:pPr>
    </w:p>
    <w:p w14:paraId="64AD7A1B" w14:textId="77777777" w:rsidR="0084471F" w:rsidRPr="0084471F" w:rsidRDefault="0084471F" w:rsidP="0084471F">
      <w:pPr>
        <w:rPr>
          <w:szCs w:val="22"/>
        </w:rPr>
      </w:pPr>
      <w:r w:rsidRPr="0084471F">
        <w:rPr>
          <w:szCs w:val="22"/>
        </w:rPr>
        <w:tab/>
        <w:t>Senator CLIMER explained the amendment.</w:t>
      </w:r>
    </w:p>
    <w:p w14:paraId="6E3255FE" w14:textId="77777777" w:rsidR="0084471F" w:rsidRPr="0084471F" w:rsidRDefault="0084471F" w:rsidP="0084471F">
      <w:pPr>
        <w:rPr>
          <w:szCs w:val="22"/>
        </w:rPr>
      </w:pPr>
    </w:p>
    <w:p w14:paraId="1C19D89A" w14:textId="77777777" w:rsidR="0084471F" w:rsidRPr="0084471F" w:rsidRDefault="0084471F" w:rsidP="0084471F">
      <w:pPr>
        <w:tabs>
          <w:tab w:val="right" w:pos="8640"/>
        </w:tabs>
        <w:rPr>
          <w:bCs/>
          <w:szCs w:val="22"/>
        </w:rPr>
      </w:pPr>
      <w:r w:rsidRPr="0084471F">
        <w:rPr>
          <w:bCs/>
          <w:szCs w:val="22"/>
        </w:rPr>
        <w:tab/>
        <w:t>On motion of Senator CLIMER, the Bill was carried over.</w:t>
      </w:r>
    </w:p>
    <w:p w14:paraId="26975201" w14:textId="77777777" w:rsidR="0084471F" w:rsidRDefault="0084471F" w:rsidP="0084471F">
      <w:pPr>
        <w:tabs>
          <w:tab w:val="right" w:pos="8640"/>
        </w:tabs>
        <w:rPr>
          <w:b/>
          <w:szCs w:val="22"/>
        </w:rPr>
      </w:pPr>
    </w:p>
    <w:p w14:paraId="2CAE9B68" w14:textId="77777777" w:rsidR="001346C6" w:rsidRDefault="001346C6" w:rsidP="0084471F">
      <w:pPr>
        <w:tabs>
          <w:tab w:val="right" w:pos="8640"/>
        </w:tabs>
        <w:rPr>
          <w:b/>
          <w:szCs w:val="22"/>
        </w:rPr>
      </w:pPr>
    </w:p>
    <w:p w14:paraId="4BF0342C" w14:textId="77777777" w:rsidR="001346C6" w:rsidRPr="0084471F" w:rsidRDefault="001346C6" w:rsidP="0084471F">
      <w:pPr>
        <w:tabs>
          <w:tab w:val="right" w:pos="8640"/>
        </w:tabs>
        <w:rPr>
          <w:b/>
          <w:szCs w:val="22"/>
        </w:rPr>
      </w:pPr>
    </w:p>
    <w:p w14:paraId="1631C3D6" w14:textId="77777777" w:rsidR="0084471F" w:rsidRPr="0084471F" w:rsidRDefault="0084471F" w:rsidP="0084471F">
      <w:pPr>
        <w:tabs>
          <w:tab w:val="right" w:pos="8640"/>
        </w:tabs>
        <w:jc w:val="center"/>
        <w:rPr>
          <w:b/>
          <w:szCs w:val="22"/>
        </w:rPr>
      </w:pPr>
      <w:r w:rsidRPr="0084471F">
        <w:rPr>
          <w:b/>
          <w:szCs w:val="22"/>
        </w:rPr>
        <w:t>CARRIED OVER</w:t>
      </w:r>
    </w:p>
    <w:p w14:paraId="0E32A98F" w14:textId="77777777" w:rsidR="0084471F" w:rsidRPr="0084471F" w:rsidRDefault="0084471F" w:rsidP="0084471F">
      <w:pPr>
        <w:suppressAutoHyphens/>
        <w:rPr>
          <w:szCs w:val="22"/>
        </w:rPr>
      </w:pPr>
      <w:r w:rsidRPr="0084471F">
        <w:rPr>
          <w:b/>
          <w:szCs w:val="22"/>
        </w:rPr>
        <w:tab/>
      </w:r>
      <w:r w:rsidRPr="0084471F">
        <w:rPr>
          <w:szCs w:val="22"/>
        </w:rPr>
        <w:t>S. 640</w:t>
      </w:r>
      <w:r w:rsidRPr="0084471F">
        <w:rPr>
          <w:szCs w:val="22"/>
        </w:rPr>
        <w:fldChar w:fldCharType="begin"/>
      </w:r>
      <w:r w:rsidRPr="0084471F">
        <w:rPr>
          <w:szCs w:val="22"/>
        </w:rPr>
        <w:instrText xml:space="preserve"> XE "S. 640" \b </w:instrText>
      </w:r>
      <w:r w:rsidRPr="0084471F">
        <w:rPr>
          <w:szCs w:val="22"/>
        </w:rPr>
        <w:fldChar w:fldCharType="end"/>
      </w:r>
      <w:r w:rsidRPr="0084471F">
        <w:rPr>
          <w:szCs w:val="22"/>
        </w:rPr>
        <w:t xml:space="preserve"> -- Agriculture and Natural Resources Committee:  </w:t>
      </w:r>
      <w:r w:rsidRPr="0084471F">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489F8AFF" w14:textId="77777777" w:rsidR="0084471F" w:rsidRPr="0084471F" w:rsidRDefault="0084471F" w:rsidP="0084471F">
      <w:pPr>
        <w:tabs>
          <w:tab w:val="right" w:pos="8640"/>
        </w:tabs>
        <w:rPr>
          <w:bCs/>
          <w:szCs w:val="22"/>
        </w:rPr>
      </w:pPr>
      <w:r w:rsidRPr="0084471F">
        <w:rPr>
          <w:bCs/>
          <w:szCs w:val="22"/>
        </w:rPr>
        <w:tab/>
        <w:t>On motion of Senator GOLDFINCH, the Resolution was carried over.</w:t>
      </w:r>
    </w:p>
    <w:p w14:paraId="2BA42D62" w14:textId="77777777" w:rsidR="0084471F" w:rsidRPr="0084471F" w:rsidRDefault="0084471F" w:rsidP="0084471F">
      <w:pPr>
        <w:tabs>
          <w:tab w:val="right" w:pos="8640"/>
        </w:tabs>
        <w:rPr>
          <w:b/>
          <w:szCs w:val="22"/>
        </w:rPr>
      </w:pPr>
    </w:p>
    <w:p w14:paraId="546DCCC9" w14:textId="77777777" w:rsidR="0084471F" w:rsidRPr="0084471F" w:rsidRDefault="0084471F" w:rsidP="0084471F">
      <w:pPr>
        <w:tabs>
          <w:tab w:val="right" w:pos="8640"/>
        </w:tabs>
        <w:jc w:val="center"/>
        <w:rPr>
          <w:b/>
          <w:szCs w:val="22"/>
        </w:rPr>
      </w:pPr>
      <w:r w:rsidRPr="0084471F">
        <w:rPr>
          <w:b/>
          <w:szCs w:val="22"/>
        </w:rPr>
        <w:t>CARRIED OVER</w:t>
      </w:r>
    </w:p>
    <w:p w14:paraId="1356201A" w14:textId="77777777" w:rsidR="0084471F" w:rsidRPr="0084471F" w:rsidRDefault="0084471F" w:rsidP="0084471F">
      <w:pPr>
        <w:suppressAutoHyphens/>
        <w:rPr>
          <w:szCs w:val="22"/>
        </w:rPr>
      </w:pPr>
      <w:r w:rsidRPr="0084471F">
        <w:rPr>
          <w:b/>
          <w:szCs w:val="22"/>
        </w:rPr>
        <w:tab/>
      </w:r>
      <w:r w:rsidRPr="0084471F">
        <w:rPr>
          <w:szCs w:val="22"/>
        </w:rPr>
        <w:t>S. 641</w:t>
      </w:r>
      <w:r w:rsidRPr="0084471F">
        <w:rPr>
          <w:szCs w:val="22"/>
        </w:rPr>
        <w:fldChar w:fldCharType="begin"/>
      </w:r>
      <w:r w:rsidRPr="0084471F">
        <w:rPr>
          <w:szCs w:val="22"/>
        </w:rPr>
        <w:instrText xml:space="preserve"> XE "S. 641" \b </w:instrText>
      </w:r>
      <w:r w:rsidRPr="0084471F">
        <w:rPr>
          <w:szCs w:val="22"/>
        </w:rPr>
        <w:fldChar w:fldCharType="end"/>
      </w:r>
      <w:r w:rsidRPr="0084471F">
        <w:rPr>
          <w:szCs w:val="22"/>
        </w:rPr>
        <w:t xml:space="preserve"> -- Agriculture and Natural Resources Committee:  </w:t>
      </w:r>
      <w:r w:rsidRPr="0084471F">
        <w:rPr>
          <w:caps/>
          <w:szCs w:val="22"/>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6A1A3A31" w14:textId="77777777" w:rsidR="0084471F" w:rsidRPr="0084471F" w:rsidRDefault="0084471F" w:rsidP="0084471F">
      <w:pPr>
        <w:tabs>
          <w:tab w:val="right" w:pos="8640"/>
        </w:tabs>
        <w:rPr>
          <w:bCs/>
          <w:szCs w:val="22"/>
        </w:rPr>
      </w:pPr>
      <w:r w:rsidRPr="0084471F">
        <w:rPr>
          <w:bCs/>
          <w:szCs w:val="22"/>
        </w:rPr>
        <w:tab/>
        <w:t>On motion of Senator BENNETT, the Resolution was carried over.</w:t>
      </w:r>
    </w:p>
    <w:p w14:paraId="0B376536" w14:textId="77777777" w:rsidR="0084471F" w:rsidRPr="0084471F" w:rsidRDefault="0084471F" w:rsidP="0084471F">
      <w:pPr>
        <w:tabs>
          <w:tab w:val="right" w:pos="8640"/>
        </w:tabs>
        <w:rPr>
          <w:b/>
          <w:szCs w:val="22"/>
        </w:rPr>
      </w:pPr>
    </w:p>
    <w:p w14:paraId="6732824F" w14:textId="77777777" w:rsidR="0084471F" w:rsidRPr="0084471F" w:rsidRDefault="0084471F" w:rsidP="0084471F">
      <w:pPr>
        <w:jc w:val="center"/>
        <w:rPr>
          <w:b/>
          <w:bCs/>
          <w:szCs w:val="22"/>
        </w:rPr>
      </w:pPr>
      <w:r w:rsidRPr="0084471F">
        <w:rPr>
          <w:b/>
          <w:bCs/>
          <w:szCs w:val="22"/>
        </w:rPr>
        <w:t>RECOMMITTED</w:t>
      </w:r>
    </w:p>
    <w:p w14:paraId="17BE0BA9" w14:textId="77777777" w:rsidR="0084471F" w:rsidRPr="0084471F" w:rsidRDefault="0084471F" w:rsidP="0084471F">
      <w:pPr>
        <w:suppressAutoHyphens/>
        <w:rPr>
          <w:szCs w:val="22"/>
        </w:rPr>
      </w:pPr>
      <w:r w:rsidRPr="0084471F">
        <w:rPr>
          <w:szCs w:val="22"/>
        </w:rPr>
        <w:tab/>
        <w:t>S. 642</w:t>
      </w:r>
      <w:r w:rsidRPr="0084471F">
        <w:rPr>
          <w:szCs w:val="22"/>
        </w:rPr>
        <w:fldChar w:fldCharType="begin"/>
      </w:r>
      <w:r w:rsidRPr="0084471F">
        <w:rPr>
          <w:szCs w:val="22"/>
        </w:rPr>
        <w:instrText xml:space="preserve"> XE "S. 642" \b </w:instrText>
      </w:r>
      <w:r w:rsidRPr="0084471F">
        <w:rPr>
          <w:szCs w:val="22"/>
        </w:rPr>
        <w:fldChar w:fldCharType="end"/>
      </w:r>
      <w:r w:rsidRPr="0084471F">
        <w:rPr>
          <w:szCs w:val="22"/>
        </w:rPr>
        <w:t xml:space="preserve"> -- Fish, Game and Forestry Committee:  </w:t>
      </w:r>
      <w:r w:rsidRPr="0084471F">
        <w:rPr>
          <w:caps/>
          <w:szCs w:val="22"/>
        </w:rPr>
        <w:t>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70D208A4" w14:textId="77777777" w:rsidR="0084471F" w:rsidRPr="0084471F" w:rsidRDefault="0084471F" w:rsidP="0084471F">
      <w:pPr>
        <w:rPr>
          <w:szCs w:val="22"/>
        </w:rPr>
      </w:pPr>
      <w:r w:rsidRPr="0084471F">
        <w:rPr>
          <w:szCs w:val="22"/>
        </w:rPr>
        <w:tab/>
        <w:t>On motion of Senator CAMPSEN, the Resolution was recommitted to the Committee on Fish, Game and Forestry.</w:t>
      </w:r>
    </w:p>
    <w:p w14:paraId="44A268E6" w14:textId="77777777" w:rsidR="0084471F" w:rsidRPr="0084471F" w:rsidRDefault="0084471F" w:rsidP="0084471F">
      <w:pPr>
        <w:jc w:val="center"/>
        <w:rPr>
          <w:szCs w:val="22"/>
        </w:rPr>
      </w:pPr>
    </w:p>
    <w:p w14:paraId="259F19FF" w14:textId="77777777" w:rsidR="0084471F" w:rsidRPr="0084471F" w:rsidRDefault="0084471F" w:rsidP="0084471F">
      <w:pPr>
        <w:jc w:val="center"/>
        <w:rPr>
          <w:b/>
          <w:bCs/>
          <w:szCs w:val="22"/>
        </w:rPr>
      </w:pPr>
      <w:r w:rsidRPr="0084471F">
        <w:rPr>
          <w:b/>
          <w:bCs/>
          <w:szCs w:val="22"/>
        </w:rPr>
        <w:t>RECOMMITTED</w:t>
      </w:r>
    </w:p>
    <w:p w14:paraId="63B50854" w14:textId="77777777" w:rsidR="0084471F" w:rsidRPr="0084471F" w:rsidRDefault="0084471F" w:rsidP="0084471F">
      <w:pPr>
        <w:suppressAutoHyphens/>
        <w:rPr>
          <w:szCs w:val="22"/>
        </w:rPr>
      </w:pPr>
      <w:r w:rsidRPr="0084471F">
        <w:rPr>
          <w:szCs w:val="22"/>
        </w:rPr>
        <w:tab/>
        <w:t>S. 646</w:t>
      </w:r>
      <w:r w:rsidRPr="0084471F">
        <w:rPr>
          <w:szCs w:val="22"/>
        </w:rPr>
        <w:fldChar w:fldCharType="begin"/>
      </w:r>
      <w:r w:rsidRPr="0084471F">
        <w:rPr>
          <w:szCs w:val="22"/>
        </w:rPr>
        <w:instrText xml:space="preserve"> XE "S. 646" \b </w:instrText>
      </w:r>
      <w:r w:rsidRPr="0084471F">
        <w:rPr>
          <w:szCs w:val="22"/>
        </w:rPr>
        <w:fldChar w:fldCharType="end"/>
      </w:r>
      <w:r w:rsidRPr="0084471F">
        <w:rPr>
          <w:szCs w:val="22"/>
        </w:rPr>
        <w:t xml:space="preserve"> -- Labor, Commerce and Industry Committee:  </w:t>
      </w:r>
      <w:r w:rsidRPr="0084471F">
        <w:rPr>
          <w:caps/>
          <w:szCs w:val="22"/>
        </w:rPr>
        <w:t>A JOINT RESOLUTION TO APPROVE REGULATIONS OF THE DEPARTMENT OF LABOR, LICENSING AND REGULATION-PANEL FOR MASSAGE/BODYWORK, RELATING TO UPDATING REGULATIONS TO CONFORM WITH THE ENACTMENT OF S. 227, DESIGNATED AS REGULATION DOCUMENT NUMBER 5132, PURSUANT TO THE PROVISIONS OF ARTICLE 1, CHAPTER 23, TITLE 1 OF THE SOUTH CAROLINA CODE OF LAWS.</w:t>
      </w:r>
    </w:p>
    <w:p w14:paraId="330D5D4D" w14:textId="77777777" w:rsidR="0084471F" w:rsidRPr="0084471F" w:rsidRDefault="0084471F" w:rsidP="0084471F">
      <w:pPr>
        <w:rPr>
          <w:szCs w:val="22"/>
        </w:rPr>
      </w:pPr>
      <w:r w:rsidRPr="0084471F">
        <w:rPr>
          <w:szCs w:val="22"/>
        </w:rPr>
        <w:tab/>
        <w:t>On motion of Senator MASSEY, the Resolution was recommitted to the Committee on Labor, Commerce and Industry.</w:t>
      </w:r>
    </w:p>
    <w:p w14:paraId="22C12432" w14:textId="77777777" w:rsidR="0084471F" w:rsidRPr="0084471F" w:rsidRDefault="0084471F" w:rsidP="0084471F">
      <w:pPr>
        <w:jc w:val="center"/>
        <w:rPr>
          <w:szCs w:val="22"/>
        </w:rPr>
      </w:pPr>
    </w:p>
    <w:p w14:paraId="6696681B" w14:textId="77777777" w:rsidR="0084471F" w:rsidRPr="0084471F" w:rsidRDefault="0084471F" w:rsidP="0084471F">
      <w:pPr>
        <w:jc w:val="center"/>
        <w:rPr>
          <w:b/>
          <w:bCs/>
          <w:szCs w:val="22"/>
        </w:rPr>
      </w:pPr>
      <w:r w:rsidRPr="0084471F">
        <w:rPr>
          <w:b/>
          <w:bCs/>
          <w:szCs w:val="22"/>
        </w:rPr>
        <w:t>RECOMMITTED</w:t>
      </w:r>
    </w:p>
    <w:p w14:paraId="3324BAC3" w14:textId="77777777" w:rsidR="0084471F" w:rsidRPr="0084471F" w:rsidRDefault="0084471F" w:rsidP="0084471F">
      <w:pPr>
        <w:suppressAutoHyphens/>
        <w:rPr>
          <w:szCs w:val="22"/>
        </w:rPr>
      </w:pPr>
      <w:r w:rsidRPr="0084471F">
        <w:rPr>
          <w:szCs w:val="22"/>
        </w:rPr>
        <w:tab/>
        <w:t>S. 647</w:t>
      </w:r>
      <w:r w:rsidRPr="0084471F">
        <w:rPr>
          <w:szCs w:val="22"/>
        </w:rPr>
        <w:fldChar w:fldCharType="begin"/>
      </w:r>
      <w:r w:rsidRPr="0084471F">
        <w:rPr>
          <w:szCs w:val="22"/>
        </w:rPr>
        <w:instrText xml:space="preserve"> XE "S. 647" \b </w:instrText>
      </w:r>
      <w:r w:rsidRPr="0084471F">
        <w:rPr>
          <w:szCs w:val="22"/>
        </w:rPr>
        <w:fldChar w:fldCharType="end"/>
      </w:r>
      <w:r w:rsidRPr="0084471F">
        <w:rPr>
          <w:szCs w:val="22"/>
        </w:rPr>
        <w:t xml:space="preserve"> -- Labor, Commerce and Industry Committee:  </w:t>
      </w:r>
      <w:r w:rsidRPr="0084471F">
        <w:rPr>
          <w:caps/>
          <w:szCs w:val="22"/>
        </w:rPr>
        <w:t>A JOINT RESOLUTION TO APPROVE REGULATIONS OF THE DEPARTMENT OF LABOR, LICENSING AND REGULATION - BOARD OF ACCOUNTANCY, RELATING TO UPDATING REGULATIONS TO CONFORM WITH THE ENACTMENT OF S. 812, DESIGNATED AS REGULATION DOCUMENT NUMBER 5149, PURSUANT TO THE PROVISIONS OF ARTICLE 1, CHAPTER 23, TITLE 1 OF THE SOUTH CAROLINA CODE OF LAWS.</w:t>
      </w:r>
    </w:p>
    <w:p w14:paraId="231D9459" w14:textId="77777777" w:rsidR="0084471F" w:rsidRPr="0084471F" w:rsidRDefault="0084471F" w:rsidP="0084471F">
      <w:pPr>
        <w:rPr>
          <w:szCs w:val="22"/>
        </w:rPr>
      </w:pPr>
      <w:r w:rsidRPr="0084471F">
        <w:rPr>
          <w:szCs w:val="22"/>
        </w:rPr>
        <w:tab/>
        <w:t>On motion of Senator MASSEY, the Resolution was recommitted to the Committee on Labor, Commerce and Industry.</w:t>
      </w:r>
    </w:p>
    <w:p w14:paraId="40D0D513" w14:textId="77777777" w:rsidR="0084471F" w:rsidRPr="0084471F" w:rsidRDefault="0084471F" w:rsidP="0084471F">
      <w:pPr>
        <w:rPr>
          <w:szCs w:val="22"/>
        </w:rPr>
      </w:pPr>
    </w:p>
    <w:p w14:paraId="268B2354" w14:textId="77777777" w:rsidR="0084471F" w:rsidRPr="0084471F" w:rsidRDefault="0084471F" w:rsidP="0084471F">
      <w:pPr>
        <w:tabs>
          <w:tab w:val="right" w:pos="8640"/>
        </w:tabs>
        <w:jc w:val="center"/>
        <w:rPr>
          <w:b/>
          <w:szCs w:val="22"/>
        </w:rPr>
      </w:pPr>
      <w:r w:rsidRPr="0084471F">
        <w:rPr>
          <w:b/>
          <w:szCs w:val="22"/>
        </w:rPr>
        <w:t>CARRIED OVER</w:t>
      </w:r>
    </w:p>
    <w:p w14:paraId="42D716CC" w14:textId="77777777" w:rsidR="0084471F" w:rsidRPr="0084471F" w:rsidRDefault="0084471F" w:rsidP="0084471F">
      <w:pPr>
        <w:suppressAutoHyphens/>
        <w:rPr>
          <w:szCs w:val="22"/>
        </w:rPr>
      </w:pPr>
      <w:r w:rsidRPr="0084471F">
        <w:rPr>
          <w:b/>
          <w:szCs w:val="22"/>
        </w:rPr>
        <w:tab/>
      </w:r>
      <w:r w:rsidRPr="0084471F">
        <w:rPr>
          <w:szCs w:val="22"/>
        </w:rPr>
        <w:t>S. 95</w:t>
      </w:r>
      <w:r w:rsidRPr="0084471F">
        <w:rPr>
          <w:szCs w:val="22"/>
        </w:rPr>
        <w:fldChar w:fldCharType="begin"/>
      </w:r>
      <w:r w:rsidRPr="0084471F">
        <w:rPr>
          <w:szCs w:val="22"/>
        </w:rPr>
        <w:instrText xml:space="preserve"> XE "S. 95" \b </w:instrText>
      </w:r>
      <w:r w:rsidRPr="0084471F">
        <w:rPr>
          <w:szCs w:val="22"/>
        </w:rPr>
        <w:fldChar w:fldCharType="end"/>
      </w:r>
      <w:r w:rsidRPr="0084471F">
        <w:rPr>
          <w:szCs w:val="22"/>
        </w:rPr>
        <w:t xml:space="preserve"> -- Senators Campsen, Senn, Verdin, M. Johnson, Kimbrell, Gustafson, Young, Grooms and Fanning:  </w:t>
      </w:r>
      <w:r w:rsidRPr="0084471F">
        <w:rPr>
          <w:caps/>
          <w:szCs w:val="22"/>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50925C50" w14:textId="77777777" w:rsidR="0084471F" w:rsidRPr="0084471F" w:rsidRDefault="0084471F" w:rsidP="0084471F">
      <w:pPr>
        <w:rPr>
          <w:color w:val="auto"/>
          <w:szCs w:val="22"/>
        </w:rPr>
      </w:pPr>
      <w:r w:rsidRPr="0084471F">
        <w:rPr>
          <w:color w:val="auto"/>
          <w:szCs w:val="22"/>
        </w:rPr>
        <w:tab/>
        <w:t>The Senate proceeded to the consideration of the Resolution.</w:t>
      </w:r>
    </w:p>
    <w:p w14:paraId="19EC387D" w14:textId="77777777" w:rsidR="0084471F" w:rsidRDefault="0084471F" w:rsidP="0084471F">
      <w:pPr>
        <w:rPr>
          <w:szCs w:val="22"/>
        </w:rPr>
      </w:pPr>
    </w:p>
    <w:p w14:paraId="14FF7CD6" w14:textId="77777777" w:rsidR="001346C6" w:rsidRDefault="001346C6" w:rsidP="0084471F">
      <w:pPr>
        <w:rPr>
          <w:szCs w:val="22"/>
        </w:rPr>
      </w:pPr>
    </w:p>
    <w:p w14:paraId="41E2DEAD" w14:textId="77777777" w:rsidR="001346C6" w:rsidRPr="0084471F" w:rsidRDefault="001346C6" w:rsidP="0084471F">
      <w:pPr>
        <w:rPr>
          <w:szCs w:val="22"/>
        </w:rPr>
      </w:pPr>
    </w:p>
    <w:p w14:paraId="163FDB92" w14:textId="0A2CD3C8" w:rsidR="0084471F" w:rsidRPr="0084471F" w:rsidRDefault="0084471F" w:rsidP="0084471F">
      <w:pPr>
        <w:rPr>
          <w:color w:val="auto"/>
          <w:szCs w:val="22"/>
        </w:rPr>
      </w:pPr>
      <w:bookmarkStart w:id="7" w:name="instruction_54c631b47"/>
      <w:r w:rsidRPr="0084471F">
        <w:rPr>
          <w:color w:val="auto"/>
          <w:szCs w:val="22"/>
        </w:rPr>
        <w:tab/>
        <w:t xml:space="preserve">The Committee on Judiciary proposed the following </w:t>
      </w:r>
      <w:r w:rsidR="001346C6" w:rsidRPr="0084471F">
        <w:rPr>
          <w:color w:val="auto"/>
          <w:szCs w:val="22"/>
        </w:rPr>
        <w:t>amendment (</w:t>
      </w:r>
      <w:r w:rsidRPr="0084471F">
        <w:rPr>
          <w:color w:val="auto"/>
          <w:szCs w:val="22"/>
        </w:rPr>
        <w:t>SJ-95.PB0012S):</w:t>
      </w:r>
    </w:p>
    <w:p w14:paraId="2AD72072" w14:textId="77777777" w:rsidR="0084471F" w:rsidRPr="0084471F" w:rsidRDefault="0084471F" w:rsidP="0084471F">
      <w:pPr>
        <w:rPr>
          <w:color w:val="auto"/>
          <w:szCs w:val="22"/>
        </w:rPr>
      </w:pPr>
      <w:r w:rsidRPr="0084471F">
        <w:rPr>
          <w:color w:val="auto"/>
          <w:szCs w:val="22"/>
        </w:rPr>
        <w:tab/>
        <w:t>Amend the joint resolution, as and if amended, by striking SECTION 1 and inserting:</w:t>
      </w:r>
    </w:p>
    <w:bookmarkStart w:id="8" w:name="bs_num_10001_sub_A_8b0d7a996D" w:displacedByCustomXml="next"/>
    <w:sdt>
      <w:sdtPr>
        <w:rPr>
          <w:rFonts w:eastAsia="Calibri"/>
          <w:color w:val="auto"/>
          <w:szCs w:val="22"/>
        </w:rPr>
        <w:alias w:val="Cannot be edited"/>
        <w:tag w:val="Cannot be edited"/>
        <w:id w:val="734514991"/>
        <w:placeholder>
          <w:docPart w:val="51175A421D5E4C1FA4C62C83569262BE"/>
        </w:placeholder>
      </w:sdtPr>
      <w:sdtEndPr/>
      <w:sdtContent>
        <w:p w14:paraId="1A0475EE" w14:textId="77777777" w:rsidR="0084471F" w:rsidRPr="0084471F" w:rsidRDefault="0084471F" w:rsidP="0084471F">
          <w:pPr>
            <w:rPr>
              <w:rFonts w:eastAsia="Calibri"/>
              <w:color w:val="auto"/>
              <w:szCs w:val="22"/>
            </w:rPr>
          </w:pPr>
          <w:r w:rsidRPr="0084471F">
            <w:rPr>
              <w:rFonts w:eastAsia="Calibri"/>
              <w:color w:val="auto"/>
              <w:szCs w:val="22"/>
            </w:rPr>
            <w:t>S</w:t>
          </w:r>
          <w:bookmarkEnd w:id="8"/>
          <w:r w:rsidRPr="0084471F">
            <w:rPr>
              <w:rFonts w:eastAsia="Calibri"/>
              <w:color w:val="auto"/>
              <w:szCs w:val="22"/>
            </w:rPr>
            <w:t>ECTION X.A.</w:t>
          </w:r>
          <w:r w:rsidRPr="0084471F">
            <w:rPr>
              <w:rFonts w:eastAsia="Calibri"/>
              <w:color w:val="auto"/>
              <w:szCs w:val="22"/>
            </w:rPr>
            <w:tab/>
          </w:r>
          <w:bookmarkStart w:id="9" w:name="dl_73f133dd6D"/>
          <w:r w:rsidRPr="0084471F">
            <w:rPr>
              <w:rFonts w:eastAsia="Calibri"/>
              <w:color w:val="auto"/>
              <w:szCs w:val="22"/>
            </w:rPr>
            <w:t>I</w:t>
          </w:r>
          <w:bookmarkEnd w:id="9"/>
          <w:r w:rsidRPr="0084471F">
            <w:rPr>
              <w:rFonts w:eastAsia="Calibri"/>
              <w:color w:val="auto"/>
              <w:szCs w:val="22"/>
            </w:rPr>
            <w:t>t is proposed that Section 7, Article VI of the Constitution of this State be amended to read:</w:t>
          </w:r>
        </w:p>
        <w:p w14:paraId="382CEE00" w14:textId="77777777" w:rsidR="0084471F" w:rsidRPr="0084471F" w:rsidRDefault="0084471F" w:rsidP="0084471F">
          <w:pPr>
            <w:rPr>
              <w:rFonts w:eastAsia="Calibri"/>
              <w:color w:val="auto"/>
              <w:szCs w:val="22"/>
            </w:rPr>
          </w:pPr>
          <w:r w:rsidRPr="0084471F">
            <w:rPr>
              <w:rFonts w:eastAsia="Calibri"/>
              <w:color w:val="auto"/>
              <w:szCs w:val="22"/>
            </w:rPr>
            <w:tab/>
          </w:r>
          <w:bookmarkStart w:id="10" w:name="cs_ArtVISec7_18c364c9eD"/>
          <w:r w:rsidRPr="0084471F">
            <w:rPr>
              <w:rFonts w:eastAsia="Calibri"/>
              <w:color w:val="auto"/>
              <w:szCs w:val="22"/>
            </w:rPr>
            <w:t>S</w:t>
          </w:r>
          <w:bookmarkEnd w:id="10"/>
          <w:r w:rsidRPr="0084471F">
            <w:rPr>
              <w:rFonts w:eastAsia="Calibri"/>
              <w:color w:val="auto"/>
              <w:szCs w:val="22"/>
            </w:rPr>
            <w:t>ection 7. 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14:paraId="2EB334DE" w14:textId="77777777" w:rsidR="0084471F" w:rsidRPr="0084471F" w:rsidRDefault="0084471F" w:rsidP="0084471F">
          <w:pPr>
            <w:rPr>
              <w:rFonts w:eastAsia="Calibri"/>
              <w:color w:val="auto"/>
              <w:szCs w:val="22"/>
            </w:rPr>
          </w:pPr>
          <w:r w:rsidRPr="0084471F">
            <w:rPr>
              <w:rFonts w:eastAsia="Calibri"/>
              <w:color w:val="auto"/>
              <w:szCs w:val="22"/>
            </w:rPr>
            <w:tab/>
          </w:r>
          <w:bookmarkStart w:id="11" w:name="up_3df6752c4I"/>
          <w:r w:rsidRPr="0084471F">
            <w:rPr>
              <w:rFonts w:eastAsia="Calibri"/>
              <w:color w:val="auto"/>
              <w:szCs w:val="22"/>
            </w:rPr>
            <w:t>B</w:t>
          </w:r>
          <w:bookmarkEnd w:id="11"/>
          <w:r w:rsidRPr="0084471F">
            <w:rPr>
              <w:rFonts w:eastAsia="Calibri"/>
              <w:color w:val="auto"/>
              <w:szCs w:val="22"/>
            </w:rPr>
            <w:t>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14:paraId="2BFFEB56" w14:textId="77777777" w:rsidR="0084471F" w:rsidRPr="0084471F" w:rsidRDefault="0084471F" w:rsidP="0084471F">
          <w:pPr>
            <w:rPr>
              <w:rFonts w:eastAsia="Calibri"/>
              <w:color w:val="auto"/>
              <w:szCs w:val="22"/>
            </w:rPr>
          </w:pPr>
          <w:r w:rsidRPr="0084471F">
            <w:rPr>
              <w:rFonts w:eastAsia="Calibri"/>
              <w:color w:val="auto"/>
              <w:szCs w:val="22"/>
              <w:u w:val="single"/>
            </w:rPr>
            <w:tab/>
          </w:r>
          <w:bookmarkStart w:id="12" w:name="up_4042dfc34I"/>
          <w:r w:rsidRPr="0084471F">
            <w:rPr>
              <w:rFonts w:eastAsia="Calibri"/>
              <w:color w:val="auto"/>
              <w:szCs w:val="22"/>
              <w:u w:val="single"/>
            </w:rPr>
            <w:t>B</w:t>
          </w:r>
          <w:bookmarkEnd w:id="12"/>
          <w:r w:rsidRPr="0084471F">
            <w:rPr>
              <w:rFonts w:eastAsia="Calibri"/>
              <w:color w:val="auto"/>
              <w:szCs w:val="22"/>
              <w:u w:val="single"/>
            </w:rPr>
            <w:t>eginning upon the expiration of the term of the Comptroller General serving in office on the date of the ratification of the provisions of this paragraph, the Comptroller General must be appointed by the Governor, upon the advice and consent of the Senate. The General Assembly shall provide by law for the term, duties, compensation, and qualifications for the office, the procedures by which the appointment is made, and the procedures by which the Comptroller General may be removed from office.</w:t>
          </w:r>
        </w:p>
        <w:p w14:paraId="13F40F0C" w14:textId="77777777" w:rsidR="0084471F" w:rsidRPr="0084471F" w:rsidRDefault="0084471F" w:rsidP="0084471F">
          <w:pPr>
            <w:rPr>
              <w:rFonts w:eastAsia="Calibri"/>
              <w:color w:val="auto"/>
              <w:szCs w:val="22"/>
            </w:rPr>
          </w:pPr>
          <w:bookmarkStart w:id="13" w:name="bs_num_10001_sub_B_b50b6cd18D"/>
          <w:r w:rsidRPr="0084471F">
            <w:rPr>
              <w:rFonts w:eastAsia="Calibri"/>
              <w:color w:val="auto"/>
              <w:szCs w:val="22"/>
            </w:rPr>
            <w:tab/>
            <w:t>B</w:t>
          </w:r>
          <w:bookmarkEnd w:id="13"/>
          <w:r w:rsidRPr="0084471F">
            <w:rPr>
              <w:rFonts w:eastAsia="Calibri"/>
              <w:color w:val="auto"/>
              <w:szCs w:val="22"/>
            </w:rPr>
            <w:t xml:space="preserve">. </w:t>
          </w:r>
          <w:r w:rsidRPr="0084471F">
            <w:rPr>
              <w:rFonts w:eastAsia="Calibri"/>
              <w:color w:val="auto"/>
              <w:szCs w:val="22"/>
            </w:rPr>
            <w:tab/>
          </w:r>
          <w:bookmarkStart w:id="14" w:name="dl_95cdc873bD"/>
          <w:r w:rsidRPr="0084471F">
            <w:rPr>
              <w:rFonts w:eastAsia="Calibri"/>
              <w:color w:val="auto"/>
              <w:szCs w:val="22"/>
            </w:rPr>
            <w:t>I</w:t>
          </w:r>
          <w:bookmarkEnd w:id="14"/>
          <w:r w:rsidRPr="0084471F">
            <w:rPr>
              <w:rFonts w:eastAsia="Calibri"/>
              <w:color w:val="auto"/>
              <w:szCs w:val="22"/>
            </w:rPr>
            <w:t>t is proposed that Section 12, Article IV of the Constitution of this State be amended to read:</w:t>
          </w:r>
        </w:p>
        <w:p w14:paraId="14F1F9CE" w14:textId="77777777" w:rsidR="0084471F" w:rsidRPr="0084471F" w:rsidRDefault="0084471F" w:rsidP="0084471F">
          <w:pPr>
            <w:rPr>
              <w:rFonts w:eastAsia="Calibri"/>
              <w:color w:val="auto"/>
              <w:szCs w:val="22"/>
            </w:rPr>
          </w:pPr>
          <w:r w:rsidRPr="0084471F">
            <w:rPr>
              <w:rFonts w:eastAsia="Calibri"/>
              <w:color w:val="auto"/>
              <w:szCs w:val="22"/>
            </w:rPr>
            <w:tab/>
          </w:r>
          <w:bookmarkStart w:id="15" w:name="cs_ArtIVSec12_ab1058468D"/>
          <w:r w:rsidRPr="0084471F">
            <w:rPr>
              <w:rFonts w:eastAsia="Calibri"/>
              <w:color w:val="auto"/>
              <w:szCs w:val="22"/>
            </w:rPr>
            <w:t>S</w:t>
          </w:r>
          <w:bookmarkEnd w:id="15"/>
          <w:r w:rsidRPr="0084471F">
            <w:rPr>
              <w:rFonts w:eastAsia="Calibri"/>
              <w:color w:val="auto"/>
              <w:szCs w:val="22"/>
            </w:rPr>
            <w:t>ection 12. (1)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14:paraId="22092164" w14:textId="77777777" w:rsidR="0084471F" w:rsidRPr="0084471F" w:rsidRDefault="0084471F" w:rsidP="0084471F">
          <w:pPr>
            <w:rPr>
              <w:rFonts w:eastAsia="Calibri"/>
              <w:color w:val="auto"/>
              <w:szCs w:val="22"/>
            </w:rPr>
          </w:pPr>
          <w:r w:rsidRPr="0084471F">
            <w:rPr>
              <w:rFonts w:eastAsia="Calibri"/>
              <w:color w:val="auto"/>
              <w:szCs w:val="22"/>
            </w:rPr>
            <w:tab/>
            <w:t xml:space="preserve">(2) Whenever a majority of the Attorney General, the Secretary of State, </w:t>
          </w:r>
          <w:r w:rsidRPr="0084471F">
            <w:rPr>
              <w:rFonts w:eastAsia="Calibri"/>
              <w:strike/>
              <w:color w:val="auto"/>
              <w:szCs w:val="22"/>
            </w:rPr>
            <w:t xml:space="preserve">the Comptroller General, </w:t>
          </w:r>
          <w:r w:rsidRPr="0084471F">
            <w:rPr>
              <w:rFonts w:eastAsia="Calibri"/>
              <w:color w:val="auto"/>
              <w:szCs w:val="22"/>
            </w:rPr>
            <w:t>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14:paraId="5352ACBA" w14:textId="77777777" w:rsidR="0084471F" w:rsidRPr="0084471F" w:rsidRDefault="0084471F" w:rsidP="0084471F">
          <w:pPr>
            <w:rPr>
              <w:rFonts w:eastAsia="Calibri"/>
              <w:color w:val="auto"/>
              <w:szCs w:val="22"/>
            </w:rPr>
          </w:pPr>
          <w:r w:rsidRPr="0084471F">
            <w:rPr>
              <w:rFonts w:eastAsia="Calibri"/>
              <w:color w:val="auto"/>
              <w:szCs w:val="22"/>
            </w:rPr>
            <w:tab/>
            <w:t>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14:paraId="25B94CA4" w14:textId="77777777" w:rsidR="0084471F" w:rsidRPr="0084471F" w:rsidRDefault="0084471F" w:rsidP="0084471F">
          <w:pPr>
            <w:rPr>
              <w:rFonts w:eastAsia="Calibri"/>
              <w:color w:val="auto"/>
              <w:szCs w:val="22"/>
            </w:rPr>
          </w:pPr>
          <w:bookmarkStart w:id="16" w:name="bs_num_10001_sub_C_b2a679f00D"/>
          <w:r w:rsidRPr="0084471F">
            <w:rPr>
              <w:rFonts w:eastAsia="Calibri"/>
              <w:color w:val="auto"/>
              <w:szCs w:val="22"/>
            </w:rPr>
            <w:tab/>
            <w:t>C</w:t>
          </w:r>
          <w:bookmarkEnd w:id="16"/>
          <w:r w:rsidRPr="0084471F">
            <w:rPr>
              <w:rFonts w:eastAsia="Calibri"/>
              <w:color w:val="auto"/>
              <w:szCs w:val="22"/>
            </w:rPr>
            <w:t xml:space="preserve">. </w:t>
          </w:r>
          <w:bookmarkStart w:id="17" w:name="dl_5be6a8f9dD"/>
          <w:r w:rsidRPr="0084471F">
            <w:rPr>
              <w:rFonts w:eastAsia="Calibri"/>
              <w:color w:val="auto"/>
              <w:szCs w:val="22"/>
            </w:rPr>
            <w:t>I</w:t>
          </w:r>
          <w:bookmarkEnd w:id="17"/>
          <w:r w:rsidRPr="0084471F">
            <w:rPr>
              <w:rFonts w:eastAsia="Calibri"/>
              <w:color w:val="auto"/>
              <w:szCs w:val="22"/>
            </w:rPr>
            <w:t>t is proposed that Section 13, Article X of the Constitution of this State be amended to read:</w:t>
          </w:r>
        </w:p>
        <w:p w14:paraId="50BDE6BA" w14:textId="77777777" w:rsidR="0084471F" w:rsidRPr="0084471F" w:rsidRDefault="0084471F" w:rsidP="0084471F">
          <w:pPr>
            <w:rPr>
              <w:rFonts w:eastAsia="Calibri"/>
              <w:color w:val="auto"/>
              <w:szCs w:val="22"/>
            </w:rPr>
          </w:pPr>
          <w:r w:rsidRPr="0084471F">
            <w:rPr>
              <w:rFonts w:eastAsia="Calibri"/>
              <w:color w:val="auto"/>
              <w:szCs w:val="22"/>
            </w:rPr>
            <w:tab/>
          </w:r>
          <w:bookmarkStart w:id="18" w:name="cs_ArtXSec13_60f630e47D"/>
          <w:r w:rsidRPr="0084471F">
            <w:rPr>
              <w:rFonts w:eastAsia="Calibri"/>
              <w:color w:val="auto"/>
              <w:szCs w:val="22"/>
            </w:rPr>
            <w:t>S</w:t>
          </w:r>
          <w:bookmarkEnd w:id="18"/>
          <w:r w:rsidRPr="0084471F">
            <w:rPr>
              <w:rFonts w:eastAsia="Calibri"/>
              <w:color w:val="auto"/>
              <w:szCs w:val="22"/>
            </w:rPr>
            <w:t>ection 13. (1) Subject to the conditions and limitations in this section, the State shall have power to incur indebtedness in the following categories and in no others: (a) general obligation debt; and (b) indebtedness payable only from a revenue-producing project or from a special source as provided in subsection (9) hereof.</w:t>
          </w:r>
        </w:p>
        <w:p w14:paraId="20493B6C" w14:textId="77777777" w:rsidR="0084471F" w:rsidRPr="0084471F" w:rsidRDefault="0084471F" w:rsidP="0084471F">
          <w:pPr>
            <w:rPr>
              <w:rFonts w:eastAsia="Calibri"/>
              <w:color w:val="auto"/>
              <w:szCs w:val="22"/>
            </w:rPr>
          </w:pPr>
          <w:r w:rsidRPr="0084471F">
            <w:rPr>
              <w:rFonts w:eastAsia="Calibri"/>
              <w:color w:val="auto"/>
              <w:szCs w:val="22"/>
            </w:rPr>
            <w:tab/>
            <w:t>(2) “General obligation debt” shall mean any indebtedness of the State which shall be secured in whole or in part by a pledge of the full faith, credit and taxing power of the State.</w:t>
          </w:r>
        </w:p>
        <w:p w14:paraId="34796D82" w14:textId="77777777" w:rsidR="0084471F" w:rsidRPr="0084471F" w:rsidRDefault="0084471F" w:rsidP="0084471F">
          <w:pPr>
            <w:rPr>
              <w:rFonts w:eastAsia="Calibri"/>
              <w:color w:val="auto"/>
              <w:szCs w:val="22"/>
            </w:rPr>
          </w:pPr>
          <w:r w:rsidRPr="0084471F">
            <w:rPr>
              <w:rFonts w:eastAsia="Calibri"/>
              <w:color w:val="auto"/>
              <w:szCs w:val="22"/>
            </w:rPr>
            <w:tab/>
            <w:t>(3) General obligation debt may not be incurred except for a public purpose and all general obligation debt shall mature not later than thirty years from the time such indebtedness shall be incurred.</w:t>
          </w:r>
        </w:p>
        <w:p w14:paraId="316AF4CF" w14:textId="77777777" w:rsidR="0084471F" w:rsidRPr="0084471F" w:rsidRDefault="0084471F" w:rsidP="0084471F">
          <w:pPr>
            <w:rPr>
              <w:rFonts w:eastAsia="Calibri"/>
              <w:color w:val="auto"/>
              <w:szCs w:val="22"/>
            </w:rPr>
          </w:pPr>
          <w:r w:rsidRPr="0084471F">
            <w:rPr>
              <w:rFonts w:eastAsia="Calibri"/>
              <w:color w:val="auto"/>
              <w:szCs w:val="22"/>
            </w:rPr>
            <w:tab/>
            <w:t xml:space="preserve">(4) In each act authorizing the incurring of general obligation debt the General Assembly shall 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the </w:t>
          </w:r>
          <w:r w:rsidRPr="0084471F">
            <w:rPr>
              <w:rFonts w:eastAsia="Calibri"/>
              <w:strike/>
              <w:color w:val="auto"/>
              <w:szCs w:val="22"/>
            </w:rPr>
            <w:t xml:space="preserve">State Comptroller General </w:t>
          </w:r>
          <w:r w:rsidRPr="0084471F">
            <w:rPr>
              <w:rFonts w:eastAsia="Calibri"/>
              <w:color w:val="auto"/>
              <w:szCs w:val="22"/>
              <w:u w:val="single"/>
            </w:rPr>
            <w:t xml:space="preserve">Governor </w:t>
          </w:r>
          <w:r w:rsidRPr="0084471F">
            <w:rPr>
              <w:rFonts w:eastAsia="Calibri"/>
              <w:color w:val="auto"/>
              <w:szCs w:val="22"/>
            </w:rPr>
            <w:t>shall forthwith levy and the State Treasurer shall collect an ad valorem tax without limit as to rate or amount upon all taxable property in the State sufficient to meet the payment of the principal and interest of such general obligation debt then due.</w:t>
          </w:r>
        </w:p>
        <w:p w14:paraId="6F3E8835" w14:textId="77777777" w:rsidR="0084471F" w:rsidRPr="0084471F" w:rsidRDefault="0084471F" w:rsidP="0084471F">
          <w:pPr>
            <w:rPr>
              <w:rFonts w:eastAsia="Calibri"/>
              <w:color w:val="auto"/>
              <w:szCs w:val="22"/>
            </w:rPr>
          </w:pPr>
          <w:r w:rsidRPr="0084471F">
            <w:rPr>
              <w:rFonts w:eastAsia="Calibri"/>
              <w:color w:val="auto"/>
              <w:szCs w:val="22"/>
            </w:rPr>
            <w:tab/>
            <w:t>(5) If general obligation debt be authorized by (a) two-thirds of the members of each House of the General Assembly; or (b) by a majority vote of the qualified electors of the State voting in a referendum called by the General Assembly there shall be no conditions or restrictions limiting the incurring of such indebtedness except (i) those restrictions and limitations imposed in the authorization to incur such indebtedness, and (ii) the provisions of subsection (3) hereof.</w:t>
          </w:r>
        </w:p>
        <w:p w14:paraId="4CFC3F61" w14:textId="77777777" w:rsidR="0084471F" w:rsidRPr="0084471F" w:rsidRDefault="0084471F" w:rsidP="0084471F">
          <w:pPr>
            <w:rPr>
              <w:rFonts w:eastAsia="Calibri"/>
              <w:color w:val="auto"/>
              <w:szCs w:val="22"/>
            </w:rPr>
          </w:pPr>
          <w:r w:rsidRPr="0084471F">
            <w:rPr>
              <w:rFonts w:eastAsia="Calibri"/>
              <w:color w:val="auto"/>
              <w:szCs w:val="22"/>
            </w:rPr>
            <w:tab/>
            <w:t>(6) General obligation debt may be also incurred on such terms and conditions as the General Assembly may by law prescribe under the following limitations:</w:t>
          </w:r>
        </w:p>
        <w:p w14:paraId="04185C43" w14:textId="77777777" w:rsidR="0084471F" w:rsidRPr="0084471F" w:rsidRDefault="0084471F" w:rsidP="0084471F">
          <w:pPr>
            <w:rPr>
              <w:rFonts w:eastAsia="Calibri"/>
              <w:color w:val="auto"/>
              <w:szCs w:val="22"/>
            </w:rPr>
          </w:pPr>
          <w:r w:rsidRPr="0084471F">
            <w:rPr>
              <w:rFonts w:eastAsia="Calibri"/>
              <w:color w:val="auto"/>
              <w:szCs w:val="22"/>
            </w:rPr>
            <w:tab/>
            <w:t>(a) General obligation bonds for highway purposes (highway bonds) may be issued if such bonds shall be additionally secured by a pledge of the revenues derived from the “sources of revenue”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14:paraId="359818A8" w14:textId="77777777" w:rsidR="0084471F" w:rsidRPr="0084471F" w:rsidRDefault="0084471F" w:rsidP="0084471F">
          <w:pPr>
            <w:rPr>
              <w:rFonts w:eastAsia="Calibri"/>
              <w:color w:val="auto"/>
              <w:szCs w:val="22"/>
            </w:rPr>
          </w:pPr>
          <w:r w:rsidRPr="0084471F">
            <w:rPr>
              <w:rFonts w:eastAsia="Calibri"/>
              <w:color w:val="auto"/>
              <w:szCs w:val="22"/>
            </w:rPr>
            <w:tab/>
            <w:t>For the purpose of this subsection, the term “sources of revenue” shall mean so much of the revenues as may be made applicable by the General Assembly for state highway purposes from any and all taxes or licenses imposed upon individuals or vehicles for the privilege of using the public highways of the State.</w:t>
          </w:r>
        </w:p>
        <w:p w14:paraId="26F6C637" w14:textId="77777777" w:rsidR="0084471F" w:rsidRPr="0084471F" w:rsidRDefault="0084471F" w:rsidP="0084471F">
          <w:pPr>
            <w:rPr>
              <w:rFonts w:eastAsia="Calibri"/>
              <w:color w:val="auto"/>
              <w:szCs w:val="22"/>
            </w:rPr>
          </w:pPr>
          <w:r w:rsidRPr="0084471F">
            <w:rPr>
              <w:rFonts w:eastAsia="Calibri"/>
              <w:color w:val="auto"/>
              <w:szCs w:val="22"/>
            </w:rPr>
            <w:tab/>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14:paraId="641EF602" w14:textId="77777777" w:rsidR="0084471F" w:rsidRPr="0084471F" w:rsidRDefault="0084471F" w:rsidP="0084471F">
          <w:pPr>
            <w:rPr>
              <w:rFonts w:eastAsia="Calibri"/>
              <w:color w:val="auto"/>
              <w:szCs w:val="22"/>
            </w:rPr>
          </w:pPr>
          <w:r w:rsidRPr="0084471F">
            <w:rPr>
              <w:rFonts w:eastAsia="Calibri"/>
              <w:color w:val="auto"/>
              <w:szCs w:val="22"/>
            </w:rPr>
            <w:tab/>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14:paraId="12D09640" w14:textId="77777777" w:rsidR="0084471F" w:rsidRPr="0084471F" w:rsidRDefault="0084471F" w:rsidP="0084471F">
          <w:pPr>
            <w:rPr>
              <w:rFonts w:eastAsia="Calibri"/>
              <w:color w:val="auto"/>
              <w:szCs w:val="22"/>
            </w:rPr>
          </w:pPr>
          <w:r w:rsidRPr="0084471F">
            <w:rPr>
              <w:rFonts w:eastAsia="Calibri"/>
              <w:color w:val="auto"/>
              <w:szCs w:val="22"/>
            </w:rPr>
            <w:tab/>
            <w:t>Upon implementation of the provisions of this item by law, the percentage rate of general revenues may be reduced to four or increased to seven percent by legislative enactment passed by a two-thirds vote of the total membership of the Senate and a two-thirds vote of the total membership of the House of Representatives.</w:t>
          </w:r>
        </w:p>
        <w:p w14:paraId="6720E1D3" w14:textId="77777777" w:rsidR="0084471F" w:rsidRPr="0084471F" w:rsidRDefault="0084471F" w:rsidP="0084471F">
          <w:pPr>
            <w:rPr>
              <w:rFonts w:eastAsia="Calibri"/>
              <w:color w:val="auto"/>
              <w:szCs w:val="22"/>
            </w:rPr>
          </w:pPr>
          <w:r w:rsidRPr="0084471F">
            <w:rPr>
              <w:rFonts w:eastAsia="Calibri"/>
              <w:color w:val="auto"/>
              <w:szCs w:val="22"/>
            </w:rPr>
            <w:tab/>
            <w:t>During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two-thirds vote of the total membership of the Senate and a two-thirds vote of the total membership of the House of Representatives.</w:t>
          </w:r>
        </w:p>
        <w:p w14:paraId="73844DEA" w14:textId="77777777" w:rsidR="0084471F" w:rsidRPr="0084471F" w:rsidRDefault="0084471F" w:rsidP="0084471F">
          <w:pPr>
            <w:rPr>
              <w:rFonts w:eastAsia="Calibri"/>
              <w:color w:val="auto"/>
              <w:szCs w:val="22"/>
            </w:rPr>
          </w:pPr>
          <w:r w:rsidRPr="0084471F">
            <w:rPr>
              <w:rFonts w:eastAsia="Calibri"/>
              <w:color w:val="auto"/>
              <w:szCs w:val="22"/>
            </w:rPr>
            <w:tab/>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14:paraId="35AE0A49" w14:textId="77777777" w:rsidR="0084471F" w:rsidRPr="0084471F" w:rsidRDefault="0084471F" w:rsidP="0084471F">
          <w:pPr>
            <w:rPr>
              <w:rFonts w:eastAsia="Calibri"/>
              <w:color w:val="auto"/>
              <w:szCs w:val="22"/>
            </w:rPr>
          </w:pPr>
          <w:r w:rsidRPr="0084471F">
            <w:rPr>
              <w:rFonts w:eastAsia="Calibri"/>
              <w:color w:val="auto"/>
              <w:szCs w:val="22"/>
            </w:rPr>
            <w:tab/>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14:paraId="70CD6B28" w14:textId="77777777" w:rsidR="0084471F" w:rsidRPr="0084471F" w:rsidRDefault="0084471F" w:rsidP="0084471F">
          <w:pPr>
            <w:rPr>
              <w:rFonts w:eastAsia="Calibri"/>
              <w:color w:val="auto"/>
              <w:szCs w:val="22"/>
            </w:rPr>
          </w:pPr>
          <w:r w:rsidRPr="0084471F">
            <w:rPr>
              <w:rFonts w:eastAsia="Calibri"/>
              <w:color w:val="auto"/>
              <w:szCs w:val="22"/>
            </w:rPr>
            <w:tab/>
            <w:t>Bond anticipation notes shall be expressed to mature not later than one year following the date of issuance, but if the General Assembly shall so authorize by law, bond anticipation notes may be refunded or renewed.</w:t>
          </w:r>
        </w:p>
        <w:p w14:paraId="1394D92A" w14:textId="77777777" w:rsidR="0084471F" w:rsidRPr="0084471F" w:rsidRDefault="0084471F" w:rsidP="0084471F">
          <w:pPr>
            <w:rPr>
              <w:rFonts w:eastAsia="Calibri"/>
              <w:color w:val="auto"/>
              <w:szCs w:val="22"/>
            </w:rPr>
          </w:pPr>
          <w:r w:rsidRPr="0084471F">
            <w:rPr>
              <w:rFonts w:eastAsia="Calibri"/>
              <w:color w:val="auto"/>
              <w:szCs w:val="22"/>
            </w:rPr>
            <w:tab/>
            <w:t>(9) The General Assembly may authorize the State or any of its agencies, authorities, or institutions to incur indebtedness for any public purpose payable solely from a revenue-producing project or from a special source, which source does not involve revenues from any tax but may include fees paid for the use of any toll bridge, toll road,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w:t>
          </w:r>
        </w:p>
        <w:bookmarkEnd w:id="7" w:displacedByCustomXml="next"/>
      </w:sdtContent>
    </w:sdt>
    <w:p w14:paraId="505BEF02" w14:textId="77777777" w:rsidR="0084471F" w:rsidRPr="0084471F" w:rsidRDefault="0084471F" w:rsidP="0084471F">
      <w:pPr>
        <w:rPr>
          <w:color w:val="auto"/>
          <w:szCs w:val="22"/>
        </w:rPr>
      </w:pPr>
      <w:r w:rsidRPr="0084471F">
        <w:rPr>
          <w:color w:val="auto"/>
          <w:szCs w:val="22"/>
        </w:rPr>
        <w:tab/>
        <w:t>Amend</w:t>
      </w:r>
      <w:bookmarkStart w:id="19" w:name="instruction_46af4d581"/>
      <w:r w:rsidRPr="0084471F">
        <w:rPr>
          <w:color w:val="auto"/>
          <w:szCs w:val="22"/>
        </w:rPr>
        <w:t xml:space="preserve"> the joint resolution further, by striking the undesignated paragraph containing the question to be submitted to the voters and inserting:</w:t>
      </w:r>
    </w:p>
    <w:sdt>
      <w:sdtPr>
        <w:rPr>
          <w:rFonts w:eastAsia="Calibri"/>
          <w:color w:val="auto"/>
          <w:szCs w:val="22"/>
        </w:rPr>
        <w:alias w:val="Cannot be edited"/>
        <w:tag w:val="Cannot be edited"/>
        <w:id w:val="2015574457"/>
        <w:placeholder>
          <w:docPart w:val="51175A421D5E4C1FA4C62C83569262BE"/>
        </w:placeholder>
      </w:sdtPr>
      <w:sdtEndPr/>
      <w:sdtContent>
        <w:p w14:paraId="71ECF5E4" w14:textId="77777777" w:rsidR="0084471F" w:rsidRPr="0084471F" w:rsidRDefault="0084471F" w:rsidP="0084471F">
          <w:pPr>
            <w:rPr>
              <w:rFonts w:eastAsia="Calibri"/>
              <w:color w:val="auto"/>
              <w:szCs w:val="22"/>
            </w:rPr>
          </w:pPr>
          <w:r w:rsidRPr="0084471F">
            <w:rPr>
              <w:rFonts w:eastAsia="Calibri"/>
              <w:color w:val="auto"/>
              <w:szCs w:val="22"/>
            </w:rPr>
            <w:tab/>
          </w:r>
          <w:bookmarkStart w:id="20" w:name="up_4a50677b0"/>
          <w:r w:rsidRPr="0084471F">
            <w:rPr>
              <w:rFonts w:eastAsia="Calibri"/>
              <w:color w:val="auto"/>
              <w:szCs w:val="22"/>
            </w:rPr>
            <w:t>“</w:t>
          </w:r>
          <w:bookmarkEnd w:id="20"/>
          <w:r w:rsidRPr="0084471F">
            <w:rPr>
              <w:rFonts w:eastAsia="Calibri"/>
              <w:color w:val="auto"/>
              <w:szCs w:val="22"/>
            </w:rPr>
            <w:t>Must Section 7, Article VI of the Constitution of this State relating to state constitutional officers be amended so as to delete the Comptroller General from the list of state officers that the Constitution requires to be elected; provide that upon the expiration of the term of the Comptroller General serving in office on the date of the ratification of this provision, the Comptroller General must be appointed by the Governor, upon the advice and consent of the Senate; and require the General Assembly to provide by law for the term, duties, compensation, and qualifications for office, the procedures by which the appointment is made, and the procedures by which the Comptroller General may be removed from office;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the principal of or interest on any general obligation debt is not paid when due, that instead of an appointed Comptroller General, the Governor, an elected state constitutional officer, shall levy an ad valorem tax to meet the payment?</w:t>
          </w:r>
        </w:p>
        <w:bookmarkEnd w:id="19" w:displacedByCustomXml="next"/>
      </w:sdtContent>
    </w:sdt>
    <w:p w14:paraId="2AA227B0" w14:textId="77777777" w:rsidR="0084471F" w:rsidRPr="0084471F" w:rsidRDefault="0084471F" w:rsidP="0084471F">
      <w:pPr>
        <w:rPr>
          <w:color w:val="auto"/>
          <w:szCs w:val="22"/>
        </w:rPr>
      </w:pPr>
      <w:r w:rsidRPr="0084471F">
        <w:rPr>
          <w:color w:val="auto"/>
          <w:szCs w:val="22"/>
        </w:rPr>
        <w:tab/>
        <w:t>Renumber sections to conform.</w:t>
      </w:r>
    </w:p>
    <w:p w14:paraId="29D94828" w14:textId="77777777" w:rsidR="0084471F" w:rsidRPr="0084471F" w:rsidRDefault="0084471F" w:rsidP="0084471F">
      <w:pPr>
        <w:rPr>
          <w:color w:val="auto"/>
          <w:szCs w:val="22"/>
        </w:rPr>
      </w:pPr>
      <w:r w:rsidRPr="0084471F">
        <w:rPr>
          <w:color w:val="auto"/>
          <w:szCs w:val="22"/>
        </w:rPr>
        <w:tab/>
        <w:t>Amend title to conform.</w:t>
      </w:r>
    </w:p>
    <w:p w14:paraId="0FB1E95F" w14:textId="77777777" w:rsidR="0084471F" w:rsidRPr="0084471F" w:rsidRDefault="0084471F" w:rsidP="0084471F">
      <w:pPr>
        <w:suppressAutoHyphens/>
        <w:rPr>
          <w:szCs w:val="22"/>
        </w:rPr>
      </w:pPr>
    </w:p>
    <w:p w14:paraId="375295E3" w14:textId="77777777" w:rsidR="0084471F" w:rsidRPr="0084471F" w:rsidRDefault="0084471F" w:rsidP="0084471F">
      <w:pPr>
        <w:suppressAutoHyphens/>
        <w:rPr>
          <w:szCs w:val="22"/>
        </w:rPr>
      </w:pPr>
      <w:r w:rsidRPr="0084471F">
        <w:rPr>
          <w:szCs w:val="22"/>
        </w:rPr>
        <w:tab/>
        <w:t>Senator CAMPSEN explained the amendment.</w:t>
      </w:r>
    </w:p>
    <w:p w14:paraId="764CFE07" w14:textId="77777777" w:rsidR="0084471F" w:rsidRPr="0084471F" w:rsidRDefault="0084471F" w:rsidP="0084471F">
      <w:pPr>
        <w:suppressAutoHyphens/>
        <w:rPr>
          <w:szCs w:val="22"/>
        </w:rPr>
      </w:pPr>
    </w:p>
    <w:p w14:paraId="02BA4736" w14:textId="77777777" w:rsidR="0084471F" w:rsidRPr="0084471F" w:rsidRDefault="0084471F" w:rsidP="0084471F">
      <w:pPr>
        <w:tabs>
          <w:tab w:val="right" w:pos="8640"/>
        </w:tabs>
        <w:rPr>
          <w:bCs/>
          <w:szCs w:val="22"/>
        </w:rPr>
      </w:pPr>
      <w:r w:rsidRPr="0084471F">
        <w:rPr>
          <w:bCs/>
          <w:szCs w:val="22"/>
        </w:rPr>
        <w:tab/>
        <w:t>On motion of Senator MALLOY, the Resolution was carried over.</w:t>
      </w:r>
    </w:p>
    <w:p w14:paraId="3F4A8F0D" w14:textId="77777777" w:rsidR="0084471F" w:rsidRPr="0084471F" w:rsidRDefault="0084471F" w:rsidP="0084471F">
      <w:pPr>
        <w:tabs>
          <w:tab w:val="right" w:pos="8640"/>
        </w:tabs>
        <w:rPr>
          <w:b/>
          <w:szCs w:val="22"/>
        </w:rPr>
      </w:pPr>
    </w:p>
    <w:p w14:paraId="2A5EB48D" w14:textId="77777777" w:rsidR="0084471F" w:rsidRPr="0084471F" w:rsidRDefault="0084471F" w:rsidP="0084471F">
      <w:pPr>
        <w:tabs>
          <w:tab w:val="right" w:pos="8640"/>
        </w:tabs>
        <w:jc w:val="center"/>
        <w:rPr>
          <w:b/>
          <w:szCs w:val="22"/>
        </w:rPr>
      </w:pPr>
      <w:r w:rsidRPr="0084471F">
        <w:rPr>
          <w:b/>
          <w:szCs w:val="22"/>
        </w:rPr>
        <w:t>OBJECTION</w:t>
      </w:r>
    </w:p>
    <w:p w14:paraId="0E415300" w14:textId="77777777" w:rsidR="0084471F" w:rsidRPr="0084471F" w:rsidRDefault="0084471F" w:rsidP="0084471F">
      <w:pPr>
        <w:suppressAutoHyphens/>
        <w:rPr>
          <w:szCs w:val="22"/>
        </w:rPr>
      </w:pPr>
      <w:r w:rsidRPr="0084471F">
        <w:rPr>
          <w:b/>
          <w:szCs w:val="22"/>
        </w:rPr>
        <w:tab/>
      </w:r>
      <w:r w:rsidRPr="0084471F">
        <w:rPr>
          <w:szCs w:val="22"/>
        </w:rPr>
        <w:t>H. 3014</w:t>
      </w:r>
      <w:r w:rsidRPr="0084471F">
        <w:rPr>
          <w:szCs w:val="22"/>
        </w:rPr>
        <w:fldChar w:fldCharType="begin"/>
      </w:r>
      <w:r w:rsidRPr="0084471F">
        <w:rPr>
          <w:szCs w:val="22"/>
        </w:rPr>
        <w:instrText xml:space="preserve"> XE "H. 3014" \b </w:instrText>
      </w:r>
      <w:r w:rsidRPr="0084471F">
        <w:rPr>
          <w:szCs w:val="22"/>
        </w:rPr>
        <w:fldChar w:fldCharType="end"/>
      </w:r>
      <w:r w:rsidRPr="0084471F">
        <w:rPr>
          <w:szCs w:val="22"/>
        </w:rPr>
        <w:t xml:space="preserve">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84471F">
        <w:rPr>
          <w:caps/>
          <w:szCs w:val="22"/>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7B19EF4D" w14:textId="77777777" w:rsidR="0084471F" w:rsidRPr="0084471F" w:rsidRDefault="0084471F" w:rsidP="0084471F">
      <w:pPr>
        <w:tabs>
          <w:tab w:val="right" w:pos="8640"/>
        </w:tabs>
        <w:rPr>
          <w:bCs/>
          <w:szCs w:val="22"/>
        </w:rPr>
      </w:pPr>
      <w:r w:rsidRPr="0084471F">
        <w:rPr>
          <w:b/>
          <w:szCs w:val="22"/>
        </w:rPr>
        <w:tab/>
      </w:r>
      <w:r w:rsidRPr="0084471F">
        <w:rPr>
          <w:bCs/>
          <w:szCs w:val="22"/>
        </w:rPr>
        <w:t>Senator CASH objected to consideration of the Bill.</w:t>
      </w:r>
    </w:p>
    <w:p w14:paraId="2CFE680B" w14:textId="77777777" w:rsidR="0084471F" w:rsidRPr="0084471F" w:rsidRDefault="0084471F" w:rsidP="0084471F">
      <w:pPr>
        <w:tabs>
          <w:tab w:val="right" w:pos="8640"/>
        </w:tabs>
        <w:jc w:val="center"/>
        <w:rPr>
          <w:b/>
          <w:szCs w:val="22"/>
        </w:rPr>
      </w:pPr>
    </w:p>
    <w:p w14:paraId="36EA2645" w14:textId="77777777" w:rsidR="0084471F" w:rsidRPr="0084471F" w:rsidRDefault="0084471F" w:rsidP="0084471F">
      <w:pPr>
        <w:tabs>
          <w:tab w:val="right" w:pos="8640"/>
        </w:tabs>
        <w:jc w:val="center"/>
        <w:rPr>
          <w:b/>
          <w:szCs w:val="22"/>
        </w:rPr>
      </w:pPr>
      <w:r w:rsidRPr="0084471F">
        <w:rPr>
          <w:b/>
          <w:szCs w:val="22"/>
        </w:rPr>
        <w:t>CARRIED OVER</w:t>
      </w:r>
    </w:p>
    <w:p w14:paraId="4FCAE85A" w14:textId="77777777" w:rsidR="0084471F" w:rsidRPr="0084471F" w:rsidRDefault="0084471F" w:rsidP="0084471F">
      <w:pPr>
        <w:suppressAutoHyphens/>
        <w:rPr>
          <w:szCs w:val="22"/>
        </w:rPr>
      </w:pPr>
      <w:r w:rsidRPr="0084471F">
        <w:rPr>
          <w:b/>
          <w:szCs w:val="22"/>
        </w:rPr>
        <w:tab/>
      </w:r>
      <w:r w:rsidRPr="0084471F">
        <w:rPr>
          <w:szCs w:val="22"/>
        </w:rPr>
        <w:t>H. 3209</w:t>
      </w:r>
      <w:r w:rsidRPr="0084471F">
        <w:rPr>
          <w:szCs w:val="22"/>
        </w:rPr>
        <w:fldChar w:fldCharType="begin"/>
      </w:r>
      <w:r w:rsidRPr="0084471F">
        <w:rPr>
          <w:szCs w:val="22"/>
        </w:rPr>
        <w:instrText xml:space="preserve"> XE "H. 3209" \b </w:instrText>
      </w:r>
      <w:r w:rsidRPr="0084471F">
        <w:rPr>
          <w:szCs w:val="22"/>
        </w:rPr>
        <w:fldChar w:fldCharType="end"/>
      </w:r>
      <w:r w:rsidRPr="0084471F">
        <w:rPr>
          <w:szCs w:val="22"/>
        </w:rPr>
        <w:t xml:space="preserve"> -- Reps. Jordan, Murphy, Brewer, Williams, Henegan and Alexander:  </w:t>
      </w:r>
      <w:r w:rsidRPr="0084471F">
        <w:rPr>
          <w:caps/>
          <w:szCs w:val="22"/>
        </w:rPr>
        <w:t>A JOINT RESOLUTION TO EXTEND CERTAIN GOVERNMENTAL APPROVALS AFFECTING ECONOMIC DEVELOPMENT WITHIN THE STATE.</w:t>
      </w:r>
    </w:p>
    <w:p w14:paraId="3640A2E2" w14:textId="77777777" w:rsidR="0084471F" w:rsidRDefault="0084471F" w:rsidP="0084471F">
      <w:pPr>
        <w:tabs>
          <w:tab w:val="right" w:pos="8640"/>
        </w:tabs>
        <w:rPr>
          <w:bCs/>
          <w:szCs w:val="22"/>
        </w:rPr>
      </w:pPr>
      <w:r w:rsidRPr="0084471F">
        <w:rPr>
          <w:bCs/>
          <w:szCs w:val="22"/>
        </w:rPr>
        <w:tab/>
        <w:t>On motion of Senator HUTTO, the Resolution was carried over.</w:t>
      </w:r>
    </w:p>
    <w:p w14:paraId="752E9488" w14:textId="77777777" w:rsidR="0027026D" w:rsidRPr="0084471F" w:rsidRDefault="0027026D" w:rsidP="0084471F">
      <w:pPr>
        <w:tabs>
          <w:tab w:val="right" w:pos="8640"/>
        </w:tabs>
        <w:rPr>
          <w:bCs/>
          <w:szCs w:val="22"/>
        </w:rPr>
      </w:pPr>
    </w:p>
    <w:p w14:paraId="14C7291A" w14:textId="77777777" w:rsidR="0084471F" w:rsidRPr="0084471F" w:rsidRDefault="0084471F" w:rsidP="0084471F">
      <w:pPr>
        <w:tabs>
          <w:tab w:val="right" w:pos="8640"/>
        </w:tabs>
        <w:jc w:val="center"/>
        <w:rPr>
          <w:b/>
          <w:szCs w:val="22"/>
        </w:rPr>
      </w:pPr>
      <w:r w:rsidRPr="0084471F">
        <w:rPr>
          <w:b/>
          <w:szCs w:val="22"/>
        </w:rPr>
        <w:t>OBJECTION</w:t>
      </w:r>
    </w:p>
    <w:p w14:paraId="3780880A" w14:textId="77777777" w:rsidR="0084471F" w:rsidRPr="0084471F" w:rsidRDefault="0084471F" w:rsidP="0084471F">
      <w:pPr>
        <w:suppressAutoHyphens/>
        <w:rPr>
          <w:szCs w:val="22"/>
        </w:rPr>
      </w:pPr>
      <w:r w:rsidRPr="0084471F">
        <w:rPr>
          <w:b/>
          <w:bCs/>
          <w:szCs w:val="22"/>
        </w:rPr>
        <w:tab/>
      </w:r>
      <w:r w:rsidRPr="0084471F">
        <w:rPr>
          <w:szCs w:val="22"/>
        </w:rPr>
        <w:t>H. 3866</w:t>
      </w:r>
      <w:r w:rsidRPr="0084471F">
        <w:rPr>
          <w:szCs w:val="22"/>
        </w:rPr>
        <w:fldChar w:fldCharType="begin"/>
      </w:r>
      <w:r w:rsidRPr="0084471F">
        <w:rPr>
          <w:szCs w:val="22"/>
        </w:rPr>
        <w:instrText xml:space="preserve"> XE "H. 3866" \b </w:instrText>
      </w:r>
      <w:r w:rsidRPr="0084471F">
        <w:rPr>
          <w:szCs w:val="22"/>
        </w:rPr>
        <w:fldChar w:fldCharType="end"/>
      </w:r>
      <w:r w:rsidRPr="0084471F">
        <w:rPr>
          <w:szCs w:val="22"/>
        </w:rPr>
        <w:t xml:space="preserve"> -- Rep. Rutherford:  </w:t>
      </w:r>
      <w:r w:rsidRPr="0084471F">
        <w:rPr>
          <w:caps/>
          <w:szCs w:val="22"/>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58EFA6F2" w14:textId="77777777" w:rsidR="0084471F" w:rsidRPr="0084471F" w:rsidRDefault="0084471F" w:rsidP="0084471F">
      <w:pPr>
        <w:rPr>
          <w:color w:val="auto"/>
          <w:szCs w:val="22"/>
        </w:rPr>
      </w:pPr>
      <w:r w:rsidRPr="0084471F">
        <w:rPr>
          <w:color w:val="auto"/>
          <w:szCs w:val="22"/>
        </w:rPr>
        <w:tab/>
        <w:t>The Senate proceeded to the consideration of the Bill.</w:t>
      </w:r>
    </w:p>
    <w:p w14:paraId="7CE47E68" w14:textId="77777777" w:rsidR="0084471F" w:rsidRPr="0084471F" w:rsidRDefault="0084471F" w:rsidP="0084471F">
      <w:pPr>
        <w:rPr>
          <w:b/>
          <w:bCs/>
          <w:szCs w:val="22"/>
        </w:rPr>
      </w:pPr>
    </w:p>
    <w:p w14:paraId="64D25C95" w14:textId="33F77451" w:rsidR="0084471F" w:rsidRPr="0084471F" w:rsidRDefault="0084471F" w:rsidP="0084471F">
      <w:pPr>
        <w:rPr>
          <w:color w:val="auto"/>
          <w:szCs w:val="22"/>
        </w:rPr>
      </w:pPr>
      <w:bookmarkStart w:id="21" w:name="instruction_204b6ff75"/>
      <w:r w:rsidRPr="0084471F">
        <w:rPr>
          <w:color w:val="auto"/>
          <w:szCs w:val="22"/>
        </w:rPr>
        <w:tab/>
        <w:t xml:space="preserve">The Committee on Judiciary proposed the following </w:t>
      </w:r>
      <w:r w:rsidR="00F66DF1" w:rsidRPr="0084471F">
        <w:rPr>
          <w:color w:val="auto"/>
          <w:szCs w:val="22"/>
        </w:rPr>
        <w:t>amendment (</w:t>
      </w:r>
      <w:r w:rsidRPr="0084471F">
        <w:rPr>
          <w:color w:val="auto"/>
          <w:szCs w:val="22"/>
        </w:rPr>
        <w:t>SJ-3866.PB0004S):</w:t>
      </w:r>
    </w:p>
    <w:p w14:paraId="7536A342" w14:textId="77777777" w:rsidR="0084471F" w:rsidRPr="0084471F" w:rsidRDefault="0084471F" w:rsidP="0084471F">
      <w:pPr>
        <w:rPr>
          <w:color w:val="auto"/>
          <w:szCs w:val="22"/>
        </w:rPr>
      </w:pPr>
      <w:r w:rsidRPr="0084471F">
        <w:rPr>
          <w:color w:val="auto"/>
          <w:szCs w:val="22"/>
        </w:rPr>
        <w:tab/>
        <w:t>Amend the bill, as and if amended, by deleting SECTION 3.</w:t>
      </w:r>
      <w:bookmarkEnd w:id="21"/>
    </w:p>
    <w:p w14:paraId="4C2200BB" w14:textId="77777777" w:rsidR="0084471F" w:rsidRPr="0084471F" w:rsidRDefault="0084471F" w:rsidP="0084471F">
      <w:pPr>
        <w:rPr>
          <w:color w:val="auto"/>
          <w:szCs w:val="22"/>
        </w:rPr>
      </w:pPr>
      <w:r w:rsidRPr="0084471F">
        <w:rPr>
          <w:color w:val="auto"/>
          <w:szCs w:val="22"/>
        </w:rPr>
        <w:tab/>
        <w:t>Renumber sections to conform.</w:t>
      </w:r>
    </w:p>
    <w:p w14:paraId="4F82D32F" w14:textId="77777777" w:rsidR="0084471F" w:rsidRPr="0084471F" w:rsidRDefault="0084471F" w:rsidP="0084471F">
      <w:pPr>
        <w:rPr>
          <w:color w:val="auto"/>
          <w:szCs w:val="22"/>
        </w:rPr>
      </w:pPr>
      <w:r w:rsidRPr="0084471F">
        <w:rPr>
          <w:color w:val="auto"/>
          <w:szCs w:val="22"/>
        </w:rPr>
        <w:tab/>
        <w:t>Amend title to conform.</w:t>
      </w:r>
    </w:p>
    <w:p w14:paraId="68EC9653" w14:textId="77777777" w:rsidR="0084471F" w:rsidRPr="0084471F" w:rsidRDefault="0084471F" w:rsidP="0084471F">
      <w:pPr>
        <w:rPr>
          <w:color w:val="auto"/>
          <w:szCs w:val="22"/>
        </w:rPr>
      </w:pPr>
    </w:p>
    <w:p w14:paraId="574FEFB4" w14:textId="77777777" w:rsidR="0084471F" w:rsidRPr="0084471F" w:rsidRDefault="0084471F" w:rsidP="0084471F">
      <w:pPr>
        <w:tabs>
          <w:tab w:val="right" w:pos="8640"/>
        </w:tabs>
        <w:rPr>
          <w:szCs w:val="22"/>
        </w:rPr>
      </w:pPr>
      <w:r w:rsidRPr="0084471F">
        <w:rPr>
          <w:szCs w:val="22"/>
        </w:rPr>
        <w:tab/>
        <w:t>Senator SENN explained the amendment.</w:t>
      </w:r>
    </w:p>
    <w:p w14:paraId="4468535B" w14:textId="77777777" w:rsidR="0084471F" w:rsidRPr="0084471F" w:rsidRDefault="0084471F" w:rsidP="0084471F">
      <w:pPr>
        <w:tabs>
          <w:tab w:val="right" w:pos="8640"/>
        </w:tabs>
        <w:rPr>
          <w:b/>
          <w:szCs w:val="22"/>
        </w:rPr>
      </w:pPr>
      <w:r w:rsidRPr="0084471F">
        <w:rPr>
          <w:szCs w:val="22"/>
        </w:rPr>
        <w:tab/>
        <w:t>Senator KIMBRELL objected to further consideration of the Bill.</w:t>
      </w:r>
    </w:p>
    <w:p w14:paraId="71529F06" w14:textId="77777777" w:rsidR="0084471F" w:rsidRPr="0084471F" w:rsidRDefault="0084471F" w:rsidP="0084471F">
      <w:pPr>
        <w:tabs>
          <w:tab w:val="right" w:pos="8640"/>
        </w:tabs>
        <w:jc w:val="center"/>
        <w:rPr>
          <w:b/>
          <w:szCs w:val="22"/>
        </w:rPr>
      </w:pPr>
    </w:p>
    <w:p w14:paraId="09ABA8A3" w14:textId="77777777" w:rsidR="0084471F" w:rsidRPr="0084471F" w:rsidRDefault="0084471F" w:rsidP="0084471F">
      <w:pPr>
        <w:tabs>
          <w:tab w:val="right" w:pos="8640"/>
        </w:tabs>
        <w:jc w:val="center"/>
        <w:rPr>
          <w:b/>
          <w:szCs w:val="22"/>
        </w:rPr>
      </w:pPr>
      <w:r w:rsidRPr="0084471F">
        <w:rPr>
          <w:b/>
          <w:szCs w:val="22"/>
        </w:rPr>
        <w:t>CARRIED OVER</w:t>
      </w:r>
    </w:p>
    <w:p w14:paraId="197127A5" w14:textId="77777777" w:rsidR="0084471F" w:rsidRPr="0084471F" w:rsidRDefault="0084471F" w:rsidP="0084471F">
      <w:pPr>
        <w:suppressAutoHyphens/>
        <w:rPr>
          <w:szCs w:val="22"/>
        </w:rPr>
      </w:pPr>
      <w:r w:rsidRPr="0084471F">
        <w:rPr>
          <w:b/>
          <w:szCs w:val="22"/>
        </w:rPr>
        <w:tab/>
      </w:r>
      <w:r w:rsidRPr="0084471F">
        <w:rPr>
          <w:szCs w:val="22"/>
        </w:rPr>
        <w:t>S. 698</w:t>
      </w:r>
      <w:r w:rsidRPr="0084471F">
        <w:rPr>
          <w:szCs w:val="22"/>
        </w:rPr>
        <w:fldChar w:fldCharType="begin"/>
      </w:r>
      <w:r w:rsidRPr="0084471F">
        <w:rPr>
          <w:szCs w:val="22"/>
        </w:rPr>
        <w:instrText xml:space="preserve"> XE "S. 698" \b </w:instrText>
      </w:r>
      <w:r w:rsidRPr="0084471F">
        <w:rPr>
          <w:szCs w:val="22"/>
        </w:rPr>
        <w:fldChar w:fldCharType="end"/>
      </w:r>
      <w:r w:rsidRPr="0084471F">
        <w:rPr>
          <w:szCs w:val="22"/>
        </w:rPr>
        <w:t xml:space="preserve"> -- Education Committee:  </w:t>
      </w:r>
      <w:r w:rsidRPr="0084471F">
        <w:rPr>
          <w:caps/>
          <w:szCs w:val="22"/>
        </w:rPr>
        <w:t>A JOINT RESOLUTION TO APPROVE REGULATIONS OF CLEMSON UNIVERSITY, RELATING TO PARKING, TRAFFIC, AND PUBLIC SAFETY REGULATIONS, DESIGNATED AS REGULATION DOCUMENT NUMBER 5108, PURSUANT TO THE PROVISIONS OF ARTICLE 1, CHAPTER 23, TITLE 1 OF THE SOUTH CAROLINA CODE OF LAWS.</w:t>
      </w:r>
    </w:p>
    <w:p w14:paraId="250AA1C9" w14:textId="77777777" w:rsidR="0084471F" w:rsidRPr="0084471F" w:rsidRDefault="0084471F" w:rsidP="0084471F">
      <w:pPr>
        <w:rPr>
          <w:color w:val="auto"/>
          <w:szCs w:val="22"/>
        </w:rPr>
      </w:pPr>
      <w:r w:rsidRPr="0084471F">
        <w:rPr>
          <w:color w:val="auto"/>
          <w:szCs w:val="22"/>
        </w:rPr>
        <w:tab/>
        <w:t>The Senate proceeded to the consideration of the Resolution.</w:t>
      </w:r>
    </w:p>
    <w:p w14:paraId="23ED6261" w14:textId="77777777" w:rsidR="0084471F" w:rsidRPr="0084471F" w:rsidRDefault="0084471F" w:rsidP="0084471F">
      <w:pPr>
        <w:suppressAutoHyphens/>
        <w:rPr>
          <w:szCs w:val="22"/>
        </w:rPr>
      </w:pPr>
    </w:p>
    <w:p w14:paraId="64E3EC37" w14:textId="77777777" w:rsidR="0084471F" w:rsidRPr="0084471F" w:rsidRDefault="0084471F" w:rsidP="0084471F">
      <w:pPr>
        <w:suppressAutoHyphens/>
        <w:rPr>
          <w:szCs w:val="22"/>
        </w:rPr>
      </w:pPr>
      <w:r w:rsidRPr="0084471F">
        <w:rPr>
          <w:szCs w:val="22"/>
        </w:rPr>
        <w:tab/>
        <w:t>Senator HEMBREE explained the Resolution.</w:t>
      </w:r>
    </w:p>
    <w:p w14:paraId="16E9F70A" w14:textId="77777777" w:rsidR="0084471F" w:rsidRPr="0084471F" w:rsidRDefault="0084471F" w:rsidP="0084471F">
      <w:pPr>
        <w:suppressAutoHyphens/>
        <w:rPr>
          <w:szCs w:val="22"/>
        </w:rPr>
      </w:pPr>
    </w:p>
    <w:p w14:paraId="28B6F42E" w14:textId="77777777" w:rsidR="0084471F" w:rsidRPr="0084471F" w:rsidRDefault="0084471F" w:rsidP="0084471F">
      <w:pPr>
        <w:tabs>
          <w:tab w:val="right" w:pos="8640"/>
        </w:tabs>
        <w:rPr>
          <w:bCs/>
          <w:szCs w:val="22"/>
        </w:rPr>
      </w:pPr>
      <w:r w:rsidRPr="0084471F">
        <w:rPr>
          <w:bCs/>
          <w:szCs w:val="22"/>
        </w:rPr>
        <w:tab/>
        <w:t>On motion of Senator HEMBREE, the Resolution was carried over.</w:t>
      </w:r>
    </w:p>
    <w:p w14:paraId="0DC24F5F" w14:textId="77777777" w:rsidR="0084471F" w:rsidRDefault="0084471F" w:rsidP="0084471F">
      <w:pPr>
        <w:rPr>
          <w:szCs w:val="22"/>
        </w:rPr>
      </w:pPr>
    </w:p>
    <w:p w14:paraId="01DE1C86" w14:textId="77777777" w:rsidR="0084471F" w:rsidRPr="0084471F" w:rsidRDefault="0084471F" w:rsidP="0084471F">
      <w:pPr>
        <w:tabs>
          <w:tab w:val="right" w:pos="8640"/>
        </w:tabs>
        <w:jc w:val="center"/>
        <w:rPr>
          <w:b/>
          <w:bCs/>
          <w:szCs w:val="22"/>
        </w:rPr>
      </w:pPr>
      <w:r w:rsidRPr="0084471F">
        <w:rPr>
          <w:b/>
          <w:bCs/>
          <w:szCs w:val="22"/>
        </w:rPr>
        <w:t>ADOPTED</w:t>
      </w:r>
    </w:p>
    <w:p w14:paraId="40F90038" w14:textId="77777777" w:rsidR="0084471F" w:rsidRPr="0084471F" w:rsidRDefault="0084471F" w:rsidP="0084471F">
      <w:pPr>
        <w:suppressAutoHyphens/>
        <w:rPr>
          <w:szCs w:val="22"/>
        </w:rPr>
      </w:pPr>
      <w:r w:rsidRPr="0084471F">
        <w:rPr>
          <w:b/>
          <w:bCs/>
          <w:szCs w:val="22"/>
        </w:rPr>
        <w:tab/>
      </w:r>
      <w:r w:rsidRPr="0084471F">
        <w:rPr>
          <w:szCs w:val="22"/>
        </w:rPr>
        <w:t>H. 3959</w:t>
      </w:r>
      <w:r w:rsidRPr="0084471F">
        <w:rPr>
          <w:szCs w:val="22"/>
        </w:rPr>
        <w:fldChar w:fldCharType="begin"/>
      </w:r>
      <w:r w:rsidRPr="0084471F">
        <w:rPr>
          <w:szCs w:val="22"/>
        </w:rPr>
        <w:instrText xml:space="preserve"> XE "H. 3959" \b </w:instrText>
      </w:r>
      <w:r w:rsidRPr="0084471F">
        <w:rPr>
          <w:szCs w:val="22"/>
        </w:rPr>
        <w:fldChar w:fldCharType="end"/>
      </w:r>
      <w:r w:rsidRPr="0084471F">
        <w:rPr>
          <w:szCs w:val="22"/>
        </w:rPr>
        <w:t xml:space="preserve"> -- Reps. S. Jones, Gilliam, McCravy, Willis and Gagnon:  </w:t>
      </w:r>
      <w:r w:rsidRPr="0084471F">
        <w:rPr>
          <w:caps/>
          <w:szCs w:val="22"/>
        </w:rPr>
        <w:t>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2B8A3F63" w14:textId="77777777" w:rsidR="0084471F" w:rsidRPr="0084471F" w:rsidRDefault="0084471F" w:rsidP="0084471F">
      <w:pPr>
        <w:tabs>
          <w:tab w:val="right" w:pos="8640"/>
        </w:tabs>
        <w:rPr>
          <w:szCs w:val="22"/>
        </w:rPr>
      </w:pPr>
      <w:r w:rsidRPr="0084471F">
        <w:rPr>
          <w:b/>
          <w:bCs/>
          <w:szCs w:val="22"/>
        </w:rPr>
        <w:tab/>
      </w:r>
      <w:r w:rsidRPr="0084471F">
        <w:rPr>
          <w:szCs w:val="22"/>
        </w:rPr>
        <w:t>The Resolution was adopted, ordered returned to the House.</w:t>
      </w:r>
    </w:p>
    <w:p w14:paraId="71AE77AD" w14:textId="77777777" w:rsidR="0084471F" w:rsidRPr="0084471F" w:rsidRDefault="0084471F" w:rsidP="0084471F">
      <w:pPr>
        <w:tabs>
          <w:tab w:val="right" w:pos="8640"/>
        </w:tabs>
        <w:rPr>
          <w:b/>
          <w:bCs/>
          <w:szCs w:val="22"/>
        </w:rPr>
      </w:pPr>
    </w:p>
    <w:p w14:paraId="4D322953" w14:textId="77777777" w:rsidR="0084471F" w:rsidRPr="0084471F" w:rsidRDefault="0084471F" w:rsidP="0084471F">
      <w:pPr>
        <w:tabs>
          <w:tab w:val="right" w:pos="8640"/>
        </w:tabs>
        <w:rPr>
          <w:szCs w:val="22"/>
        </w:rPr>
      </w:pPr>
      <w:r w:rsidRPr="0084471F">
        <w:rPr>
          <w:b/>
          <w:szCs w:val="22"/>
        </w:rPr>
        <w:t>THE CALL OF THE UNCONTESTED CALENDAR HAVING BEEN COMPLETED, THE SENATE PROCEEDED TO THE MOTION PERIOD.</w:t>
      </w:r>
    </w:p>
    <w:p w14:paraId="18682A33" w14:textId="77777777" w:rsidR="0084471F" w:rsidRPr="0084471F" w:rsidRDefault="0084471F" w:rsidP="0084471F">
      <w:pPr>
        <w:tabs>
          <w:tab w:val="right" w:pos="8640"/>
        </w:tabs>
        <w:rPr>
          <w:szCs w:val="22"/>
        </w:rPr>
      </w:pPr>
    </w:p>
    <w:p w14:paraId="6F27A038" w14:textId="77777777" w:rsidR="0084471F" w:rsidRPr="0084471F" w:rsidRDefault="0084471F" w:rsidP="0084471F">
      <w:pPr>
        <w:tabs>
          <w:tab w:val="right" w:pos="8640"/>
        </w:tabs>
        <w:jc w:val="center"/>
        <w:rPr>
          <w:szCs w:val="22"/>
        </w:rPr>
      </w:pPr>
      <w:r w:rsidRPr="0084471F">
        <w:rPr>
          <w:b/>
          <w:szCs w:val="22"/>
        </w:rPr>
        <w:t>MOTION ADOPTED</w:t>
      </w:r>
    </w:p>
    <w:p w14:paraId="5E3A7F4D" w14:textId="77777777" w:rsidR="0084471F" w:rsidRPr="0084471F" w:rsidRDefault="0084471F" w:rsidP="0084471F">
      <w:pPr>
        <w:tabs>
          <w:tab w:val="right" w:pos="8640"/>
        </w:tabs>
        <w:rPr>
          <w:szCs w:val="22"/>
        </w:rPr>
      </w:pPr>
      <w:r w:rsidRPr="0084471F">
        <w:rPr>
          <w:szCs w:val="22"/>
        </w:rPr>
        <w:tab/>
        <w:t>At 1:23 P.M., on motion of Senator MASSEY, the Senate agreed to dispense with the balance of the Motion Period.</w:t>
      </w:r>
    </w:p>
    <w:p w14:paraId="053289AA" w14:textId="77777777" w:rsidR="0084471F" w:rsidRPr="0084471F" w:rsidRDefault="0084471F" w:rsidP="0084471F">
      <w:pPr>
        <w:tabs>
          <w:tab w:val="right" w:pos="8640"/>
        </w:tabs>
        <w:rPr>
          <w:szCs w:val="22"/>
        </w:rPr>
      </w:pPr>
    </w:p>
    <w:p w14:paraId="7ED7E651" w14:textId="77777777" w:rsidR="0084471F" w:rsidRPr="0084471F" w:rsidRDefault="0084471F" w:rsidP="0084471F">
      <w:pPr>
        <w:tabs>
          <w:tab w:val="clear" w:pos="216"/>
          <w:tab w:val="clear" w:pos="432"/>
          <w:tab w:val="clear" w:pos="648"/>
          <w:tab w:val="left" w:pos="720"/>
        </w:tabs>
        <w:autoSpaceDE w:val="0"/>
        <w:autoSpaceDN w:val="0"/>
        <w:adjustRightInd w:val="0"/>
        <w:rPr>
          <w:b/>
          <w:bCs/>
          <w:color w:val="auto"/>
          <w:szCs w:val="22"/>
        </w:rPr>
      </w:pPr>
      <w:r w:rsidRPr="0084471F">
        <w:rPr>
          <w:b/>
          <w:bCs/>
          <w:color w:val="auto"/>
          <w:szCs w:val="22"/>
        </w:rPr>
        <w:t>THE SENATE PROCEEDED TO A CONSIDERATION OF BILLS AND RESOLUTIONS RETURNED FROM THE HOUSE.</w:t>
      </w:r>
    </w:p>
    <w:p w14:paraId="3BABAE08" w14:textId="77777777" w:rsidR="0084471F" w:rsidRDefault="0084471F" w:rsidP="0084471F">
      <w:pPr>
        <w:tabs>
          <w:tab w:val="clear" w:pos="216"/>
          <w:tab w:val="clear" w:pos="432"/>
          <w:tab w:val="clear" w:pos="648"/>
          <w:tab w:val="left" w:pos="720"/>
        </w:tabs>
        <w:autoSpaceDE w:val="0"/>
        <w:autoSpaceDN w:val="0"/>
        <w:adjustRightInd w:val="0"/>
        <w:rPr>
          <w:color w:val="auto"/>
          <w:szCs w:val="22"/>
        </w:rPr>
      </w:pPr>
    </w:p>
    <w:p w14:paraId="31BE29DA" w14:textId="77777777" w:rsidR="00F66DF1" w:rsidRDefault="00F66DF1" w:rsidP="0084471F">
      <w:pPr>
        <w:tabs>
          <w:tab w:val="clear" w:pos="216"/>
          <w:tab w:val="clear" w:pos="432"/>
          <w:tab w:val="clear" w:pos="648"/>
          <w:tab w:val="left" w:pos="720"/>
        </w:tabs>
        <w:autoSpaceDE w:val="0"/>
        <w:autoSpaceDN w:val="0"/>
        <w:adjustRightInd w:val="0"/>
        <w:rPr>
          <w:color w:val="auto"/>
          <w:szCs w:val="22"/>
        </w:rPr>
      </w:pPr>
    </w:p>
    <w:p w14:paraId="441FA181" w14:textId="77777777" w:rsidR="00F66DF1" w:rsidRPr="0084471F" w:rsidRDefault="00F66DF1" w:rsidP="0084471F">
      <w:pPr>
        <w:tabs>
          <w:tab w:val="clear" w:pos="216"/>
          <w:tab w:val="clear" w:pos="432"/>
          <w:tab w:val="clear" w:pos="648"/>
          <w:tab w:val="left" w:pos="720"/>
        </w:tabs>
        <w:autoSpaceDE w:val="0"/>
        <w:autoSpaceDN w:val="0"/>
        <w:adjustRightInd w:val="0"/>
        <w:rPr>
          <w:color w:val="auto"/>
          <w:szCs w:val="22"/>
        </w:rPr>
      </w:pPr>
    </w:p>
    <w:p w14:paraId="44404571" w14:textId="77777777" w:rsidR="0084471F" w:rsidRPr="0084471F" w:rsidRDefault="0084471F" w:rsidP="0084471F">
      <w:pPr>
        <w:tabs>
          <w:tab w:val="clear" w:pos="216"/>
          <w:tab w:val="clear" w:pos="432"/>
          <w:tab w:val="clear" w:pos="648"/>
          <w:tab w:val="left" w:pos="720"/>
        </w:tabs>
        <w:autoSpaceDE w:val="0"/>
        <w:autoSpaceDN w:val="0"/>
        <w:adjustRightInd w:val="0"/>
        <w:jc w:val="center"/>
        <w:rPr>
          <w:b/>
          <w:bCs/>
          <w:color w:val="auto"/>
          <w:szCs w:val="22"/>
        </w:rPr>
      </w:pPr>
      <w:r w:rsidRPr="0084471F">
        <w:rPr>
          <w:b/>
          <w:bCs/>
          <w:color w:val="auto"/>
          <w:szCs w:val="22"/>
        </w:rPr>
        <w:t>CARRIED OVER</w:t>
      </w:r>
    </w:p>
    <w:p w14:paraId="70B4E666" w14:textId="77777777" w:rsidR="0084471F" w:rsidRPr="0084471F" w:rsidRDefault="0084471F" w:rsidP="0084471F">
      <w:pPr>
        <w:suppressAutoHyphens/>
        <w:rPr>
          <w:caps/>
          <w:szCs w:val="22"/>
        </w:rPr>
      </w:pPr>
      <w:r w:rsidRPr="0084471F">
        <w:rPr>
          <w:b/>
          <w:bCs/>
          <w:color w:val="auto"/>
          <w:szCs w:val="22"/>
        </w:rPr>
        <w:tab/>
      </w:r>
      <w:r w:rsidRPr="0084471F">
        <w:rPr>
          <w:szCs w:val="22"/>
        </w:rPr>
        <w:t>S. 604</w:t>
      </w:r>
      <w:r w:rsidRPr="0084471F">
        <w:rPr>
          <w:szCs w:val="22"/>
        </w:rPr>
        <w:fldChar w:fldCharType="begin"/>
      </w:r>
      <w:r w:rsidRPr="0084471F">
        <w:rPr>
          <w:szCs w:val="22"/>
        </w:rPr>
        <w:instrText xml:space="preserve"> XE "S. 604" \b </w:instrText>
      </w:r>
      <w:r w:rsidRPr="0084471F">
        <w:rPr>
          <w:szCs w:val="22"/>
        </w:rPr>
        <w:fldChar w:fldCharType="end"/>
      </w:r>
      <w:r w:rsidRPr="0084471F">
        <w:rPr>
          <w:szCs w:val="22"/>
        </w:rPr>
        <w:t xml:space="preserve"> -- Senators Peeler, Alexander, Setzler, Malloy and Scott:  </w:t>
      </w:r>
      <w:r w:rsidRPr="0084471F">
        <w:rPr>
          <w:caps/>
          <w:szCs w:val="22"/>
        </w:rPr>
        <w:t>A JOINT RESOLUTION TO AUTHORIZE THE EXPENDITURE OF FEDERAL FUNDS DISBURSED TO THE STATE IN THE AMERICAN RESCUE PLAN ACT OF 2021, AND TO SPECIFY THE MANNER IN WHICH THE FUNDS MAY BE EXPENDED.</w:t>
      </w:r>
    </w:p>
    <w:p w14:paraId="66F7DBE7" w14:textId="77777777" w:rsidR="0084471F" w:rsidRPr="0084471F" w:rsidRDefault="0084471F" w:rsidP="0084471F">
      <w:pPr>
        <w:suppressAutoHyphens/>
        <w:rPr>
          <w:color w:val="auto"/>
          <w:szCs w:val="22"/>
        </w:rPr>
      </w:pPr>
      <w:r w:rsidRPr="0084471F">
        <w:rPr>
          <w:caps/>
          <w:szCs w:val="22"/>
        </w:rPr>
        <w:tab/>
      </w:r>
      <w:r w:rsidRPr="0084471F">
        <w:rPr>
          <w:color w:val="auto"/>
          <w:szCs w:val="22"/>
        </w:rPr>
        <w:t>On motion of Senator GAMBRELL, the Resolution was carried over.</w:t>
      </w:r>
    </w:p>
    <w:p w14:paraId="4DBC08B4" w14:textId="77777777" w:rsidR="0084471F" w:rsidRPr="0084471F" w:rsidRDefault="0084471F" w:rsidP="0084471F">
      <w:pPr>
        <w:tabs>
          <w:tab w:val="clear" w:pos="216"/>
          <w:tab w:val="clear" w:pos="432"/>
          <w:tab w:val="clear" w:pos="648"/>
          <w:tab w:val="left" w:pos="720"/>
        </w:tabs>
        <w:autoSpaceDE w:val="0"/>
        <w:autoSpaceDN w:val="0"/>
        <w:adjustRightInd w:val="0"/>
        <w:rPr>
          <w:b/>
          <w:bCs/>
          <w:color w:val="auto"/>
          <w:szCs w:val="22"/>
        </w:rPr>
      </w:pPr>
    </w:p>
    <w:p w14:paraId="41A6CEC9" w14:textId="77777777" w:rsidR="0084471F" w:rsidRPr="0084471F" w:rsidRDefault="0084471F" w:rsidP="0084471F">
      <w:pPr>
        <w:tabs>
          <w:tab w:val="right" w:pos="8640"/>
        </w:tabs>
        <w:rPr>
          <w:szCs w:val="22"/>
        </w:rPr>
      </w:pPr>
      <w:r w:rsidRPr="0084471F">
        <w:rPr>
          <w:b/>
          <w:szCs w:val="22"/>
        </w:rPr>
        <w:t>THE SENATE PROCEEDED TO THE SPECIAL ORDERS.</w:t>
      </w:r>
    </w:p>
    <w:p w14:paraId="3757D65A" w14:textId="77777777" w:rsidR="0084471F" w:rsidRPr="0084471F" w:rsidRDefault="0084471F" w:rsidP="0084471F">
      <w:pPr>
        <w:tabs>
          <w:tab w:val="right" w:pos="8640"/>
        </w:tabs>
        <w:rPr>
          <w:szCs w:val="22"/>
        </w:rPr>
      </w:pPr>
    </w:p>
    <w:p w14:paraId="3FC712A9" w14:textId="77777777" w:rsidR="0084471F" w:rsidRPr="0084471F" w:rsidRDefault="0084471F" w:rsidP="0084471F">
      <w:pPr>
        <w:jc w:val="center"/>
        <w:rPr>
          <w:b/>
          <w:bCs/>
          <w:snapToGrid w:val="0"/>
          <w:color w:val="auto"/>
          <w:szCs w:val="22"/>
        </w:rPr>
      </w:pPr>
      <w:r w:rsidRPr="0084471F">
        <w:rPr>
          <w:szCs w:val="22"/>
        </w:rPr>
        <w:tab/>
      </w:r>
      <w:r w:rsidRPr="0084471F">
        <w:rPr>
          <w:b/>
          <w:bCs/>
          <w:snapToGrid w:val="0"/>
          <w:color w:val="auto"/>
          <w:szCs w:val="22"/>
        </w:rPr>
        <w:t>READ THE SECOND TIME</w:t>
      </w:r>
    </w:p>
    <w:p w14:paraId="5323C0AC" w14:textId="77777777" w:rsidR="0084471F" w:rsidRPr="0084471F" w:rsidRDefault="0084471F" w:rsidP="0084471F">
      <w:pPr>
        <w:suppressAutoHyphens/>
        <w:rPr>
          <w:szCs w:val="22"/>
        </w:rPr>
      </w:pPr>
      <w:r w:rsidRPr="0084471F">
        <w:rPr>
          <w:snapToGrid w:val="0"/>
          <w:color w:val="auto"/>
          <w:szCs w:val="22"/>
        </w:rPr>
        <w:tab/>
      </w:r>
      <w:r w:rsidRPr="0084471F">
        <w:rPr>
          <w:szCs w:val="22"/>
        </w:rPr>
        <w:t>H. 3532</w:t>
      </w:r>
      <w:r w:rsidRPr="0084471F">
        <w:rPr>
          <w:szCs w:val="22"/>
        </w:rPr>
        <w:fldChar w:fldCharType="begin"/>
      </w:r>
      <w:r w:rsidRPr="0084471F">
        <w:rPr>
          <w:szCs w:val="22"/>
        </w:rPr>
        <w:instrText xml:space="preserve"> XE "H. 3532" \b </w:instrText>
      </w:r>
      <w:r w:rsidRPr="0084471F">
        <w:rPr>
          <w:szCs w:val="22"/>
        </w:rPr>
        <w:fldChar w:fldCharType="end"/>
      </w:r>
      <w:r w:rsidRPr="0084471F">
        <w:rPr>
          <w:szCs w:val="22"/>
        </w:rPr>
        <w:t xml:space="preserve"> -- Reps. G.M. Smith, Pope, McCravy, B. Newton, West, Chapman, Burns, Wooten, Haddon, O'Neal, Carter, W. Newton, M.M. Smith, Davis, Pace, B.L. Cox, Gilliam, Thayer, Bailey, Hardee, Blackwell, Leber, Mitchell, Chumley, Ligon, Hiott, Yow, Landing, Hixon, Taylor, Oremus, Cromer and J.E. Johnson:  </w:t>
      </w:r>
      <w:r w:rsidRPr="0084471F">
        <w:rPr>
          <w:caps/>
          <w:szCs w:val="22"/>
        </w:rPr>
        <w:t>A BILL TO AMEND THE SOUTH CAROLINA CODE OF LAWS BY ADDING SECTION 17</w:t>
      </w:r>
      <w:r w:rsidRPr="0084471F">
        <w:rPr>
          <w:caps/>
          <w:szCs w:val="22"/>
        </w:rPr>
        <w:noBreakHyphen/>
        <w:t>15</w:t>
      </w:r>
      <w:r w:rsidRPr="0084471F">
        <w:rPr>
          <w:caps/>
          <w:szCs w:val="22"/>
        </w:rPr>
        <w:noBreakHyphen/>
        <w:t>270 SO AS TO PROVIDE SENTENCING ENHANCEMENTS FOR PERSONS WHO COMMIT CERTAIN ADDITIONAL CRIMES WHILE ON PRETRIAL RELEASE ON BOND; BY ADDING SECTION 17</w:t>
      </w:r>
      <w:r w:rsidRPr="0084471F">
        <w:rPr>
          <w:caps/>
          <w:szCs w:val="22"/>
        </w:rPr>
        <w:noBreakHyphen/>
        <w:t>15</w:t>
      </w:r>
      <w:r w:rsidRPr="0084471F">
        <w:rPr>
          <w:caps/>
          <w:szCs w:val="22"/>
        </w:rPr>
        <w:noBreakHyphen/>
        <w:t>280 SO AS TO PROHIBIT PRETRIAL RELEASE ON BOND FOR PERSONS CHARGED WITH COMMITTING CERTAIN ADDITIONAL CRIMES AND TO PROVIDE APPROPRIATE PROCEDURES FOR DETERMINING IF ADDITIONAL CHARGES ARE PENDING; AND BY AMENDING SECTION 17</w:t>
      </w:r>
      <w:r w:rsidRPr="0084471F">
        <w:rPr>
          <w:caps/>
          <w:szCs w:val="22"/>
        </w:rPr>
        <w:noBreakHyphen/>
        <w:t>15</w:t>
      </w:r>
      <w:r w:rsidRPr="0084471F">
        <w:rPr>
          <w:caps/>
          <w:szCs w:val="22"/>
        </w:rPr>
        <w:noBreakHyphen/>
        <w:t>15, RELATING TO THE DEPOSIT OF A CASH PERCENTAGE IN LIEU OF BOND, SO AS TO REQUIRE A FULL CASH BOND FOR PERSONS CHARGED WITH CERTAIN CRIMES.</w:t>
      </w:r>
    </w:p>
    <w:p w14:paraId="1DA37A2D" w14:textId="77777777" w:rsidR="0084471F" w:rsidRPr="0084471F" w:rsidRDefault="0084471F" w:rsidP="0084471F">
      <w:pPr>
        <w:rPr>
          <w:snapToGrid w:val="0"/>
          <w:color w:val="auto"/>
          <w:szCs w:val="22"/>
        </w:rPr>
      </w:pPr>
      <w:r w:rsidRPr="0084471F">
        <w:rPr>
          <w:snapToGrid w:val="0"/>
          <w:color w:val="auto"/>
          <w:szCs w:val="22"/>
        </w:rPr>
        <w:tab/>
        <w:t>The Senate proceeded to a consideration of the Bill, the question being the second reading of the Bill.</w:t>
      </w:r>
    </w:p>
    <w:p w14:paraId="2392D535" w14:textId="77777777" w:rsidR="0084471F" w:rsidRPr="0084471F" w:rsidRDefault="0084471F" w:rsidP="0084471F">
      <w:pPr>
        <w:rPr>
          <w:snapToGrid w:val="0"/>
          <w:color w:val="auto"/>
          <w:szCs w:val="22"/>
        </w:rPr>
      </w:pPr>
    </w:p>
    <w:p w14:paraId="530A2952" w14:textId="77777777" w:rsidR="0084471F" w:rsidRPr="0084471F" w:rsidRDefault="0084471F" w:rsidP="0084471F">
      <w:pPr>
        <w:jc w:val="center"/>
        <w:rPr>
          <w:snapToGrid w:val="0"/>
          <w:color w:val="auto"/>
          <w:szCs w:val="22"/>
        </w:rPr>
      </w:pPr>
      <w:r w:rsidRPr="0084471F">
        <w:rPr>
          <w:b/>
          <w:snapToGrid w:val="0"/>
          <w:color w:val="auto"/>
          <w:szCs w:val="22"/>
        </w:rPr>
        <w:t>Amendment No. 1</w:t>
      </w:r>
      <w:r w:rsidRPr="0084471F">
        <w:rPr>
          <w:b/>
          <w:snapToGrid w:val="0"/>
          <w:color w:val="auto"/>
          <w:szCs w:val="22"/>
        </w:rPr>
        <w:fldChar w:fldCharType="begin"/>
      </w:r>
      <w:r w:rsidRPr="0084471F">
        <w:rPr>
          <w:szCs w:val="22"/>
        </w:rPr>
        <w:instrText xml:space="preserve"> XE "Amendment No. 1" \b </w:instrText>
      </w:r>
      <w:r w:rsidRPr="0084471F">
        <w:rPr>
          <w:b/>
          <w:snapToGrid w:val="0"/>
          <w:color w:val="auto"/>
          <w:szCs w:val="22"/>
        </w:rPr>
        <w:fldChar w:fldCharType="end"/>
      </w:r>
    </w:p>
    <w:p w14:paraId="47E00B2D" w14:textId="77777777" w:rsidR="0084471F" w:rsidRPr="0084471F" w:rsidRDefault="0084471F" w:rsidP="0084471F">
      <w:pPr>
        <w:rPr>
          <w:color w:val="auto"/>
          <w:szCs w:val="22"/>
        </w:rPr>
      </w:pPr>
      <w:r w:rsidRPr="0084471F">
        <w:rPr>
          <w:color w:val="auto"/>
          <w:szCs w:val="22"/>
        </w:rPr>
        <w:tab/>
        <w:t>Senator HEMBREE proposed the following amendment (SEDU-3532.DB0043S), which was carried over:</w:t>
      </w:r>
    </w:p>
    <w:p w14:paraId="791995C3" w14:textId="77777777" w:rsidR="0084471F" w:rsidRPr="0084471F" w:rsidRDefault="0084471F" w:rsidP="0084471F">
      <w:pPr>
        <w:rPr>
          <w:color w:val="auto"/>
          <w:szCs w:val="22"/>
        </w:rPr>
      </w:pPr>
      <w:r w:rsidRPr="0084471F">
        <w:rPr>
          <w:color w:val="auto"/>
          <w:szCs w:val="22"/>
        </w:rPr>
        <w:tab/>
        <w:t>Amend the bill, as and if amended, by deleting SECTION 1.</w:t>
      </w:r>
    </w:p>
    <w:p w14:paraId="65934091" w14:textId="77777777" w:rsidR="0084471F" w:rsidRPr="0084471F" w:rsidRDefault="0084471F" w:rsidP="0084471F">
      <w:pPr>
        <w:rPr>
          <w:color w:val="auto"/>
          <w:szCs w:val="22"/>
        </w:rPr>
      </w:pPr>
      <w:r w:rsidRPr="0084471F">
        <w:rPr>
          <w:color w:val="auto"/>
          <w:szCs w:val="22"/>
        </w:rPr>
        <w:tab/>
        <w:t>Amend</w:t>
      </w:r>
      <w:bookmarkStart w:id="22" w:name="instruction_64011f7e7"/>
      <w:r w:rsidRPr="0084471F">
        <w:rPr>
          <w:color w:val="auto"/>
          <w:szCs w:val="22"/>
        </w:rPr>
        <w:t xml:space="preserve"> the bill further, SECTION 2, by striking Section 17-15-15</w:t>
      </w:r>
      <w:bookmarkStart w:id="23" w:name="ss_T17C15N15SD_lv1_95b359041"/>
      <w:r w:rsidRPr="0084471F">
        <w:rPr>
          <w:color w:val="auto"/>
          <w:szCs w:val="22"/>
          <w:u w:val="single"/>
        </w:rPr>
        <w:t>(</w:t>
      </w:r>
      <w:bookmarkEnd w:id="23"/>
      <w:r w:rsidRPr="0084471F">
        <w:rPr>
          <w:color w:val="auto"/>
          <w:szCs w:val="22"/>
          <w:u w:val="single"/>
        </w:rPr>
        <w:t>D)</w:t>
      </w:r>
      <w:r w:rsidRPr="0084471F">
        <w:rPr>
          <w:color w:val="auto"/>
          <w:szCs w:val="22"/>
        </w:rPr>
        <w:t xml:space="preserve"> and inserting:</w:t>
      </w:r>
    </w:p>
    <w:sdt>
      <w:sdtPr>
        <w:rPr>
          <w:rFonts w:eastAsia="Calibri"/>
          <w:color w:val="auto"/>
          <w:szCs w:val="22"/>
          <w:u w:val="single"/>
        </w:rPr>
        <w:alias w:val="Cannot be edited"/>
        <w:tag w:val="Cannot be edited"/>
        <w:id w:val="1018435790"/>
        <w:placeholder>
          <w:docPart w:val="A12AD132AC6841629ED746805D6CB9F0"/>
        </w:placeholder>
      </w:sdtPr>
      <w:sdtEndPr/>
      <w:sdtContent>
        <w:p w14:paraId="5D20D5B6" w14:textId="77777777" w:rsidR="0084471F" w:rsidRPr="0084471F" w:rsidRDefault="0084471F" w:rsidP="0084471F">
          <w:pPr>
            <w:rPr>
              <w:rFonts w:eastAsia="Calibri"/>
              <w:color w:val="auto"/>
              <w:szCs w:val="22"/>
            </w:rPr>
          </w:pPr>
          <w:r w:rsidRPr="0084471F">
            <w:rPr>
              <w:rFonts w:eastAsia="Calibri"/>
              <w:color w:val="auto"/>
              <w:szCs w:val="22"/>
              <w:u w:val="single"/>
            </w:rPr>
            <w:tab/>
            <w:t>(D) The provisions of this section do not apply if the defendant is charged with a violent offense, as defined by Section 16-1-60, or any felony offense involving a firearm while out on bond or other pretrial release.  If the court, pursuant to the limitations of Section 17</w:t>
          </w:r>
          <w:r w:rsidRPr="0084471F">
            <w:rPr>
              <w:rFonts w:eastAsia="Calibri"/>
              <w:color w:val="auto"/>
              <w:szCs w:val="22"/>
              <w:u w:val="single"/>
            </w:rPr>
            <w:noBreakHyphen/>
            <w:t>15</w:t>
          </w:r>
          <w:r w:rsidRPr="0084471F">
            <w:rPr>
              <w:rFonts w:eastAsia="Calibri"/>
              <w:color w:val="auto"/>
              <w:szCs w:val="22"/>
              <w:u w:val="single"/>
            </w:rPr>
            <w:noBreakHyphen/>
            <w:t>30, finds that such defendant may be released pending trial, bond must be set at the full United States currency cash bond 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14:paraId="4FB39B8E" w14:textId="77777777" w:rsidR="0084471F" w:rsidRPr="0084471F" w:rsidRDefault="0084471F" w:rsidP="0084471F">
          <w:pPr>
            <w:rPr>
              <w:rFonts w:eastAsia="Calibri"/>
              <w:color w:val="auto"/>
              <w:szCs w:val="22"/>
            </w:rPr>
          </w:pPr>
          <w:r w:rsidRPr="0084471F">
            <w:rPr>
              <w:rFonts w:eastAsia="Calibri"/>
              <w:color w:val="auto"/>
              <w:szCs w:val="22"/>
              <w:u w:val="single"/>
            </w:rPr>
            <w:tab/>
          </w:r>
          <w:bookmarkStart w:id="24" w:name="up_a7dff9270I"/>
          <w:r w:rsidRPr="0084471F">
            <w:rPr>
              <w:rFonts w:eastAsia="Calibri"/>
              <w:color w:val="auto"/>
              <w:szCs w:val="22"/>
              <w:u w:val="single"/>
            </w:rPr>
            <w:t>A</w:t>
          </w:r>
          <w:bookmarkEnd w:id="24"/>
          <w:r w:rsidRPr="0084471F">
            <w:rPr>
              <w:rFonts w:eastAsia="Calibri"/>
              <w:color w:val="auto"/>
              <w:szCs w:val="22"/>
              <w:u w:val="single"/>
            </w:rPr>
            <w:t xml:space="preserve">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of Title 17 and other law. </w:t>
          </w:r>
        </w:p>
        <w:bookmarkEnd w:id="22" w:displacedByCustomXml="next"/>
      </w:sdtContent>
    </w:sdt>
    <w:p w14:paraId="38637AC4" w14:textId="77777777" w:rsidR="0084471F" w:rsidRPr="0084471F" w:rsidRDefault="0084471F" w:rsidP="0084471F">
      <w:pPr>
        <w:rPr>
          <w:color w:val="auto"/>
          <w:szCs w:val="22"/>
        </w:rPr>
      </w:pPr>
      <w:r w:rsidRPr="0084471F">
        <w:rPr>
          <w:color w:val="auto"/>
          <w:szCs w:val="22"/>
        </w:rPr>
        <w:tab/>
        <w:t>Amend</w:t>
      </w:r>
      <w:bookmarkStart w:id="25" w:name="instruction_a39be3bde"/>
      <w:r w:rsidRPr="0084471F">
        <w:rPr>
          <w:color w:val="auto"/>
          <w:szCs w:val="22"/>
        </w:rPr>
        <w:t xml:space="preserve"> the bill further, by adding an appropriately numbered SECTION to read:</w:t>
      </w:r>
    </w:p>
    <w:bookmarkStart w:id="26" w:name="bs_num_10001_91670c62cD" w:displacedByCustomXml="next"/>
    <w:sdt>
      <w:sdtPr>
        <w:rPr>
          <w:rFonts w:eastAsia="Calibri"/>
          <w:color w:val="auto"/>
          <w:szCs w:val="22"/>
        </w:rPr>
        <w:alias w:val="Cannot be edited"/>
        <w:tag w:val="Cannot be edited"/>
        <w:id w:val="-1925332548"/>
        <w:placeholder>
          <w:docPart w:val="A12AD132AC6841629ED746805D6CB9F0"/>
        </w:placeholder>
      </w:sdtPr>
      <w:sdtEndPr/>
      <w:sdtContent>
        <w:p w14:paraId="5B69856C" w14:textId="77777777" w:rsidR="0084471F" w:rsidRPr="0084471F" w:rsidRDefault="0084471F" w:rsidP="0084471F">
          <w:pPr>
            <w:rPr>
              <w:rFonts w:eastAsia="Calibri"/>
              <w:color w:val="auto"/>
              <w:szCs w:val="22"/>
            </w:rPr>
          </w:pPr>
          <w:r w:rsidRPr="0084471F">
            <w:rPr>
              <w:rFonts w:eastAsia="Calibri"/>
              <w:color w:val="auto"/>
              <w:szCs w:val="22"/>
            </w:rPr>
            <w:t>S</w:t>
          </w:r>
          <w:bookmarkEnd w:id="26"/>
          <w:r w:rsidRPr="0084471F">
            <w:rPr>
              <w:rFonts w:eastAsia="Calibri"/>
              <w:color w:val="auto"/>
              <w:szCs w:val="22"/>
            </w:rPr>
            <w:t>ECTION X.</w:t>
          </w:r>
          <w:r w:rsidRPr="0084471F">
            <w:rPr>
              <w:rFonts w:eastAsia="Calibri"/>
              <w:color w:val="auto"/>
              <w:szCs w:val="22"/>
            </w:rPr>
            <w:tab/>
          </w:r>
          <w:bookmarkStart w:id="27" w:name="dl_0a19775fdD"/>
          <w:r w:rsidRPr="0084471F">
            <w:rPr>
              <w:rFonts w:eastAsia="Calibri"/>
              <w:color w:val="auto"/>
              <w:szCs w:val="22"/>
            </w:rPr>
            <w:t>S</w:t>
          </w:r>
          <w:bookmarkEnd w:id="27"/>
          <w:r w:rsidRPr="0084471F">
            <w:rPr>
              <w:rFonts w:eastAsia="Calibri"/>
              <w:color w:val="auto"/>
              <w:szCs w:val="22"/>
            </w:rPr>
            <w:t>ection 17-15-30 of the S.C. Code is amended to read:</w:t>
          </w:r>
        </w:p>
        <w:p w14:paraId="7A30605D" w14:textId="77777777" w:rsidR="0084471F" w:rsidRPr="0084471F" w:rsidRDefault="0084471F" w:rsidP="0084471F">
          <w:pPr>
            <w:rPr>
              <w:rFonts w:eastAsia="Calibri"/>
              <w:color w:val="auto"/>
              <w:szCs w:val="22"/>
            </w:rPr>
          </w:pPr>
          <w:r w:rsidRPr="0084471F">
            <w:rPr>
              <w:rFonts w:eastAsia="Calibri"/>
              <w:color w:val="auto"/>
              <w:szCs w:val="22"/>
            </w:rPr>
            <w:tab/>
          </w:r>
          <w:bookmarkStart w:id="28" w:name="cs_T17C15N30_d566e4919D"/>
          <w:r w:rsidRPr="0084471F">
            <w:rPr>
              <w:rFonts w:eastAsia="Calibri"/>
              <w:color w:val="auto"/>
              <w:szCs w:val="22"/>
            </w:rPr>
            <w:t>S</w:t>
          </w:r>
          <w:bookmarkEnd w:id="28"/>
          <w:r w:rsidRPr="0084471F">
            <w:rPr>
              <w:rFonts w:eastAsia="Calibri"/>
              <w:color w:val="auto"/>
              <w:szCs w:val="22"/>
            </w:rPr>
            <w:t>ection 17-15-30.</w:t>
          </w:r>
          <w:r w:rsidRPr="0084471F">
            <w:rPr>
              <w:rFonts w:eastAsia="Calibri"/>
              <w:color w:val="auto"/>
              <w:szCs w:val="22"/>
            </w:rPr>
            <w:tab/>
          </w:r>
          <w:bookmarkStart w:id="29" w:name="ss_T17C15N30SA_lv1_e03fc2026D"/>
          <w:r w:rsidRPr="0084471F">
            <w:rPr>
              <w:rFonts w:eastAsia="Calibri"/>
              <w:color w:val="auto"/>
              <w:szCs w:val="22"/>
            </w:rPr>
            <w:t>(</w:t>
          </w:r>
          <w:bookmarkEnd w:id="29"/>
          <w:r w:rsidRPr="0084471F">
            <w:rPr>
              <w:rFonts w:eastAsia="Calibri"/>
              <w:color w:val="auto"/>
              <w:szCs w:val="22"/>
            </w:rPr>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14:paraId="2CEDD1B6"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(1) family ties;</w:t>
          </w:r>
        </w:p>
        <w:p w14:paraId="3A930BC2"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(2) employment;</w:t>
          </w:r>
        </w:p>
        <w:p w14:paraId="3636E6BF"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(3) financial resources;</w:t>
          </w:r>
        </w:p>
        <w:p w14:paraId="733EFBFC"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(4) character and mental condition;</w:t>
          </w:r>
        </w:p>
        <w:p w14:paraId="5255E124"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(5) length of residence in the community;</w:t>
          </w:r>
        </w:p>
        <w:p w14:paraId="43AAFFD0"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(6) record of convictions;  and</w:t>
          </w:r>
        </w:p>
        <w:p w14:paraId="1224B152"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(7) record of flight to avoid prosecution or failure to appear at other court proceedings.</w:t>
          </w:r>
        </w:p>
        <w:p w14:paraId="24B359B4" w14:textId="77777777" w:rsidR="0084471F" w:rsidRPr="0084471F" w:rsidRDefault="0084471F" w:rsidP="0084471F">
          <w:pPr>
            <w:rPr>
              <w:rFonts w:eastAsia="Calibri"/>
              <w:color w:val="auto"/>
              <w:szCs w:val="22"/>
            </w:rPr>
          </w:pPr>
          <w:r w:rsidRPr="0084471F">
            <w:rPr>
              <w:rFonts w:eastAsia="Calibri"/>
              <w:color w:val="auto"/>
              <w:szCs w:val="22"/>
            </w:rPr>
            <w:tab/>
          </w:r>
          <w:bookmarkStart w:id="30" w:name="ss_T17C15N30SB_lv1_7a2e29fc9D"/>
          <w:r w:rsidRPr="0084471F">
            <w:rPr>
              <w:rFonts w:eastAsia="Calibri"/>
              <w:color w:val="auto"/>
              <w:szCs w:val="22"/>
            </w:rPr>
            <w:t>(</w:t>
          </w:r>
          <w:bookmarkEnd w:id="30"/>
          <w:r w:rsidRPr="0084471F">
            <w:rPr>
              <w:rFonts w:eastAsia="Calibri"/>
              <w:color w:val="auto"/>
              <w:szCs w:val="22"/>
            </w:rPr>
            <w:t xml:space="preserve">B) A court </w:t>
          </w:r>
          <w:r w:rsidRPr="0084471F">
            <w:rPr>
              <w:rFonts w:eastAsia="Calibri"/>
              <w:strike/>
              <w:color w:val="auto"/>
              <w:szCs w:val="22"/>
            </w:rPr>
            <w:t xml:space="preserve">shall </w:t>
          </w:r>
          <w:r w:rsidRPr="0084471F">
            <w:rPr>
              <w:rFonts w:eastAsia="Calibri"/>
              <w:color w:val="auto"/>
              <w:szCs w:val="22"/>
              <w:u w:val="single"/>
            </w:rPr>
            <w:t xml:space="preserve">must </w:t>
          </w:r>
          <w:r w:rsidRPr="0084471F">
            <w:rPr>
              <w:rFonts w:eastAsia="Calibri"/>
              <w:color w:val="auto"/>
              <w:szCs w:val="22"/>
            </w:rPr>
            <w:t>consider:</w:t>
          </w:r>
        </w:p>
        <w:p w14:paraId="0F8509BD"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(1) a person's criminal record;</w:t>
          </w:r>
        </w:p>
        <w:p w14:paraId="7DD345BD"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 xml:space="preserve">(2) any </w:t>
          </w:r>
          <w:r w:rsidRPr="0084471F">
            <w:rPr>
              <w:rFonts w:eastAsia="Calibri"/>
              <w:color w:val="auto"/>
              <w:szCs w:val="22"/>
              <w:u w:val="single"/>
            </w:rPr>
            <w:t xml:space="preserve">current </w:t>
          </w:r>
          <w:r w:rsidRPr="0084471F">
            <w:rPr>
              <w:rFonts w:eastAsia="Calibri"/>
              <w:color w:val="auto"/>
              <w:szCs w:val="22"/>
            </w:rPr>
            <w:t xml:space="preserve">charges pending against a person </w:t>
          </w:r>
          <w:r w:rsidRPr="0084471F">
            <w:rPr>
              <w:rFonts w:eastAsia="Calibri"/>
              <w:color w:val="auto"/>
              <w:szCs w:val="22"/>
              <w:u w:val="single"/>
            </w:rPr>
            <w:t xml:space="preserve">and any prior charges against a person </w:t>
          </w:r>
          <w:r w:rsidRPr="0084471F">
            <w:rPr>
              <w:rFonts w:eastAsia="Calibri"/>
              <w:color w:val="auto"/>
              <w:szCs w:val="22"/>
            </w:rPr>
            <w:t>at the time release is requested;</w:t>
          </w:r>
        </w:p>
        <w:p w14:paraId="2D2758B3"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(3) all incident reports generated as a result of an offense charged;</w:t>
          </w:r>
        </w:p>
        <w:p w14:paraId="59829A60"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(4) whether a person is an alien unlawfully present in the United States, and poses a substantial flight risk due to this status;</w:t>
          </w:r>
          <w:r w:rsidRPr="0084471F">
            <w:rPr>
              <w:rFonts w:eastAsia="Calibri"/>
              <w:strike/>
              <w:color w:val="auto"/>
              <w:szCs w:val="22"/>
            </w:rPr>
            <w:t xml:space="preserve">  and</w:t>
          </w:r>
        </w:p>
        <w:p w14:paraId="02693C6E"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(5) whether the charged person appears in the state gang database maintained at the State Law Enforcement Division</w:t>
          </w:r>
          <w:r w:rsidRPr="0084471F">
            <w:rPr>
              <w:rFonts w:eastAsia="Calibri"/>
              <w:color w:val="auto"/>
              <w:szCs w:val="22"/>
              <w:u w:val="single"/>
            </w:rPr>
            <w:t>;  and</w:t>
          </w:r>
        </w:p>
        <w:p w14:paraId="1A3FFC7D" w14:textId="77777777" w:rsidR="0084471F" w:rsidRPr="0084471F" w:rsidRDefault="0084471F" w:rsidP="0084471F">
          <w:pPr>
            <w:rPr>
              <w:rFonts w:eastAsia="Calibri"/>
              <w:color w:val="auto"/>
              <w:szCs w:val="22"/>
            </w:rPr>
          </w:pPr>
          <w:r w:rsidRPr="0084471F">
            <w:rPr>
              <w:rFonts w:eastAsia="Calibri"/>
              <w:color w:val="auto"/>
              <w:szCs w:val="22"/>
              <w:u w:val="single"/>
            </w:rPr>
            <w:tab/>
          </w:r>
          <w:r w:rsidRPr="0084471F">
            <w:rPr>
              <w:rFonts w:eastAsia="Calibri"/>
              <w:color w:val="auto"/>
              <w:szCs w:val="22"/>
              <w:u w:val="single"/>
            </w:rPr>
            <w:tab/>
            <w:t>(6) whether a person is currently out on bond for another offense.</w:t>
          </w:r>
        </w:p>
        <w:p w14:paraId="23C6078E" w14:textId="77777777" w:rsidR="0084471F" w:rsidRPr="0084471F" w:rsidRDefault="0084471F" w:rsidP="0084471F">
          <w:pPr>
            <w:rPr>
              <w:rFonts w:eastAsia="Calibri"/>
              <w:color w:val="auto"/>
              <w:szCs w:val="22"/>
            </w:rPr>
          </w:pPr>
          <w:r w:rsidRPr="0084471F">
            <w:rPr>
              <w:rFonts w:eastAsia="Calibri"/>
              <w:color w:val="auto"/>
              <w:szCs w:val="22"/>
            </w:rPr>
            <w:tab/>
          </w:r>
          <w:bookmarkStart w:id="31" w:name="ss_T17C15N30SC_lv1_6302214a5D"/>
          <w:r w:rsidRPr="0084471F">
            <w:rPr>
              <w:rFonts w:eastAsia="Calibri"/>
              <w:color w:val="auto"/>
              <w:szCs w:val="22"/>
            </w:rPr>
            <w:t>(</w:t>
          </w:r>
          <w:bookmarkEnd w:id="31"/>
          <w:r w:rsidRPr="0084471F">
            <w:rPr>
              <w:rFonts w:eastAsia="Calibri"/>
              <w:color w:val="auto"/>
              <w:szCs w:val="22"/>
            </w:rPr>
            <w:t>C)(1) Prior to or at the time of a hearing, the arresting law enforcement agency shall provide the court with the following information:</w:t>
          </w:r>
        </w:p>
        <w:p w14:paraId="7F1C8948"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r>
          <w:r w:rsidRPr="0084471F">
            <w:rPr>
              <w:rFonts w:eastAsia="Calibri"/>
              <w:color w:val="auto"/>
              <w:szCs w:val="22"/>
            </w:rPr>
            <w:tab/>
            <w:t>(a) a person's criminal record;</w:t>
          </w:r>
        </w:p>
        <w:p w14:paraId="04CB7FED"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r>
          <w:r w:rsidRPr="0084471F">
            <w:rPr>
              <w:rFonts w:eastAsia="Calibri"/>
              <w:color w:val="auto"/>
              <w:szCs w:val="22"/>
            </w:rPr>
            <w:tab/>
            <w:t>(b) any charges pending against a person at the time release is requested;</w:t>
          </w:r>
        </w:p>
        <w:p w14:paraId="0DF768D0"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r>
          <w:r w:rsidRPr="0084471F">
            <w:rPr>
              <w:rFonts w:eastAsia="Calibri"/>
              <w:color w:val="auto"/>
              <w:szCs w:val="22"/>
            </w:rPr>
            <w:tab/>
            <w:t>(c) all incident reports generated as a result of the offense charged;  and</w:t>
          </w:r>
        </w:p>
        <w:p w14:paraId="677CB280"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r>
          <w:r w:rsidRPr="0084471F">
            <w:rPr>
              <w:rFonts w:eastAsia="Calibri"/>
              <w:color w:val="auto"/>
              <w:szCs w:val="22"/>
            </w:rPr>
            <w:tab/>
            <w:t>(d) any other information that will assist the court in determining conditions of release.</w:t>
          </w:r>
        </w:p>
        <w:p w14:paraId="35D8C885"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58915EFF" w14:textId="77777777" w:rsidR="0084471F" w:rsidRPr="0084471F" w:rsidRDefault="0084471F" w:rsidP="0084471F">
          <w:pPr>
            <w:rPr>
              <w:rFonts w:eastAsia="Calibri"/>
              <w:color w:val="auto"/>
              <w:szCs w:val="22"/>
            </w:rPr>
          </w:pPr>
          <w:r w:rsidRPr="0084471F">
            <w:rPr>
              <w:rFonts w:eastAsia="Calibri"/>
              <w:color w:val="auto"/>
              <w:szCs w:val="22"/>
            </w:rPr>
            <w:tab/>
          </w:r>
          <w:bookmarkStart w:id="32" w:name="ss_T17C15N30SD_lv1_8643fbb75D"/>
          <w:r w:rsidRPr="0084471F">
            <w:rPr>
              <w:rFonts w:eastAsia="Calibri"/>
              <w:color w:val="auto"/>
              <w:szCs w:val="22"/>
            </w:rPr>
            <w:t>(</w:t>
          </w:r>
          <w:bookmarkEnd w:id="32"/>
          <w:r w:rsidRPr="0084471F">
            <w:rPr>
              <w:rFonts w:eastAsia="Calibri"/>
              <w:color w:val="auto"/>
              <w:szCs w:val="22"/>
            </w:rPr>
            <w:t>D) A court hearing these matters has contempt powers to enforce the provisions of this section.</w:t>
          </w:r>
        </w:p>
        <w:bookmarkEnd w:id="25" w:displacedByCustomXml="next"/>
      </w:sdtContent>
    </w:sdt>
    <w:p w14:paraId="5BF63DD1" w14:textId="77777777" w:rsidR="0084471F" w:rsidRPr="0084471F" w:rsidRDefault="0084471F" w:rsidP="0084471F">
      <w:pPr>
        <w:rPr>
          <w:color w:val="auto"/>
          <w:szCs w:val="22"/>
        </w:rPr>
      </w:pPr>
      <w:r w:rsidRPr="0084471F">
        <w:rPr>
          <w:color w:val="auto"/>
          <w:szCs w:val="22"/>
        </w:rPr>
        <w:tab/>
        <w:t>Amend</w:t>
      </w:r>
      <w:bookmarkStart w:id="33" w:name="instruction_73fc39e7d"/>
      <w:r w:rsidRPr="0084471F">
        <w:rPr>
          <w:color w:val="auto"/>
          <w:szCs w:val="22"/>
        </w:rPr>
        <w:t xml:space="preserve"> the bill further, SECTION 3, by striking Section 17-15-55</w:t>
      </w:r>
      <w:bookmarkStart w:id="34" w:name="ss_T17C15N55SC_lv1_a4c6319d5"/>
      <w:r w:rsidRPr="0084471F">
        <w:rPr>
          <w:color w:val="auto"/>
          <w:szCs w:val="22"/>
        </w:rPr>
        <w:t>(</w:t>
      </w:r>
      <w:bookmarkEnd w:id="34"/>
      <w:r w:rsidRPr="0084471F">
        <w:rPr>
          <w:color w:val="auto"/>
          <w:szCs w:val="22"/>
        </w:rPr>
        <w:t xml:space="preserve">C), </w:t>
      </w:r>
      <w:bookmarkStart w:id="35" w:name="ss_T17C15N55SD_lv1_66ff33d73"/>
      <w:r w:rsidRPr="0084471F">
        <w:rPr>
          <w:color w:val="auto"/>
          <w:szCs w:val="22"/>
        </w:rPr>
        <w:t>(</w:t>
      </w:r>
      <w:bookmarkEnd w:id="35"/>
      <w:r w:rsidRPr="0084471F">
        <w:rPr>
          <w:color w:val="auto"/>
          <w:szCs w:val="22"/>
        </w:rPr>
        <w:t xml:space="preserve">D), and </w:t>
      </w:r>
      <w:bookmarkStart w:id="36" w:name="ss_T17C15N55SE_lv1_a42554f27"/>
      <w:r w:rsidRPr="0084471F">
        <w:rPr>
          <w:color w:val="auto"/>
          <w:szCs w:val="22"/>
        </w:rPr>
        <w:t>(</w:t>
      </w:r>
      <w:bookmarkEnd w:id="36"/>
      <w:r w:rsidRPr="0084471F">
        <w:rPr>
          <w:color w:val="auto"/>
          <w:szCs w:val="22"/>
        </w:rPr>
        <w:t>E) and inserting:</w:t>
      </w:r>
    </w:p>
    <w:sdt>
      <w:sdtPr>
        <w:rPr>
          <w:rFonts w:eastAsia="Calibri"/>
          <w:color w:val="auto"/>
          <w:szCs w:val="22"/>
        </w:rPr>
        <w:alias w:val="Cannot be edited"/>
        <w:tag w:val="Cannot be edited"/>
        <w:id w:val="584584127"/>
        <w:placeholder>
          <w:docPart w:val="A12AD132AC6841629ED746805D6CB9F0"/>
        </w:placeholder>
      </w:sdtPr>
      <w:sdtEndPr/>
      <w:sdtContent>
        <w:p w14:paraId="10AE6B52" w14:textId="77777777" w:rsidR="0084471F" w:rsidRPr="0084471F" w:rsidRDefault="0084471F" w:rsidP="0084471F">
          <w:pPr>
            <w:rPr>
              <w:rFonts w:eastAsia="Calibri"/>
              <w:color w:val="auto"/>
              <w:szCs w:val="22"/>
            </w:rPr>
          </w:pPr>
          <w:r w:rsidRPr="0084471F">
            <w:rPr>
              <w:rFonts w:eastAsia="Calibri"/>
              <w:color w:val="auto"/>
              <w:szCs w:val="22"/>
            </w:rPr>
            <w:tab/>
            <w:t xml:space="preserve">(C) If a person commits a violent </w:t>
          </w:r>
          <w:r w:rsidRPr="0084471F">
            <w:rPr>
              <w:rFonts w:eastAsia="Calibri"/>
              <w:strike/>
              <w:color w:val="auto"/>
              <w:szCs w:val="22"/>
            </w:rPr>
            <w:t>crime</w:t>
          </w:r>
          <w:r w:rsidRPr="0084471F">
            <w:rPr>
              <w:rFonts w:eastAsia="Calibri"/>
              <w:color w:val="auto"/>
              <w:szCs w:val="22"/>
              <w:u w:val="single"/>
            </w:rPr>
            <w:t>offense</w:t>
          </w:r>
          <w:r w:rsidRPr="0084471F">
            <w:rPr>
              <w:rFonts w:eastAsia="Calibri"/>
              <w:color w:val="auto"/>
              <w:szCs w:val="22"/>
            </w:rPr>
            <w:t>, as defined in Section 16-1-60,</w:t>
          </w:r>
          <w:r w:rsidRPr="0084471F">
            <w:rPr>
              <w:rFonts w:eastAsia="Calibri"/>
              <w:color w:val="auto"/>
              <w:szCs w:val="22"/>
              <w:u w:val="single"/>
            </w:rPr>
            <w:t xml:space="preserve"> or any felony offense involving a firearm,</w:t>
          </w:r>
          <w:r w:rsidRPr="0084471F">
            <w:rPr>
              <w:rFonts w:eastAsia="Calibri"/>
              <w:color w:val="auto"/>
              <w:szCs w:val="22"/>
            </w:rPr>
            <w:t xml:space="preserve"> which was committed when the person was already out on bond for a previous violent </w:t>
          </w:r>
          <w:r w:rsidRPr="0084471F">
            <w:rPr>
              <w:rFonts w:eastAsia="Calibri"/>
              <w:strike/>
              <w:color w:val="auto"/>
              <w:szCs w:val="22"/>
            </w:rPr>
            <w:t xml:space="preserve">crime </w:t>
          </w:r>
          <w:r w:rsidRPr="0084471F">
            <w:rPr>
              <w:rFonts w:eastAsia="Calibri"/>
              <w:color w:val="auto"/>
              <w:szCs w:val="22"/>
              <w:u w:val="single"/>
            </w:rPr>
            <w:t xml:space="preserve">offense or any felony offense involving a firearm </w:t>
          </w:r>
          <w:r w:rsidRPr="0084471F">
            <w:rPr>
              <w:rFonts w:eastAsia="Calibri"/>
              <w:color w:val="auto"/>
              <w:szCs w:val="22"/>
            </w:rPr>
            <w:t xml:space="preserve">and the subsequent </w:t>
          </w:r>
          <w:r w:rsidRPr="0084471F">
            <w:rPr>
              <w:rFonts w:eastAsia="Calibri"/>
              <w:strike/>
              <w:color w:val="auto"/>
              <w:szCs w:val="22"/>
            </w:rPr>
            <w:t xml:space="preserve">violent crime </w:t>
          </w:r>
          <w:r w:rsidRPr="0084471F">
            <w:rPr>
              <w:rFonts w:eastAsia="Calibri"/>
              <w:color w:val="auto"/>
              <w:szCs w:val="22"/>
              <w:u w:val="single"/>
            </w:rPr>
            <w:t xml:space="preserve">offense </w:t>
          </w:r>
          <w:r w:rsidRPr="0084471F">
            <w:rPr>
              <w:rFonts w:eastAsia="Calibri"/>
              <w:color w:val="auto"/>
              <w:szCs w:val="22"/>
            </w:rPr>
            <w:t xml:space="preserve">did not arise out of the same series of events as the previous </w:t>
          </w:r>
          <w:r w:rsidRPr="0084471F">
            <w:rPr>
              <w:rFonts w:eastAsia="Calibri"/>
              <w:strike/>
              <w:color w:val="auto"/>
              <w:szCs w:val="22"/>
            </w:rPr>
            <w:t>violent crime</w:t>
          </w:r>
          <w:r w:rsidRPr="0084471F">
            <w:rPr>
              <w:rFonts w:eastAsia="Calibri"/>
              <w:color w:val="auto"/>
              <w:szCs w:val="22"/>
              <w:u w:val="single"/>
            </w:rPr>
            <w:t>offense</w:t>
          </w:r>
          <w:r w:rsidRPr="0084471F">
            <w:rPr>
              <w:rFonts w:eastAsia="Calibri"/>
              <w:color w:val="auto"/>
              <w:szCs w:val="22"/>
            </w:rPr>
            <w:t>, then</w:t>
          </w:r>
          <w:r w:rsidRPr="0084471F">
            <w:rPr>
              <w:rFonts w:eastAsia="Calibri"/>
              <w:color w:val="auto"/>
              <w:szCs w:val="22"/>
              <w:u w:val="single"/>
            </w:rPr>
            <w:t>:</w:t>
          </w:r>
        </w:p>
        <w:p w14:paraId="0E57EDF4" w14:textId="77777777" w:rsidR="0084471F" w:rsidRPr="0084471F" w:rsidRDefault="0084471F" w:rsidP="0084471F">
          <w:pPr>
            <w:rPr>
              <w:rFonts w:eastAsia="Calibri"/>
              <w:color w:val="auto"/>
              <w:szCs w:val="22"/>
            </w:rPr>
          </w:pPr>
          <w:r w:rsidRPr="0084471F">
            <w:rPr>
              <w:rFonts w:eastAsia="Calibri"/>
              <w:color w:val="auto"/>
              <w:szCs w:val="22"/>
              <w:u w:val="single"/>
            </w:rPr>
            <w:tab/>
          </w:r>
          <w:r w:rsidRPr="0084471F">
            <w:rPr>
              <w:rFonts w:eastAsia="Calibri"/>
              <w:color w:val="auto"/>
              <w:szCs w:val="22"/>
              <w:u w:val="single"/>
            </w:rPr>
            <w:tab/>
          </w:r>
          <w:bookmarkStart w:id="37" w:name="ss_T17C15N55S1_lv2_a64803b7eI"/>
          <w:r w:rsidRPr="0084471F">
            <w:rPr>
              <w:rFonts w:eastAsia="Calibri"/>
              <w:color w:val="auto"/>
              <w:szCs w:val="22"/>
              <w:u w:val="single"/>
            </w:rPr>
            <w:t>(</w:t>
          </w:r>
          <w:bookmarkEnd w:id="37"/>
          <w:r w:rsidRPr="0084471F">
            <w:rPr>
              <w:rFonts w:eastAsia="Calibri"/>
              <w:color w:val="auto"/>
              <w:szCs w:val="22"/>
              <w:u w:val="single"/>
            </w:rPr>
            <w:t>1)</w:t>
          </w:r>
          <w:r w:rsidRPr="0084471F">
            <w:rPr>
              <w:rFonts w:eastAsia="Calibri"/>
              <w:color w:val="auto"/>
              <w:szCs w:val="22"/>
            </w:rPr>
            <w:t xml:space="preserve"> the bond </w:t>
          </w:r>
          <w:r w:rsidRPr="0084471F">
            <w:rPr>
              <w:rFonts w:eastAsia="Calibri"/>
              <w:strike/>
              <w:color w:val="auto"/>
              <w:szCs w:val="22"/>
            </w:rPr>
            <w:t xml:space="preserve">hearing </w:t>
          </w:r>
          <w:r w:rsidRPr="0084471F">
            <w:rPr>
              <w:rFonts w:eastAsia="Calibri"/>
              <w:color w:val="auto"/>
              <w:szCs w:val="22"/>
            </w:rPr>
            <w:t xml:space="preserve">for the </w:t>
          </w:r>
          <w:r w:rsidRPr="0084471F">
            <w:rPr>
              <w:rFonts w:eastAsia="Calibri"/>
              <w:strike/>
              <w:color w:val="auto"/>
              <w:szCs w:val="22"/>
            </w:rPr>
            <w:t>subsequent violent crime</w:t>
          </w:r>
          <w:r w:rsidRPr="0084471F">
            <w:rPr>
              <w:rFonts w:eastAsia="Calibri"/>
              <w:color w:val="auto"/>
              <w:szCs w:val="22"/>
              <w:u w:val="single"/>
            </w:rPr>
            <w:t>original offense</w:t>
          </w:r>
          <w:r w:rsidRPr="0084471F">
            <w:rPr>
              <w:rFonts w:eastAsia="Calibri"/>
              <w:color w:val="auto"/>
              <w:szCs w:val="22"/>
            </w:rPr>
            <w:t xml:space="preserve"> must be </w:t>
          </w:r>
          <w:r w:rsidRPr="0084471F">
            <w:rPr>
              <w:rFonts w:eastAsia="Calibri"/>
              <w:color w:val="auto"/>
              <w:szCs w:val="22"/>
              <w:u w:val="single"/>
            </w:rPr>
            <w:t xml:space="preserve">revoked and a hearing for the subsequent violent offense or any felony offense involving a firearm must be </w:t>
          </w:r>
          <w:r w:rsidRPr="0084471F">
            <w:rPr>
              <w:rFonts w:eastAsia="Calibri"/>
              <w:color w:val="auto"/>
              <w:szCs w:val="22"/>
            </w:rPr>
            <w:t xml:space="preserve">held in the circuit court within </w:t>
          </w:r>
          <w:r w:rsidRPr="0084471F">
            <w:rPr>
              <w:rFonts w:eastAsia="Calibri"/>
              <w:strike/>
              <w:color w:val="auto"/>
              <w:szCs w:val="22"/>
            </w:rPr>
            <w:t>thirty</w:t>
          </w:r>
          <w:r w:rsidRPr="0084471F">
            <w:rPr>
              <w:rFonts w:eastAsia="Calibri"/>
              <w:color w:val="auto"/>
              <w:szCs w:val="22"/>
            </w:rPr>
            <w:t xml:space="preserve"> days</w:t>
          </w:r>
          <w:r w:rsidRPr="0084471F">
            <w:rPr>
              <w:rFonts w:eastAsia="Calibri"/>
              <w:color w:val="auto"/>
              <w:szCs w:val="22"/>
              <w:u w:val="single"/>
            </w:rPr>
            <w:t>;</w:t>
          </w:r>
        </w:p>
        <w:p w14:paraId="5E504FDA" w14:textId="77777777" w:rsidR="0084471F" w:rsidRPr="0084471F" w:rsidRDefault="0084471F" w:rsidP="0084471F">
          <w:pPr>
            <w:rPr>
              <w:rFonts w:eastAsia="Calibri"/>
              <w:color w:val="auto"/>
              <w:szCs w:val="22"/>
              <w:u w:val="single"/>
            </w:rPr>
          </w:pPr>
          <w:r w:rsidRPr="0084471F">
            <w:rPr>
              <w:rFonts w:eastAsia="Calibri"/>
              <w:color w:val="auto"/>
              <w:szCs w:val="22"/>
              <w:u w:val="single"/>
            </w:rPr>
            <w:tab/>
          </w:r>
          <w:r w:rsidRPr="0084471F">
            <w:rPr>
              <w:rFonts w:eastAsia="Calibri"/>
              <w:color w:val="auto"/>
              <w:szCs w:val="22"/>
              <w:u w:val="single"/>
            </w:rPr>
            <w:tab/>
          </w:r>
          <w:bookmarkStart w:id="38" w:name="ss_T17C15N55S2_lv2_055cdac2dI"/>
          <w:r w:rsidRPr="0084471F">
            <w:rPr>
              <w:rFonts w:eastAsia="Calibri"/>
              <w:color w:val="auto"/>
              <w:szCs w:val="22"/>
              <w:u w:val="single"/>
            </w:rPr>
            <w:t>(</w:t>
          </w:r>
          <w:bookmarkEnd w:id="38"/>
          <w:r w:rsidRPr="0084471F">
            <w:rPr>
              <w:rFonts w:eastAsia="Calibri"/>
              <w:color w:val="auto"/>
              <w:szCs w:val="22"/>
              <w:u w:val="single"/>
            </w:rPr>
            <w:t>2)</w:t>
          </w:r>
          <w:r w:rsidRPr="0084471F">
            <w:rPr>
              <w:rFonts w:eastAsia="Calibri"/>
              <w:color w:val="auto"/>
              <w:szCs w:val="22"/>
            </w:rPr>
            <w:t xml:space="preserve"> </w:t>
          </w:r>
          <w:r w:rsidRPr="0084471F">
            <w:rPr>
              <w:rFonts w:eastAsia="Calibri"/>
              <w:color w:val="auto"/>
              <w:szCs w:val="22"/>
              <w:u w:val="single"/>
            </w:rPr>
            <w:t>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firearm.</w:t>
          </w:r>
        </w:p>
        <w:p w14:paraId="4A145076" w14:textId="77777777" w:rsidR="0084471F" w:rsidRPr="0084471F" w:rsidRDefault="0084471F" w:rsidP="0084471F">
          <w:pPr>
            <w:rPr>
              <w:rFonts w:eastAsia="Calibri"/>
              <w:color w:val="auto"/>
              <w:szCs w:val="22"/>
            </w:rPr>
          </w:pPr>
          <w:r w:rsidRPr="0084471F">
            <w:rPr>
              <w:rFonts w:eastAsia="Calibri"/>
              <w:color w:val="auto"/>
              <w:szCs w:val="22"/>
              <w:u w:val="single"/>
            </w:rPr>
            <w:tab/>
          </w:r>
          <w:r w:rsidRPr="0084471F">
            <w:rPr>
              <w:rFonts w:eastAsia="Calibri"/>
              <w:color w:val="auto"/>
              <w:szCs w:val="22"/>
              <w:u w:val="single"/>
            </w:rPr>
            <w:tab/>
          </w:r>
          <w:bookmarkStart w:id="39" w:name="ss_T17C15N55S3_lv2_163b1959dI"/>
          <w:r w:rsidRPr="0084471F">
            <w:rPr>
              <w:rFonts w:eastAsia="Calibri"/>
              <w:color w:val="auto"/>
              <w:szCs w:val="22"/>
              <w:u w:val="single"/>
            </w:rPr>
            <w:t>(</w:t>
          </w:r>
          <w:bookmarkEnd w:id="39"/>
          <w:r w:rsidRPr="0084471F">
            <w:rPr>
              <w:rFonts w:eastAsia="Calibri"/>
              <w:color w:val="auto"/>
              <w:szCs w:val="22"/>
              <w:u w:val="single"/>
            </w:rPr>
            <w:t>3) i</w:t>
          </w:r>
          <w:r w:rsidRPr="0084471F">
            <w:rPr>
              <w:rFonts w:eastAsia="Calibri"/>
              <w:strike/>
              <w:color w:val="auto"/>
              <w:szCs w:val="22"/>
            </w:rPr>
            <w:t>I</w:t>
          </w:r>
          <w:r w:rsidRPr="0084471F">
            <w:rPr>
              <w:rFonts w:eastAsia="Calibri"/>
              <w:color w:val="auto"/>
              <w:szCs w:val="22"/>
            </w:rPr>
            <w:t>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w:t>
          </w:r>
          <w:r w:rsidRPr="0084471F">
            <w:rPr>
              <w:rFonts w:eastAsia="Calibri"/>
              <w:strike/>
              <w:color w:val="auto"/>
              <w:szCs w:val="22"/>
            </w:rPr>
            <w:t xml:space="preserve"> this chapter and set or amend bond accordingly</w:t>
          </w:r>
          <w:r w:rsidRPr="0084471F">
            <w:rPr>
              <w:rFonts w:eastAsia="Calibri"/>
              <w:color w:val="auto"/>
              <w:szCs w:val="22"/>
              <w:u w:val="single"/>
            </w:rPr>
            <w:t>. Notwithstanding the provisions of Sections 17</w:t>
          </w:r>
          <w:r w:rsidRPr="0084471F">
            <w:rPr>
              <w:rFonts w:eastAsia="Calibri"/>
              <w:color w:val="auto"/>
              <w:szCs w:val="22"/>
              <w:u w:val="single"/>
            </w:rPr>
            <w:noBreakHyphen/>
            <w:t>15</w:t>
          </w:r>
          <w:r w:rsidRPr="0084471F">
            <w:rPr>
              <w:rFonts w:eastAsia="Calibri"/>
              <w:color w:val="auto"/>
              <w:szCs w:val="22"/>
              <w:u w:val="single"/>
            </w:rPr>
            <w:noBreakHyphen/>
            <w:t>15, any bond set for a violent offense or felony offense involving a firearm committed when the person was already out on bond for a previous violent offense or felony offense involving a firearm must be deposited to the court in cash or its equivalent in full, notwithstanding if posted by the person, his representative, or by a bond surety. If a secondary bond is posted by a bond surety, the surety must certify to the court that all costs and fees required by the contract or agreement with the defendant were paid in full at the time of the bonding and that no future payments, fees, or interest are due from the defendant. A failure by the defendant to make payments or to pay fees or interest to a bond surety after the release from custody for any contract or agreement made in violation of this subsection shall not be enforceable in any court;</w:t>
          </w:r>
        </w:p>
        <w:p w14:paraId="085F98C9" w14:textId="77777777" w:rsidR="0084471F" w:rsidRPr="0084471F" w:rsidRDefault="0084471F" w:rsidP="0084471F">
          <w:pPr>
            <w:rPr>
              <w:rFonts w:eastAsia="Calibri"/>
              <w:color w:val="auto"/>
              <w:szCs w:val="22"/>
            </w:rPr>
          </w:pPr>
          <w:r w:rsidRPr="0084471F">
            <w:rPr>
              <w:rFonts w:eastAsia="Calibri"/>
              <w:color w:val="auto"/>
              <w:szCs w:val="22"/>
              <w:u w:val="single"/>
            </w:rPr>
            <w:tab/>
          </w:r>
          <w:r w:rsidRPr="0084471F">
            <w:rPr>
              <w:rFonts w:eastAsia="Calibri"/>
              <w:color w:val="auto"/>
              <w:szCs w:val="22"/>
              <w:u w:val="single"/>
            </w:rPr>
            <w:tab/>
          </w:r>
          <w:bookmarkStart w:id="40" w:name="ss_T17C15N55S4_lv2_b8506dabbI"/>
          <w:r w:rsidRPr="0084471F">
            <w:rPr>
              <w:rFonts w:eastAsia="Calibri"/>
              <w:color w:val="auto"/>
              <w:szCs w:val="22"/>
              <w:u w:val="single"/>
            </w:rPr>
            <w:t>(</w:t>
          </w:r>
          <w:bookmarkEnd w:id="40"/>
          <w:r w:rsidRPr="0084471F">
            <w:rPr>
              <w:rFonts w:eastAsia="Calibri"/>
              <w:color w:val="auto"/>
              <w:szCs w:val="22"/>
              <w:u w:val="single"/>
            </w:rPr>
            <w:t xml:space="preserve">4) </w:t>
          </w:r>
          <w:r w:rsidRPr="0084471F">
            <w:rPr>
              <w:rFonts w:eastAsia="Calibri"/>
              <w:strike/>
              <w:color w:val="auto"/>
              <w:szCs w:val="22"/>
            </w:rPr>
            <w:t xml:space="preserve"> I</w:t>
          </w:r>
          <w:r w:rsidRPr="0084471F">
            <w:rPr>
              <w:rFonts w:eastAsia="Calibri"/>
              <w:color w:val="auto"/>
              <w:szCs w:val="22"/>
              <w:u w:val="single"/>
            </w:rPr>
            <w:t>i</w:t>
          </w:r>
          <w:r w:rsidRPr="0084471F">
            <w:rPr>
              <w:rFonts w:eastAsia="Calibri"/>
              <w:color w:val="auto"/>
              <w:szCs w:val="22"/>
            </w:rPr>
            <w:t>f the court finds no such conditions will ensure that the person is unlikely to flee or not pose a danger to the community, the court shall not set a bond for the instant offense and must revoke all previously set bonds</w:t>
          </w:r>
          <w:r w:rsidRPr="0084471F">
            <w:rPr>
              <w:rFonts w:eastAsia="Calibri"/>
              <w:color w:val="auto"/>
              <w:szCs w:val="22"/>
              <w:u w:val="single"/>
            </w:rPr>
            <w:t>;  and</w:t>
          </w:r>
          <w:r w:rsidRPr="0084471F">
            <w:rPr>
              <w:rFonts w:eastAsia="Calibri"/>
              <w:strike/>
              <w:color w:val="auto"/>
              <w:szCs w:val="22"/>
            </w:rPr>
            <w:t>.</w:t>
          </w:r>
        </w:p>
        <w:p w14:paraId="5675094C" w14:textId="34A2F633"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strike/>
              <w:color w:val="auto"/>
              <w:szCs w:val="22"/>
            </w:rPr>
            <w:t xml:space="preserve">(D) </w:t>
          </w:r>
          <w:r w:rsidRPr="0084471F">
            <w:rPr>
              <w:rFonts w:eastAsia="Calibri"/>
              <w:color w:val="auto"/>
              <w:szCs w:val="22"/>
              <w:u w:val="single"/>
            </w:rPr>
            <w:t>(5) i</w:t>
          </w:r>
          <w:r w:rsidRPr="0084471F">
            <w:rPr>
              <w:rFonts w:eastAsia="Calibri"/>
              <w:strike/>
              <w:color w:val="auto"/>
              <w:szCs w:val="22"/>
            </w:rPr>
            <w:t>I</w:t>
          </w:r>
          <w:r w:rsidRPr="0084471F">
            <w:rPr>
              <w:rFonts w:eastAsia="Calibri"/>
              <w:color w:val="auto"/>
              <w:szCs w:val="22"/>
            </w:rPr>
            <w:t xml:space="preserve">f a person commits a violent </w:t>
          </w:r>
          <w:r w:rsidRPr="0084471F">
            <w:rPr>
              <w:rFonts w:eastAsia="Calibri"/>
              <w:color w:val="auto"/>
              <w:szCs w:val="22"/>
              <w:u w:val="single"/>
            </w:rPr>
            <w:t>offense</w:t>
          </w:r>
          <w:r w:rsidRPr="0084471F">
            <w:rPr>
              <w:rFonts w:eastAsia="Calibri"/>
              <w:strike/>
              <w:color w:val="auto"/>
              <w:szCs w:val="22"/>
            </w:rPr>
            <w:t>crime</w:t>
          </w:r>
          <w:r w:rsidRPr="0084471F">
            <w:rPr>
              <w:rFonts w:eastAsia="Calibri"/>
              <w:color w:val="auto"/>
              <w:szCs w:val="22"/>
            </w:rPr>
            <w:t>, as defined in Section 16-1-60,</w:t>
          </w:r>
          <w:r w:rsidRPr="0084471F">
            <w:rPr>
              <w:rFonts w:eastAsia="Calibri"/>
              <w:color w:val="auto"/>
              <w:szCs w:val="22"/>
              <w:u w:val="single"/>
            </w:rPr>
            <w:t xml:space="preserve"> or felony offense involving a firearm</w:t>
          </w:r>
          <w:r w:rsidRPr="0084471F">
            <w:rPr>
              <w:rFonts w:eastAsia="Calibri"/>
              <w:color w:val="auto"/>
              <w:szCs w:val="22"/>
            </w:rPr>
            <w:t xml:space="preserve"> which was committed when the person was already out on bond for a previous violent </w:t>
          </w:r>
          <w:r w:rsidRPr="0084471F">
            <w:rPr>
              <w:rFonts w:eastAsia="Calibri"/>
              <w:strike/>
              <w:color w:val="auto"/>
              <w:szCs w:val="22"/>
            </w:rPr>
            <w:t>crime</w:t>
          </w:r>
          <w:r w:rsidRPr="0084471F">
            <w:rPr>
              <w:rFonts w:eastAsia="Calibri"/>
              <w:color w:val="auto"/>
              <w:szCs w:val="22"/>
              <w:u w:val="single"/>
            </w:rPr>
            <w:t>offense or felony offense involving a firearm</w:t>
          </w:r>
          <w:r w:rsidRPr="0084471F">
            <w:rPr>
              <w:rFonts w:eastAsia="Calibri"/>
              <w:color w:val="auto"/>
              <w:szCs w:val="22"/>
            </w:rPr>
            <w:t xml:space="preserve">, and the subsequent </w:t>
          </w:r>
          <w:r w:rsidRPr="0084471F">
            <w:rPr>
              <w:rFonts w:eastAsia="Calibri"/>
              <w:strike/>
              <w:color w:val="auto"/>
              <w:szCs w:val="22"/>
            </w:rPr>
            <w:t>violent crime</w:t>
          </w:r>
          <w:r w:rsidRPr="0084471F">
            <w:rPr>
              <w:rFonts w:eastAsia="Calibri"/>
              <w:color w:val="auto"/>
              <w:szCs w:val="22"/>
              <w:u w:val="single"/>
            </w:rPr>
            <w:t>offense</w:t>
          </w:r>
          <w:r w:rsidRPr="0084471F">
            <w:rPr>
              <w:rFonts w:eastAsia="Calibri"/>
              <w:color w:val="auto"/>
              <w:szCs w:val="22"/>
            </w:rPr>
            <w:t xml:space="preserve"> did not arise out of the same series of events as the previous </w:t>
          </w:r>
          <w:r w:rsidRPr="0084471F">
            <w:rPr>
              <w:rFonts w:eastAsia="Calibri"/>
              <w:color w:val="auto"/>
              <w:szCs w:val="22"/>
              <w:u w:val="single"/>
            </w:rPr>
            <w:t>offense</w:t>
          </w:r>
          <w:r w:rsidRPr="0084471F">
            <w:rPr>
              <w:rFonts w:eastAsia="Calibri"/>
              <w:strike/>
              <w:color w:val="auto"/>
              <w:szCs w:val="22"/>
            </w:rPr>
            <w:t>violent crime</w:t>
          </w:r>
          <w:r w:rsidRPr="0084471F">
            <w:rPr>
              <w:rFonts w:eastAsia="Calibri"/>
              <w:color w:val="auto"/>
              <w:szCs w:val="22"/>
            </w:rPr>
            <w:t xml:space="preserve">, then the arresting law enforcement agency must transmit notice of the second arrest, implicating </w:t>
          </w:r>
          <w:r w:rsidRPr="0084471F">
            <w:rPr>
              <w:rFonts w:eastAsia="Calibri"/>
              <w:color w:val="auto"/>
              <w:szCs w:val="22"/>
              <w:u w:val="single"/>
            </w:rPr>
            <w:t xml:space="preserve">this </w:t>
          </w:r>
          <w:r w:rsidRPr="0084471F">
            <w:rPr>
              <w:rFonts w:eastAsia="Calibri"/>
              <w:color w:val="auto"/>
              <w:szCs w:val="22"/>
            </w:rPr>
            <w:t>subsection</w:t>
          </w:r>
          <w:r w:rsidRPr="0084471F">
            <w:rPr>
              <w:rFonts w:eastAsia="Calibri"/>
              <w:strike/>
              <w:color w:val="auto"/>
              <w:szCs w:val="22"/>
            </w:rPr>
            <w:t xml:space="preserve"> (C)</w:t>
          </w:r>
          <w:r w:rsidRPr="0084471F">
            <w:rPr>
              <w:rFonts w:eastAsia="Calibri"/>
              <w:color w:val="auto"/>
              <w:szCs w:val="22"/>
            </w:rPr>
            <w:t xml:space="preserve">, to the solicitor of the circuit in which the </w:t>
          </w:r>
          <w:r w:rsidRPr="0084471F">
            <w:rPr>
              <w:rFonts w:eastAsia="Calibri"/>
              <w:strike/>
              <w:color w:val="auto"/>
              <w:szCs w:val="22"/>
            </w:rPr>
            <w:t xml:space="preserve">crime </w:t>
          </w:r>
          <w:r w:rsidRPr="0084471F">
            <w:rPr>
              <w:rFonts w:eastAsia="Calibri"/>
              <w:color w:val="auto"/>
              <w:szCs w:val="22"/>
              <w:u w:val="single"/>
            </w:rPr>
            <w:t xml:space="preserve">offense </w:t>
          </w:r>
          <w:r w:rsidRPr="0084471F">
            <w:rPr>
              <w:rFonts w:eastAsia="Calibri"/>
              <w:color w:val="auto"/>
              <w:szCs w:val="22"/>
            </w:rPr>
            <w:t xml:space="preserve">was committed and the administrative chief judge of the circuit in which the </w:t>
          </w:r>
          <w:r w:rsidRPr="0084471F">
            <w:rPr>
              <w:rFonts w:eastAsia="Calibri"/>
              <w:strike/>
              <w:color w:val="auto"/>
              <w:szCs w:val="22"/>
            </w:rPr>
            <w:t xml:space="preserve">crime </w:t>
          </w:r>
          <w:r w:rsidRPr="0084471F">
            <w:rPr>
              <w:rFonts w:eastAsia="Calibri"/>
              <w:color w:val="auto"/>
              <w:szCs w:val="22"/>
              <w:u w:val="single"/>
            </w:rPr>
            <w:t xml:space="preserve">offense </w:t>
          </w:r>
          <w:r w:rsidRPr="0084471F">
            <w:rPr>
              <w:rFonts w:eastAsia="Calibri"/>
              <w:color w:val="auto"/>
              <w:szCs w:val="22"/>
            </w:rPr>
            <w:t xml:space="preserve">was committed. The prosecuting agency must notify any victims of the initial or subsequent </w:t>
          </w:r>
          <w:r w:rsidRPr="0084471F">
            <w:rPr>
              <w:rFonts w:eastAsia="Calibri"/>
              <w:strike/>
              <w:color w:val="auto"/>
              <w:szCs w:val="22"/>
            </w:rPr>
            <w:t xml:space="preserve">crimes </w:t>
          </w:r>
          <w:r w:rsidRPr="0084471F">
            <w:rPr>
              <w:rFonts w:eastAsia="Calibri"/>
              <w:color w:val="auto"/>
              <w:szCs w:val="22"/>
              <w:u w:val="single"/>
            </w:rPr>
            <w:t xml:space="preserve">offenses </w:t>
          </w:r>
          <w:r w:rsidRPr="0084471F">
            <w:rPr>
              <w:rFonts w:eastAsia="Calibri"/>
              <w:color w:val="auto"/>
              <w:szCs w:val="22"/>
            </w:rPr>
            <w:t>pursuant to Chapter 3, Title 16 of any bond hearings.</w:t>
          </w:r>
        </w:p>
        <w:p w14:paraId="62F27DE0" w14:textId="77777777" w:rsidR="0084471F" w:rsidRPr="0084471F" w:rsidRDefault="0084471F" w:rsidP="0084471F">
          <w:pPr>
            <w:rPr>
              <w:rFonts w:eastAsia="Calibri"/>
              <w:strike/>
              <w:color w:val="auto"/>
              <w:szCs w:val="22"/>
            </w:rPr>
          </w:pPr>
          <w:r w:rsidRPr="0084471F">
            <w:rPr>
              <w:rFonts w:eastAsia="Calibri"/>
              <w:color w:val="auto"/>
              <w:szCs w:val="22"/>
              <w:u w:val="single"/>
            </w:rPr>
            <w:tab/>
          </w:r>
          <w:bookmarkStart w:id="41" w:name="ss_T17C15N55SD_lv1_aea0bf067I"/>
          <w:r w:rsidRPr="0084471F">
            <w:rPr>
              <w:rFonts w:eastAsia="Calibri"/>
              <w:color w:val="auto"/>
              <w:szCs w:val="22"/>
              <w:u w:val="single"/>
            </w:rPr>
            <w:t>(</w:t>
          </w:r>
          <w:bookmarkEnd w:id="41"/>
          <w:r w:rsidRPr="0084471F">
            <w:rPr>
              <w:rFonts w:eastAsia="Calibri"/>
              <w:color w:val="auto"/>
              <w:szCs w:val="22"/>
              <w:u w:val="single"/>
            </w:rPr>
            <w:t>D) If a person commits a violent offense, as defined in Section 16</w:t>
          </w:r>
          <w:r w:rsidRPr="0084471F">
            <w:rPr>
              <w:rFonts w:eastAsia="Calibri"/>
              <w:color w:val="auto"/>
              <w:szCs w:val="22"/>
              <w:u w:val="single"/>
            </w:rPr>
            <w:noBreakHyphen/>
            <w:t>1</w:t>
          </w:r>
          <w:r w:rsidRPr="0084471F">
            <w:rPr>
              <w:rFonts w:eastAsia="Calibri"/>
              <w:color w:val="auto"/>
              <w:szCs w:val="22"/>
              <w:u w:val="single"/>
            </w:rPr>
            <w:noBreakHyphen/>
            <w:t>60, or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should not be revoked and another bond should be set, any bond set by the court must be deposited in full and may not be posted by any bond surety company.</w:t>
          </w:r>
        </w:p>
        <w:p w14:paraId="0BD3EF57" w14:textId="281167FF" w:rsidR="0084471F" w:rsidRPr="0084471F" w:rsidRDefault="0084471F" w:rsidP="0084471F">
          <w:pPr>
            <w:rPr>
              <w:rFonts w:eastAsia="Calibri"/>
              <w:color w:val="auto"/>
              <w:szCs w:val="22"/>
            </w:rPr>
          </w:pPr>
          <w:r w:rsidRPr="0084471F">
            <w:rPr>
              <w:rFonts w:eastAsia="Calibri"/>
              <w:color w:val="auto"/>
              <w:szCs w:val="22"/>
            </w:rPr>
            <w:tab/>
            <w:t>(E) For the purpose of bond revocation only, a summary</w:t>
          </w:r>
          <w:r w:rsidRPr="0084471F">
            <w:rPr>
              <w:rFonts w:eastAsia="Calibri"/>
              <w:strike/>
              <w:color w:val="auto"/>
              <w:szCs w:val="22"/>
            </w:rPr>
            <w:t xml:space="preserve"> </w:t>
          </w:r>
          <w:r w:rsidRPr="0084471F">
            <w:rPr>
              <w:rFonts w:eastAsia="Calibri"/>
              <w:color w:val="auto"/>
              <w:szCs w:val="22"/>
            </w:rPr>
            <w:t>court has concurrent jurisdiction with the</w:t>
          </w:r>
          <w:r w:rsidR="0028692F">
            <w:rPr>
              <w:rFonts w:eastAsia="Calibri"/>
              <w:color w:val="auto"/>
              <w:szCs w:val="22"/>
            </w:rPr>
            <w:t xml:space="preserve"> </w:t>
          </w:r>
          <w:r w:rsidRPr="0084471F">
            <w:rPr>
              <w:rFonts w:eastAsia="Calibri"/>
              <w:color w:val="auto"/>
              <w:szCs w:val="22"/>
            </w:rPr>
            <w:t>circuit court for</w:t>
          </w:r>
          <w:r w:rsidRPr="0084471F">
            <w:rPr>
              <w:rFonts w:eastAsia="Calibri"/>
              <w:strike/>
              <w:color w:val="auto"/>
              <w:szCs w:val="22"/>
            </w:rPr>
            <w:t xml:space="preserve"> ten </w:t>
          </w:r>
          <w:r w:rsidRPr="0084471F">
            <w:rPr>
              <w:rFonts w:eastAsia="Calibri"/>
              <w:color w:val="auto"/>
              <w:szCs w:val="22"/>
              <w:u w:val="single"/>
            </w:rPr>
            <w:t xml:space="preserve">thirty </w:t>
          </w:r>
          <w:r w:rsidRPr="0084471F">
            <w:rPr>
              <w:rFonts w:eastAsia="Calibri"/>
              <w:color w:val="auto"/>
              <w:szCs w:val="22"/>
            </w:rPr>
            <w:t>days from the date bond is first set on a charge by the summary court</w:t>
          </w:r>
          <w:r w:rsidRPr="0084471F">
            <w:rPr>
              <w:rFonts w:eastAsia="Calibri"/>
              <w:strike/>
              <w:color w:val="auto"/>
              <w:szCs w:val="22"/>
            </w:rPr>
            <w:t xml:space="preserve"> </w:t>
          </w:r>
          <w:r w:rsidRPr="0084471F">
            <w:rPr>
              <w:rFonts w:eastAsia="Calibri"/>
              <w:color w:val="auto"/>
              <w:szCs w:val="22"/>
              <w:u w:val="single"/>
            </w:rPr>
            <w:t xml:space="preserve">or the date of the grand jury indictment whichever occurs first </w:t>
          </w:r>
          <w:r w:rsidRPr="0084471F">
            <w:rPr>
              <w:rFonts w:eastAsia="Calibri"/>
              <w:color w:val="auto"/>
              <w:szCs w:val="22"/>
            </w:rPr>
            <w:t>to determine if bond should be revoked.</w:t>
          </w:r>
        </w:p>
        <w:bookmarkEnd w:id="33" w:displacedByCustomXml="next"/>
      </w:sdtContent>
    </w:sdt>
    <w:p w14:paraId="5C91A4D6" w14:textId="77777777" w:rsidR="0084471F" w:rsidRPr="0084471F" w:rsidRDefault="0084471F" w:rsidP="0084471F">
      <w:pPr>
        <w:rPr>
          <w:color w:val="auto"/>
          <w:szCs w:val="22"/>
        </w:rPr>
      </w:pPr>
      <w:r w:rsidRPr="0084471F">
        <w:rPr>
          <w:color w:val="auto"/>
          <w:szCs w:val="22"/>
        </w:rPr>
        <w:tab/>
        <w:t>Amend</w:t>
      </w:r>
      <w:bookmarkStart w:id="42" w:name="instruction_8d1d2bf15"/>
      <w:r w:rsidRPr="0084471F">
        <w:rPr>
          <w:color w:val="auto"/>
          <w:szCs w:val="22"/>
        </w:rPr>
        <w:t xml:space="preserve"> the bill further, by adding appropriately numbered SECTIONS to read:</w:t>
      </w:r>
    </w:p>
    <w:bookmarkStart w:id="43" w:name="bs_num_10002_abcc9146cD" w:displacedByCustomXml="next"/>
    <w:sdt>
      <w:sdtPr>
        <w:rPr>
          <w:rFonts w:eastAsia="Calibri"/>
          <w:color w:val="auto"/>
          <w:szCs w:val="22"/>
        </w:rPr>
        <w:alias w:val="Cannot be edited"/>
        <w:tag w:val="Cannot be edited"/>
        <w:id w:val="330721956"/>
        <w:placeholder>
          <w:docPart w:val="A12AD132AC6841629ED746805D6CB9F0"/>
        </w:placeholder>
      </w:sdtPr>
      <w:sdtEndPr/>
      <w:sdtContent>
        <w:p w14:paraId="5A6D837A" w14:textId="77777777" w:rsidR="0084471F" w:rsidRPr="0084471F" w:rsidRDefault="0084471F" w:rsidP="0084471F">
          <w:pPr>
            <w:rPr>
              <w:rFonts w:eastAsia="Calibri"/>
              <w:color w:val="auto"/>
              <w:szCs w:val="22"/>
            </w:rPr>
          </w:pPr>
          <w:r w:rsidRPr="0084471F">
            <w:rPr>
              <w:rFonts w:eastAsia="Calibri"/>
              <w:color w:val="auto"/>
              <w:szCs w:val="22"/>
            </w:rPr>
            <w:t>S</w:t>
          </w:r>
          <w:bookmarkEnd w:id="43"/>
          <w:r w:rsidRPr="0084471F">
            <w:rPr>
              <w:rFonts w:eastAsia="Calibri"/>
              <w:color w:val="auto"/>
              <w:szCs w:val="22"/>
            </w:rPr>
            <w:t>ECTION X.</w:t>
          </w:r>
          <w:r w:rsidRPr="0084471F">
            <w:rPr>
              <w:rFonts w:eastAsia="Calibri"/>
              <w:color w:val="auto"/>
              <w:szCs w:val="22"/>
            </w:rPr>
            <w:tab/>
          </w:r>
          <w:bookmarkStart w:id="44" w:name="dl_fb8843cdaD"/>
          <w:r w:rsidRPr="0084471F">
            <w:rPr>
              <w:rFonts w:eastAsia="Calibri"/>
              <w:color w:val="auto"/>
              <w:szCs w:val="22"/>
            </w:rPr>
            <w:t>S</w:t>
          </w:r>
          <w:bookmarkEnd w:id="44"/>
          <w:r w:rsidRPr="0084471F">
            <w:rPr>
              <w:rFonts w:eastAsia="Calibri"/>
              <w:color w:val="auto"/>
              <w:szCs w:val="22"/>
            </w:rPr>
            <w:t>ection 22-5-510 of the S.C. Code is amended to read:</w:t>
          </w:r>
        </w:p>
        <w:p w14:paraId="3659C214" w14:textId="77777777" w:rsidR="0084471F" w:rsidRPr="0084471F" w:rsidRDefault="0084471F" w:rsidP="0084471F">
          <w:pPr>
            <w:rPr>
              <w:rFonts w:eastAsia="Calibri"/>
              <w:color w:val="auto"/>
              <w:szCs w:val="22"/>
            </w:rPr>
          </w:pPr>
          <w:r w:rsidRPr="0084471F">
            <w:rPr>
              <w:rFonts w:eastAsia="Calibri"/>
              <w:color w:val="auto"/>
              <w:szCs w:val="22"/>
            </w:rPr>
            <w:tab/>
          </w:r>
          <w:bookmarkStart w:id="45" w:name="cs_T22C5N510_24f1e84efD"/>
          <w:r w:rsidRPr="0084471F">
            <w:rPr>
              <w:rFonts w:eastAsia="Calibri"/>
              <w:color w:val="auto"/>
              <w:szCs w:val="22"/>
            </w:rPr>
            <w:t>S</w:t>
          </w:r>
          <w:bookmarkEnd w:id="45"/>
          <w:r w:rsidRPr="0084471F">
            <w:rPr>
              <w:rFonts w:eastAsia="Calibri"/>
              <w:color w:val="auto"/>
              <w:szCs w:val="22"/>
            </w:rPr>
            <w:t>ection 22-5-510.</w:t>
          </w:r>
          <w:r w:rsidRPr="0084471F">
            <w:rPr>
              <w:rFonts w:eastAsia="Calibri"/>
              <w:color w:val="auto"/>
              <w:szCs w:val="22"/>
            </w:rPr>
            <w:tab/>
          </w:r>
          <w:bookmarkStart w:id="46" w:name="ss_T22C5N510SA_lv1_34a375133D"/>
          <w:r w:rsidRPr="0084471F">
            <w:rPr>
              <w:rFonts w:eastAsia="Calibri"/>
              <w:color w:val="auto"/>
              <w:szCs w:val="22"/>
            </w:rPr>
            <w:t>(</w:t>
          </w:r>
          <w:bookmarkEnd w:id="46"/>
          <w:r w:rsidRPr="0084471F">
            <w:rPr>
              <w:rFonts w:eastAsia="Calibri"/>
              <w:color w:val="auto"/>
              <w:szCs w:val="22"/>
            </w:rPr>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means the offenses contained in Section 16-1-60.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14:paraId="2C773C2E" w14:textId="77777777" w:rsidR="0084471F" w:rsidRPr="0084471F" w:rsidRDefault="0084471F" w:rsidP="0084471F">
          <w:pPr>
            <w:rPr>
              <w:rFonts w:eastAsia="Calibri"/>
              <w:color w:val="auto"/>
              <w:szCs w:val="22"/>
            </w:rPr>
          </w:pPr>
          <w:r w:rsidRPr="0084471F">
            <w:rPr>
              <w:rFonts w:eastAsia="Calibri"/>
              <w:color w:val="auto"/>
              <w:szCs w:val="22"/>
            </w:rPr>
            <w:tab/>
          </w:r>
          <w:bookmarkStart w:id="47" w:name="ss_T22C5N510SB_lv1_9ce6d6539D"/>
          <w:r w:rsidRPr="0084471F">
            <w:rPr>
              <w:rFonts w:eastAsia="Calibri"/>
              <w:color w:val="auto"/>
              <w:szCs w:val="22"/>
            </w:rPr>
            <w:t>(</w:t>
          </w:r>
          <w:bookmarkEnd w:id="47"/>
          <w:r w:rsidRPr="0084471F">
            <w:rPr>
              <w:rFonts w:eastAsia="Calibri"/>
              <w:color w:val="auto"/>
              <w:szCs w:val="22"/>
            </w:rPr>
            <w:t>B) A person charged with a bailable offense must have a bond hearing within twenty-four hours of his arrest and must be released within a reasonable time, not to exceed four hours, after the bond is delivered to the incarcerating facility.</w:t>
          </w:r>
        </w:p>
        <w:p w14:paraId="754C6C0D" w14:textId="77777777" w:rsidR="0084471F" w:rsidRPr="0084471F" w:rsidRDefault="0084471F" w:rsidP="0084471F">
          <w:pPr>
            <w:rPr>
              <w:rFonts w:eastAsia="Calibri"/>
              <w:color w:val="auto"/>
              <w:szCs w:val="22"/>
            </w:rPr>
          </w:pPr>
          <w:r w:rsidRPr="0084471F">
            <w:rPr>
              <w:rFonts w:eastAsia="Calibri"/>
              <w:color w:val="auto"/>
              <w:szCs w:val="22"/>
            </w:rPr>
            <w:tab/>
          </w:r>
          <w:bookmarkStart w:id="48" w:name="ss_T22C5N510SC_lv1_5f741a8edD"/>
          <w:r w:rsidRPr="0084471F">
            <w:rPr>
              <w:rFonts w:eastAsia="Calibri"/>
              <w:color w:val="auto"/>
              <w:szCs w:val="22"/>
            </w:rPr>
            <w:t>(</w:t>
          </w:r>
          <w:bookmarkEnd w:id="48"/>
          <w:r w:rsidRPr="0084471F">
            <w:rPr>
              <w:rFonts w:eastAsia="Calibri"/>
              <w:color w:val="auto"/>
              <w:szCs w:val="22"/>
            </w:rPr>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14:paraId="0FDA2989"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(1) family ties;</w:t>
          </w:r>
        </w:p>
        <w:p w14:paraId="3F781528"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(2) employment;</w:t>
          </w:r>
        </w:p>
        <w:p w14:paraId="7CD075B2"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(3) financial resources;</w:t>
          </w:r>
        </w:p>
        <w:p w14:paraId="64402985"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(4) character and mental condition;</w:t>
          </w:r>
        </w:p>
        <w:p w14:paraId="0C85B6E6"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(5) length of residence in the community;</w:t>
          </w:r>
        </w:p>
        <w:p w14:paraId="00C65865"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(6) record of convictions;  and</w:t>
          </w:r>
        </w:p>
        <w:p w14:paraId="5439CF11"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(7) record of flight to avoid prosecution or failure to appear at other court proceedings.</w:t>
          </w:r>
        </w:p>
        <w:p w14:paraId="48C997BE" w14:textId="77777777" w:rsidR="0084471F" w:rsidRPr="0084471F" w:rsidRDefault="0084471F" w:rsidP="0084471F">
          <w:pPr>
            <w:rPr>
              <w:rFonts w:eastAsia="Calibri"/>
              <w:color w:val="auto"/>
              <w:szCs w:val="22"/>
            </w:rPr>
          </w:pPr>
          <w:r w:rsidRPr="0084471F">
            <w:rPr>
              <w:rFonts w:eastAsia="Calibri"/>
              <w:color w:val="auto"/>
              <w:szCs w:val="22"/>
            </w:rPr>
            <w:tab/>
          </w:r>
          <w:bookmarkStart w:id="49" w:name="ss_T22C5N510SD_lv1_2b5109f9bD"/>
          <w:r w:rsidRPr="0084471F">
            <w:rPr>
              <w:rFonts w:eastAsia="Calibri"/>
              <w:color w:val="auto"/>
              <w:szCs w:val="22"/>
            </w:rPr>
            <w:t>(</w:t>
          </w:r>
          <w:bookmarkEnd w:id="49"/>
          <w:r w:rsidRPr="0084471F">
            <w:rPr>
              <w:rFonts w:eastAsia="Calibri"/>
              <w:color w:val="auto"/>
              <w:szCs w:val="22"/>
            </w:rPr>
            <w:t xml:space="preserve">D) A court </w:t>
          </w:r>
          <w:r w:rsidRPr="0084471F">
            <w:rPr>
              <w:rFonts w:eastAsia="Calibri"/>
              <w:strike/>
              <w:color w:val="auto"/>
              <w:szCs w:val="22"/>
            </w:rPr>
            <w:t xml:space="preserve">shall </w:t>
          </w:r>
          <w:r w:rsidRPr="0084471F">
            <w:rPr>
              <w:rFonts w:eastAsia="Calibri"/>
              <w:color w:val="auto"/>
              <w:szCs w:val="22"/>
              <w:u w:val="single"/>
            </w:rPr>
            <w:t xml:space="preserve">must </w:t>
          </w:r>
          <w:r w:rsidRPr="0084471F">
            <w:rPr>
              <w:rFonts w:eastAsia="Calibri"/>
              <w:color w:val="auto"/>
              <w:szCs w:val="22"/>
            </w:rPr>
            <w:t>consider:</w:t>
          </w:r>
        </w:p>
        <w:p w14:paraId="78CF2DC9"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(1) a person's criminal record;</w:t>
          </w:r>
        </w:p>
        <w:p w14:paraId="3F1C6916"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(2) any charges pending against a person at the time release is requested;</w:t>
          </w:r>
        </w:p>
        <w:p w14:paraId="3FF84E94"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(3) all incident reports generated as a result of an offense charged;</w:t>
          </w:r>
        </w:p>
        <w:p w14:paraId="33EB5896"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(4) whether a person is an alien unlawfully present in the United States, and poses a substantial flight risk due to this status;</w:t>
          </w:r>
          <w:r w:rsidRPr="0084471F">
            <w:rPr>
              <w:rFonts w:eastAsia="Calibri"/>
              <w:strike/>
              <w:color w:val="auto"/>
              <w:szCs w:val="22"/>
            </w:rPr>
            <w:t xml:space="preserve">  and</w:t>
          </w:r>
        </w:p>
        <w:p w14:paraId="66B23DA5"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(5) whether the charged person appears in the state gang database maintained at the State Law Enforcement Division</w:t>
          </w:r>
          <w:r w:rsidRPr="0084471F">
            <w:rPr>
              <w:rFonts w:eastAsia="Calibri"/>
              <w:color w:val="auto"/>
              <w:szCs w:val="22"/>
              <w:u w:val="single"/>
            </w:rPr>
            <w:t>;  and</w:t>
          </w:r>
        </w:p>
        <w:p w14:paraId="5EF3C3E6" w14:textId="77777777" w:rsidR="0084471F" w:rsidRPr="0084471F" w:rsidRDefault="0084471F" w:rsidP="0084471F">
          <w:pPr>
            <w:rPr>
              <w:rFonts w:eastAsia="Calibri"/>
              <w:color w:val="auto"/>
              <w:szCs w:val="22"/>
            </w:rPr>
          </w:pPr>
          <w:r w:rsidRPr="0084471F">
            <w:rPr>
              <w:rFonts w:eastAsia="Calibri"/>
              <w:color w:val="auto"/>
              <w:szCs w:val="22"/>
              <w:u w:val="single"/>
            </w:rPr>
            <w:tab/>
          </w:r>
          <w:r w:rsidRPr="0084471F">
            <w:rPr>
              <w:rFonts w:eastAsia="Calibri"/>
              <w:color w:val="auto"/>
              <w:szCs w:val="22"/>
              <w:u w:val="single"/>
            </w:rPr>
            <w:tab/>
            <w:t>(6) whether a person is currently out on bond for another offense</w:t>
          </w:r>
          <w:r w:rsidRPr="0084471F">
            <w:rPr>
              <w:rFonts w:eastAsia="Calibri"/>
              <w:color w:val="auto"/>
              <w:szCs w:val="22"/>
            </w:rPr>
            <w:t>.</w:t>
          </w:r>
        </w:p>
        <w:p w14:paraId="48AF2A0B" w14:textId="77777777" w:rsidR="0084471F" w:rsidRPr="0084471F" w:rsidRDefault="0084471F" w:rsidP="0084471F">
          <w:pPr>
            <w:rPr>
              <w:rFonts w:eastAsia="Calibri"/>
              <w:color w:val="auto"/>
              <w:szCs w:val="22"/>
            </w:rPr>
          </w:pPr>
          <w:r w:rsidRPr="0084471F">
            <w:rPr>
              <w:rFonts w:eastAsia="Calibri"/>
              <w:color w:val="auto"/>
              <w:szCs w:val="22"/>
            </w:rPr>
            <w:tab/>
          </w:r>
          <w:bookmarkStart w:id="50" w:name="ss_T22C5N510SE_lv1_1fffc5936D"/>
          <w:r w:rsidRPr="0084471F">
            <w:rPr>
              <w:rFonts w:eastAsia="Calibri"/>
              <w:color w:val="auto"/>
              <w:szCs w:val="22"/>
            </w:rPr>
            <w:t>(</w:t>
          </w:r>
          <w:bookmarkEnd w:id="50"/>
          <w:r w:rsidRPr="0084471F">
            <w:rPr>
              <w:rFonts w:eastAsia="Calibri"/>
              <w:color w:val="auto"/>
              <w:szCs w:val="22"/>
            </w:rPr>
            <w:t xml:space="preserve">E) Prior to or at the time of the bond hearing, the arresting law enforcement agency </w:t>
          </w:r>
          <w:r w:rsidRPr="0084471F">
            <w:rPr>
              <w:rFonts w:eastAsia="Calibri"/>
              <w:strike/>
              <w:color w:val="auto"/>
              <w:szCs w:val="22"/>
            </w:rPr>
            <w:t xml:space="preserve">shall </w:t>
          </w:r>
          <w:r w:rsidRPr="0084471F">
            <w:rPr>
              <w:rFonts w:eastAsia="Calibri"/>
              <w:color w:val="auto"/>
              <w:szCs w:val="22"/>
              <w:u w:val="single"/>
            </w:rPr>
            <w:t xml:space="preserve">must </w:t>
          </w:r>
          <w:r w:rsidRPr="0084471F">
            <w:rPr>
              <w:rFonts w:eastAsia="Calibri"/>
              <w:color w:val="auto"/>
              <w:szCs w:val="22"/>
            </w:rPr>
            <w:t>provide the court with the following information:</w:t>
          </w:r>
        </w:p>
        <w:p w14:paraId="02ECB986"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(1) the person's criminal record;</w:t>
          </w:r>
        </w:p>
        <w:p w14:paraId="4E95EEC5"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(2) any charges pending against the person at the time release is requested;</w:t>
          </w:r>
        </w:p>
        <w:p w14:paraId="68F5D209" w14:textId="3A83AECD"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 xml:space="preserve">(3) all incident reports generated as a result of the offense </w:t>
          </w:r>
          <w:r w:rsidR="0027026D" w:rsidRPr="0084471F">
            <w:rPr>
              <w:rFonts w:eastAsia="Calibri"/>
              <w:color w:val="auto"/>
              <w:szCs w:val="22"/>
            </w:rPr>
            <w:t>charged; and</w:t>
          </w:r>
        </w:p>
        <w:p w14:paraId="39878547"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(4) any other information that will assist the court in determining conditions of release.</w:t>
          </w:r>
        </w:p>
        <w:p w14:paraId="1F10BEC0" w14:textId="77777777" w:rsidR="0084471F" w:rsidRPr="0084471F" w:rsidRDefault="0084471F" w:rsidP="0084471F">
          <w:pPr>
            <w:rPr>
              <w:rFonts w:eastAsia="Calibri"/>
              <w:color w:val="auto"/>
              <w:szCs w:val="22"/>
            </w:rPr>
          </w:pPr>
          <w:r w:rsidRPr="0084471F">
            <w:rPr>
              <w:rFonts w:eastAsia="Calibri"/>
              <w:color w:val="auto"/>
              <w:szCs w:val="22"/>
            </w:rPr>
            <w:tab/>
          </w:r>
          <w:bookmarkStart w:id="51" w:name="ss_T22C5N510SF_lv1_4003bfe88D"/>
          <w:r w:rsidRPr="0084471F">
            <w:rPr>
              <w:rFonts w:eastAsia="Calibri"/>
              <w:color w:val="auto"/>
              <w:szCs w:val="22"/>
            </w:rPr>
            <w:t>(</w:t>
          </w:r>
          <w:bookmarkEnd w:id="51"/>
          <w:r w:rsidRPr="0084471F">
            <w:rPr>
              <w:rFonts w:eastAsia="Calibri"/>
              <w:color w:val="auto"/>
              <w:szCs w:val="22"/>
            </w:rPr>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607289F0" w14:textId="77777777" w:rsidR="0084471F" w:rsidRPr="0084471F" w:rsidRDefault="0084471F" w:rsidP="0084471F">
          <w:pPr>
            <w:rPr>
              <w:rFonts w:eastAsia="Calibri"/>
              <w:color w:val="auto"/>
              <w:szCs w:val="22"/>
            </w:rPr>
          </w:pPr>
          <w:r w:rsidRPr="0084471F">
            <w:rPr>
              <w:rFonts w:eastAsia="Calibri"/>
              <w:color w:val="auto"/>
              <w:szCs w:val="22"/>
            </w:rPr>
            <w:tab/>
          </w:r>
          <w:bookmarkStart w:id="52" w:name="ss_T22C5N510SG_lv1_431afba7fD"/>
          <w:r w:rsidRPr="0084471F">
            <w:rPr>
              <w:rFonts w:eastAsia="Calibri"/>
              <w:color w:val="auto"/>
              <w:szCs w:val="22"/>
            </w:rPr>
            <w:t>(</w:t>
          </w:r>
          <w:bookmarkEnd w:id="52"/>
          <w:r w:rsidRPr="0084471F">
            <w:rPr>
              <w:rFonts w:eastAsia="Calibri"/>
              <w:color w:val="auto"/>
              <w:szCs w:val="22"/>
            </w:rPr>
            <w:t>G) A court hearing this matter has contempt powers to enforce these provisions.</w:t>
          </w:r>
        </w:p>
        <w:p w14:paraId="2522B340" w14:textId="77777777" w:rsidR="0084471F" w:rsidRPr="0084471F" w:rsidRDefault="0084471F" w:rsidP="0084471F">
          <w:pPr>
            <w:rPr>
              <w:rFonts w:eastAsia="Calibri"/>
              <w:color w:val="auto"/>
              <w:szCs w:val="22"/>
            </w:rPr>
          </w:pPr>
          <w:bookmarkStart w:id="53" w:name="bs_num_10003_94b807823D"/>
          <w:r w:rsidRPr="0084471F">
            <w:rPr>
              <w:rFonts w:eastAsia="Calibri"/>
              <w:color w:val="auto"/>
              <w:szCs w:val="22"/>
            </w:rPr>
            <w:tab/>
            <w:t>S</w:t>
          </w:r>
          <w:bookmarkEnd w:id="53"/>
          <w:r w:rsidRPr="0084471F">
            <w:rPr>
              <w:rFonts w:eastAsia="Calibri"/>
              <w:color w:val="auto"/>
              <w:szCs w:val="22"/>
            </w:rPr>
            <w:t>ECTION X.</w:t>
          </w:r>
          <w:r w:rsidRPr="0084471F">
            <w:rPr>
              <w:rFonts w:eastAsia="Calibri"/>
              <w:color w:val="auto"/>
              <w:szCs w:val="22"/>
            </w:rPr>
            <w:tab/>
          </w:r>
          <w:bookmarkStart w:id="54" w:name="dl_1857327f5D"/>
          <w:r w:rsidRPr="0084471F">
            <w:rPr>
              <w:rFonts w:eastAsia="Calibri"/>
              <w:color w:val="auto"/>
              <w:szCs w:val="22"/>
            </w:rPr>
            <w:t>S</w:t>
          </w:r>
          <w:bookmarkEnd w:id="54"/>
          <w:r w:rsidRPr="0084471F">
            <w:rPr>
              <w:rFonts w:eastAsia="Calibri"/>
              <w:color w:val="auto"/>
              <w:szCs w:val="22"/>
            </w:rPr>
            <w:t>ection 24-13-40 of the S.C. Code is amended to read:</w:t>
          </w:r>
        </w:p>
        <w:p w14:paraId="3F4369C7" w14:textId="77777777" w:rsidR="0084471F" w:rsidRPr="0084471F" w:rsidRDefault="0084471F" w:rsidP="0084471F">
          <w:pPr>
            <w:rPr>
              <w:rFonts w:eastAsia="Calibri"/>
              <w:color w:val="auto"/>
              <w:szCs w:val="22"/>
            </w:rPr>
          </w:pPr>
          <w:r w:rsidRPr="0084471F">
            <w:rPr>
              <w:rFonts w:eastAsia="Calibri"/>
              <w:color w:val="auto"/>
              <w:szCs w:val="22"/>
            </w:rPr>
            <w:tab/>
          </w:r>
          <w:bookmarkStart w:id="55" w:name="cs_T24C13N40_27e073de1D"/>
          <w:r w:rsidRPr="0084471F">
            <w:rPr>
              <w:rFonts w:eastAsia="Calibri"/>
              <w:color w:val="auto"/>
              <w:szCs w:val="22"/>
            </w:rPr>
            <w:t>S</w:t>
          </w:r>
          <w:bookmarkEnd w:id="55"/>
          <w:r w:rsidRPr="0084471F">
            <w:rPr>
              <w:rFonts w:eastAsia="Calibri"/>
              <w:color w:val="auto"/>
              <w:szCs w:val="22"/>
            </w:rPr>
            <w:t>ection 24-13-40.</w:t>
          </w:r>
          <w:r w:rsidRPr="0084471F">
            <w:rPr>
              <w:rFonts w:eastAsia="Calibri"/>
              <w:color w:val="auto"/>
              <w:szCs w:val="22"/>
            </w:rP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w:t>
          </w:r>
          <w:r w:rsidRPr="0084471F">
            <w:rPr>
              <w:rFonts w:eastAsia="Calibri"/>
              <w:strike/>
              <w:color w:val="auto"/>
              <w:szCs w:val="22"/>
            </w:rPr>
            <w:t>or</w:t>
          </w:r>
          <w:r w:rsidRPr="0084471F">
            <w:rPr>
              <w:rFonts w:eastAsia="Calibri"/>
              <w:color w:val="auto"/>
              <w:szCs w:val="22"/>
            </w:rPr>
            <w:t xml:space="preserve"> (2) when the prisoner is serving a sentence for one offense and is awaiting trial and sentence for a second offense in which case he shall not receive credit for time served prior to trial in a reduction of his sentence for the second offense</w:t>
          </w:r>
          <w:r w:rsidRPr="0084471F">
            <w:rPr>
              <w:rFonts w:eastAsia="Calibri"/>
              <w:color w:val="auto"/>
              <w:szCs w:val="22"/>
              <w:u w:val="single"/>
            </w:rPr>
            <w:t>; (3) when the prisoner commits a subsequent crime while out on bond;  or (4) has bond revoked on any charge prior to trial or plea</w:t>
          </w:r>
          <w:r w:rsidRPr="0084471F">
            <w:rPr>
              <w:rFonts w:eastAsia="Calibri"/>
              <w:color w:val="auto"/>
              <w:szCs w:val="22"/>
            </w:rPr>
            <w:t>.</w:t>
          </w:r>
        </w:p>
        <w:bookmarkEnd w:id="42" w:displacedByCustomXml="next"/>
      </w:sdtContent>
    </w:sdt>
    <w:p w14:paraId="183DD4BB" w14:textId="77777777" w:rsidR="0084471F" w:rsidRPr="0084471F" w:rsidRDefault="0084471F" w:rsidP="0084471F">
      <w:pPr>
        <w:rPr>
          <w:color w:val="auto"/>
          <w:szCs w:val="22"/>
        </w:rPr>
      </w:pPr>
      <w:r w:rsidRPr="0084471F">
        <w:rPr>
          <w:color w:val="auto"/>
          <w:szCs w:val="22"/>
        </w:rPr>
        <w:tab/>
        <w:t>Renumber sections to conform.</w:t>
      </w:r>
    </w:p>
    <w:p w14:paraId="1716D0D2" w14:textId="77777777" w:rsidR="0084471F" w:rsidRPr="0084471F" w:rsidRDefault="0084471F" w:rsidP="0084471F">
      <w:pPr>
        <w:rPr>
          <w:color w:val="auto"/>
          <w:szCs w:val="22"/>
        </w:rPr>
      </w:pPr>
      <w:r w:rsidRPr="0084471F">
        <w:rPr>
          <w:color w:val="auto"/>
          <w:szCs w:val="22"/>
        </w:rPr>
        <w:tab/>
        <w:t>Amend title to conform.</w:t>
      </w:r>
    </w:p>
    <w:p w14:paraId="6155B552" w14:textId="77777777" w:rsidR="0084471F" w:rsidRPr="0084471F" w:rsidRDefault="0084471F" w:rsidP="0084471F">
      <w:pPr>
        <w:rPr>
          <w:snapToGrid w:val="0"/>
          <w:color w:val="auto"/>
          <w:szCs w:val="22"/>
        </w:rPr>
      </w:pPr>
    </w:p>
    <w:p w14:paraId="3019EB00" w14:textId="77777777" w:rsidR="0084471F" w:rsidRPr="0084471F" w:rsidRDefault="0084471F" w:rsidP="0084471F">
      <w:pPr>
        <w:suppressAutoHyphens/>
        <w:rPr>
          <w:snapToGrid w:val="0"/>
          <w:color w:val="auto"/>
          <w:szCs w:val="22"/>
        </w:rPr>
      </w:pPr>
      <w:r w:rsidRPr="0084471F">
        <w:rPr>
          <w:snapToGrid w:val="0"/>
          <w:color w:val="auto"/>
          <w:szCs w:val="22"/>
        </w:rPr>
        <w:tab/>
        <w:t>Senator HEMBREE explained the Bill and amendment.</w:t>
      </w:r>
    </w:p>
    <w:p w14:paraId="6D591B2A" w14:textId="77777777" w:rsidR="0084471F" w:rsidRPr="0084471F" w:rsidRDefault="0084471F" w:rsidP="0084471F">
      <w:pPr>
        <w:suppressAutoHyphens/>
        <w:rPr>
          <w:snapToGrid w:val="0"/>
          <w:color w:val="auto"/>
          <w:szCs w:val="22"/>
        </w:rPr>
      </w:pPr>
    </w:p>
    <w:p w14:paraId="0E7414FE" w14:textId="77777777" w:rsidR="0084471F" w:rsidRPr="0084471F" w:rsidRDefault="0084471F" w:rsidP="0084471F">
      <w:pPr>
        <w:suppressAutoHyphens/>
        <w:rPr>
          <w:snapToGrid w:val="0"/>
          <w:color w:val="auto"/>
          <w:szCs w:val="22"/>
        </w:rPr>
      </w:pPr>
      <w:r w:rsidRPr="0084471F">
        <w:rPr>
          <w:snapToGrid w:val="0"/>
          <w:color w:val="auto"/>
          <w:szCs w:val="22"/>
        </w:rPr>
        <w:tab/>
        <w:t>On motion of Senator HEMBREE, the amendment was carried over.</w:t>
      </w:r>
    </w:p>
    <w:p w14:paraId="16561C22" w14:textId="77777777" w:rsidR="0084471F" w:rsidRPr="0084471F" w:rsidRDefault="0084471F" w:rsidP="0084471F">
      <w:pPr>
        <w:suppressAutoHyphens/>
        <w:rPr>
          <w:snapToGrid w:val="0"/>
          <w:color w:val="auto"/>
          <w:szCs w:val="22"/>
        </w:rPr>
      </w:pPr>
    </w:p>
    <w:p w14:paraId="0081FF40" w14:textId="77777777" w:rsidR="0084471F" w:rsidRPr="0084471F" w:rsidRDefault="0084471F" w:rsidP="0084471F">
      <w:pPr>
        <w:jc w:val="center"/>
        <w:rPr>
          <w:szCs w:val="22"/>
        </w:rPr>
      </w:pPr>
      <w:r w:rsidRPr="0084471F">
        <w:rPr>
          <w:b/>
          <w:szCs w:val="22"/>
        </w:rPr>
        <w:t>Amendment No. 2</w:t>
      </w:r>
      <w:r w:rsidRPr="0084471F">
        <w:rPr>
          <w:b/>
          <w:szCs w:val="22"/>
        </w:rPr>
        <w:fldChar w:fldCharType="begin"/>
      </w:r>
      <w:r w:rsidRPr="0084471F">
        <w:rPr>
          <w:szCs w:val="22"/>
        </w:rPr>
        <w:instrText xml:space="preserve"> XE "Amendment No. 2" \b </w:instrText>
      </w:r>
      <w:r w:rsidRPr="0084471F">
        <w:rPr>
          <w:b/>
          <w:szCs w:val="22"/>
        </w:rPr>
        <w:fldChar w:fldCharType="end"/>
      </w:r>
    </w:p>
    <w:p w14:paraId="1629E4E3" w14:textId="73DE737A" w:rsidR="0084471F" w:rsidRPr="0084471F" w:rsidRDefault="0084471F" w:rsidP="0084471F">
      <w:pPr>
        <w:tabs>
          <w:tab w:val="right" w:pos="8640"/>
        </w:tabs>
        <w:rPr>
          <w:szCs w:val="22"/>
        </w:rPr>
      </w:pPr>
      <w:bookmarkStart w:id="56" w:name="instruction_b1e628ac6"/>
      <w:r w:rsidRPr="0084471F">
        <w:rPr>
          <w:szCs w:val="22"/>
        </w:rPr>
        <w:tab/>
        <w:t xml:space="preserve">Senator ADAMS proposed the following </w:t>
      </w:r>
      <w:r w:rsidR="006573AC" w:rsidRPr="0084471F">
        <w:rPr>
          <w:szCs w:val="22"/>
        </w:rPr>
        <w:t>amendment (</w:t>
      </w:r>
      <w:r w:rsidRPr="0084471F">
        <w:rPr>
          <w:szCs w:val="22"/>
        </w:rPr>
        <w:t>SEDU-3532.DB0046S), which was carried over:</w:t>
      </w:r>
    </w:p>
    <w:p w14:paraId="603E9981" w14:textId="77777777" w:rsidR="0084471F" w:rsidRPr="0084471F" w:rsidRDefault="0084471F" w:rsidP="0084471F">
      <w:pPr>
        <w:rPr>
          <w:color w:val="auto"/>
          <w:szCs w:val="22"/>
        </w:rPr>
      </w:pPr>
      <w:r w:rsidRPr="0084471F">
        <w:rPr>
          <w:color w:val="auto"/>
          <w:szCs w:val="22"/>
        </w:rPr>
        <w:tab/>
        <w:t>Amend the bill, as and if amended, by adding appropriately numbered SECTIONS to read:</w:t>
      </w:r>
    </w:p>
    <w:bookmarkStart w:id="57" w:name="bs_num_10001_085abc52fD" w:displacedByCustomXml="next"/>
    <w:sdt>
      <w:sdtPr>
        <w:rPr>
          <w:rFonts w:eastAsia="Calibri"/>
          <w:color w:val="auto"/>
          <w:szCs w:val="22"/>
        </w:rPr>
        <w:alias w:val="Cannot be edited"/>
        <w:tag w:val="Cannot be edited"/>
        <w:id w:val="-1232453184"/>
        <w:placeholder>
          <w:docPart w:val="1A9F229DD3A74E4EB6872A5223B2B303"/>
        </w:placeholder>
      </w:sdtPr>
      <w:sdtEndPr/>
      <w:sdtContent>
        <w:p w14:paraId="5C93C251" w14:textId="77777777" w:rsidR="0084471F" w:rsidRPr="0084471F" w:rsidRDefault="0084471F" w:rsidP="0084471F">
          <w:pPr>
            <w:rPr>
              <w:rFonts w:eastAsia="Calibri"/>
              <w:color w:val="auto"/>
              <w:szCs w:val="22"/>
            </w:rPr>
          </w:pPr>
          <w:r w:rsidRPr="0084471F">
            <w:rPr>
              <w:rFonts w:eastAsia="Calibri"/>
              <w:color w:val="auto"/>
              <w:szCs w:val="22"/>
            </w:rPr>
            <w:t>S</w:t>
          </w:r>
          <w:bookmarkEnd w:id="57"/>
          <w:r w:rsidRPr="0084471F">
            <w:rPr>
              <w:rFonts w:eastAsia="Calibri"/>
              <w:color w:val="auto"/>
              <w:szCs w:val="22"/>
            </w:rPr>
            <w:t>ECTION X.</w:t>
          </w:r>
          <w:r w:rsidRPr="0084471F">
            <w:rPr>
              <w:rFonts w:eastAsia="Calibri"/>
              <w:color w:val="auto"/>
              <w:szCs w:val="22"/>
            </w:rPr>
            <w:tab/>
          </w:r>
          <w:bookmarkStart w:id="58" w:name="dl_73aff26f0D"/>
          <w:r w:rsidRPr="0084471F">
            <w:rPr>
              <w:rFonts w:eastAsia="Calibri"/>
              <w:color w:val="auto"/>
              <w:szCs w:val="22"/>
            </w:rPr>
            <w:t>S</w:t>
          </w:r>
          <w:bookmarkEnd w:id="58"/>
          <w:r w:rsidRPr="0084471F">
            <w:rPr>
              <w:rFonts w:eastAsia="Calibri"/>
              <w:color w:val="auto"/>
              <w:szCs w:val="22"/>
            </w:rPr>
            <w:t>ection 38-53-10(12) of the S.C. Code is amended to read:</w:t>
          </w:r>
        </w:p>
        <w:p w14:paraId="2B92747E" w14:textId="77777777" w:rsidR="0084471F" w:rsidRPr="0084471F" w:rsidRDefault="0084471F" w:rsidP="0084471F">
          <w:pPr>
            <w:rPr>
              <w:rFonts w:eastAsia="Calibri"/>
              <w:color w:val="auto"/>
              <w:szCs w:val="22"/>
            </w:rPr>
          </w:pPr>
          <w:bookmarkStart w:id="59" w:name="cs_T38C53N10_e6703fa66D"/>
          <w:r w:rsidRPr="0084471F">
            <w:rPr>
              <w:rFonts w:eastAsia="Calibri"/>
              <w:color w:val="auto"/>
              <w:szCs w:val="22"/>
            </w:rPr>
            <w:tab/>
          </w:r>
          <w:bookmarkStart w:id="60" w:name="ss_T38C53N10S12_lv1_25fffdf24D"/>
          <w:bookmarkEnd w:id="59"/>
          <w:r w:rsidRPr="0084471F">
            <w:rPr>
              <w:rFonts w:eastAsia="Calibri"/>
              <w:color w:val="auto"/>
              <w:szCs w:val="22"/>
            </w:rPr>
            <w:t>(</w:t>
          </w:r>
          <w:bookmarkEnd w:id="60"/>
          <w:r w:rsidRPr="0084471F">
            <w:rPr>
              <w:rFonts w:eastAsia="Calibri"/>
              <w:color w:val="auto"/>
              <w:szCs w:val="22"/>
            </w:rPr>
            <w:t xml:space="preserve">12) “Surety bondsman” means any person who is approved by and licensed by the director or his designee as </w:t>
          </w:r>
          <w:r w:rsidRPr="0084471F">
            <w:rPr>
              <w:rFonts w:eastAsia="Calibri"/>
              <w:strike/>
              <w:color w:val="auto"/>
              <w:szCs w:val="22"/>
            </w:rPr>
            <w:t xml:space="preserve">an </w:t>
          </w:r>
          <w:r w:rsidRPr="0084471F">
            <w:rPr>
              <w:rFonts w:eastAsia="Calibri"/>
              <w:color w:val="auto"/>
              <w:szCs w:val="22"/>
              <w:u w:val="single"/>
            </w:rPr>
            <w:t xml:space="preserve">a property and casualty </w:t>
          </w:r>
          <w:r w:rsidRPr="0084471F">
            <w:rPr>
              <w:rFonts w:eastAsia="Calibri"/>
              <w:color w:val="auto"/>
              <w:szCs w:val="22"/>
            </w:rPr>
            <w:t>insurance agent, appointed by an insurer by power of attorney to execute or countersign bail bonds for the insurer in connection with judicial proceedings, and receives or is promised money or other things of value for the execution or countersignature.</w:t>
          </w:r>
        </w:p>
        <w:p w14:paraId="2C8BE229" w14:textId="77777777" w:rsidR="0084471F" w:rsidRPr="0084471F" w:rsidRDefault="0084471F" w:rsidP="0084471F">
          <w:pPr>
            <w:rPr>
              <w:rFonts w:eastAsia="Calibri"/>
              <w:color w:val="auto"/>
              <w:szCs w:val="22"/>
            </w:rPr>
          </w:pPr>
          <w:bookmarkStart w:id="61" w:name="bs_num_10002_cbf283bd3D"/>
          <w:r w:rsidRPr="0084471F">
            <w:rPr>
              <w:rFonts w:eastAsia="Calibri"/>
              <w:color w:val="auto"/>
              <w:szCs w:val="22"/>
            </w:rPr>
            <w:tab/>
            <w:t>S</w:t>
          </w:r>
          <w:bookmarkEnd w:id="61"/>
          <w:r w:rsidRPr="0084471F">
            <w:rPr>
              <w:rFonts w:eastAsia="Calibri"/>
              <w:color w:val="auto"/>
              <w:szCs w:val="22"/>
            </w:rPr>
            <w:t>ECTION X.</w:t>
          </w:r>
          <w:r w:rsidRPr="0084471F">
            <w:rPr>
              <w:rFonts w:eastAsia="Calibri"/>
              <w:color w:val="auto"/>
              <w:szCs w:val="22"/>
            </w:rPr>
            <w:tab/>
          </w:r>
          <w:bookmarkStart w:id="62" w:name="dl_b8e2c4eb0D"/>
          <w:r w:rsidRPr="0084471F">
            <w:rPr>
              <w:rFonts w:eastAsia="Calibri"/>
              <w:color w:val="auto"/>
              <w:szCs w:val="22"/>
            </w:rPr>
            <w:t>C</w:t>
          </w:r>
          <w:bookmarkEnd w:id="62"/>
          <w:r w:rsidRPr="0084471F">
            <w:rPr>
              <w:rFonts w:eastAsia="Calibri"/>
              <w:color w:val="auto"/>
              <w:szCs w:val="22"/>
            </w:rPr>
            <w:t>hapter 53, Title 38 of the S.C. Code is amended by adding:</w:t>
          </w:r>
        </w:p>
        <w:p w14:paraId="0D701750" w14:textId="77777777" w:rsidR="0084471F" w:rsidRPr="0084471F" w:rsidRDefault="0084471F" w:rsidP="0084471F">
          <w:pPr>
            <w:rPr>
              <w:rFonts w:eastAsia="Calibri"/>
              <w:color w:val="auto"/>
              <w:szCs w:val="22"/>
            </w:rPr>
          </w:pPr>
          <w:r w:rsidRPr="0084471F">
            <w:rPr>
              <w:rFonts w:eastAsia="Calibri"/>
              <w:color w:val="auto"/>
              <w:szCs w:val="22"/>
            </w:rPr>
            <w:tab/>
          </w:r>
          <w:bookmarkStart w:id="63" w:name="up_4310096a3I"/>
          <w:r w:rsidRPr="0084471F">
            <w:rPr>
              <w:rFonts w:eastAsia="Calibri"/>
              <w:color w:val="auto"/>
              <w:szCs w:val="22"/>
            </w:rPr>
            <w:t>S</w:t>
          </w:r>
          <w:bookmarkEnd w:id="63"/>
          <w:r w:rsidRPr="0084471F">
            <w:rPr>
              <w:rFonts w:eastAsia="Calibri"/>
              <w:color w:val="auto"/>
              <w:szCs w:val="22"/>
            </w:rPr>
            <w:t>ection 38-53-10(15).</w:t>
          </w:r>
          <w:r w:rsidRPr="0084471F">
            <w:rPr>
              <w:rFonts w:eastAsia="Calibri"/>
              <w:color w:val="auto"/>
              <w:szCs w:val="22"/>
            </w:rPr>
            <w:tab/>
            <w:t xml:space="preserve"> "Electronic monitoring" means monitoring a person by the use of a device which records or transmits oral or wire communications or an auditory sound, visual images, or information regarding the person's activities.</w:t>
          </w:r>
        </w:p>
        <w:p w14:paraId="203B186E" w14:textId="77777777" w:rsidR="0084471F" w:rsidRPr="0084471F" w:rsidRDefault="0084471F" w:rsidP="0084471F">
          <w:pPr>
            <w:rPr>
              <w:rFonts w:eastAsia="Calibri"/>
              <w:color w:val="auto"/>
              <w:szCs w:val="22"/>
            </w:rPr>
          </w:pPr>
          <w:bookmarkStart w:id="64" w:name="bs_num_10003_2f11e0482D"/>
          <w:r w:rsidRPr="0084471F">
            <w:rPr>
              <w:rFonts w:eastAsia="Calibri"/>
              <w:color w:val="auto"/>
              <w:szCs w:val="22"/>
            </w:rPr>
            <w:tab/>
            <w:t>S</w:t>
          </w:r>
          <w:bookmarkEnd w:id="64"/>
          <w:r w:rsidRPr="0084471F">
            <w:rPr>
              <w:rFonts w:eastAsia="Calibri"/>
              <w:color w:val="auto"/>
              <w:szCs w:val="22"/>
            </w:rPr>
            <w:t>ECTION X.</w:t>
          </w:r>
          <w:r w:rsidRPr="0084471F">
            <w:rPr>
              <w:rFonts w:eastAsia="Calibri"/>
              <w:color w:val="auto"/>
              <w:szCs w:val="22"/>
            </w:rPr>
            <w:tab/>
          </w:r>
          <w:bookmarkStart w:id="65" w:name="dl_6b55965a5D"/>
          <w:r w:rsidRPr="0084471F">
            <w:rPr>
              <w:rFonts w:eastAsia="Calibri"/>
              <w:color w:val="auto"/>
              <w:szCs w:val="22"/>
            </w:rPr>
            <w:t>S</w:t>
          </w:r>
          <w:bookmarkEnd w:id="65"/>
          <w:r w:rsidRPr="0084471F">
            <w:rPr>
              <w:rFonts w:eastAsia="Calibri"/>
              <w:color w:val="auto"/>
              <w:szCs w:val="22"/>
            </w:rPr>
            <w:t>ection 38-53-50(B) of the S.C. Code is amended to read:</w:t>
          </w:r>
        </w:p>
        <w:p w14:paraId="1624E890" w14:textId="77777777" w:rsidR="0084471F" w:rsidRPr="0084471F" w:rsidRDefault="0084471F" w:rsidP="0084471F">
          <w:pPr>
            <w:rPr>
              <w:rFonts w:eastAsia="Calibri"/>
              <w:color w:val="auto"/>
              <w:szCs w:val="22"/>
            </w:rPr>
          </w:pPr>
          <w:bookmarkStart w:id="66" w:name="cs_T38C53N50_923eabeacD"/>
          <w:r w:rsidRPr="0084471F">
            <w:rPr>
              <w:rFonts w:eastAsia="Calibri"/>
              <w:color w:val="auto"/>
              <w:szCs w:val="22"/>
            </w:rPr>
            <w:tab/>
          </w:r>
          <w:bookmarkStart w:id="67" w:name="ss_T38C53N50SB_lv1_6b3e2e0b5D"/>
          <w:bookmarkEnd w:id="66"/>
          <w:r w:rsidRPr="0084471F">
            <w:rPr>
              <w:rFonts w:eastAsia="Calibri"/>
              <w:color w:val="auto"/>
              <w:szCs w:val="22"/>
            </w:rPr>
            <w:t>(</w:t>
          </w:r>
          <w:bookmarkEnd w:id="67"/>
          <w:r w:rsidRPr="0084471F">
            <w:rPr>
              <w:rFonts w:eastAsia="Calibri"/>
              <w:color w:val="auto"/>
              <w:szCs w:val="22"/>
            </w:rPr>
            <w:t xml:space="preserve">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w:t>
          </w:r>
          <w:r w:rsidRPr="0084471F">
            <w:rPr>
              <w:rFonts w:eastAsia="Calibri"/>
              <w:color w:val="auto"/>
              <w:szCs w:val="22"/>
              <w:u w:val="single"/>
            </w:rPr>
            <w:t xml:space="preserve">premium </w:t>
          </w:r>
          <w:r w:rsidRPr="0084471F">
            <w:rPr>
              <w:rFonts w:eastAsia="Calibri"/>
              <w:color w:val="auto"/>
              <w:szCs w:val="22"/>
            </w:rPr>
            <w:t>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14:paraId="20FAA36C" w14:textId="77777777" w:rsidR="0084471F" w:rsidRPr="0084471F" w:rsidRDefault="0084471F" w:rsidP="0084471F">
          <w:pPr>
            <w:rPr>
              <w:rFonts w:eastAsia="Calibri"/>
              <w:color w:val="auto"/>
              <w:szCs w:val="22"/>
            </w:rPr>
          </w:pPr>
          <w:bookmarkStart w:id="68" w:name="bs_num_10004_24dcace5bD"/>
          <w:r w:rsidRPr="0084471F">
            <w:rPr>
              <w:rFonts w:eastAsia="Calibri"/>
              <w:color w:val="auto"/>
              <w:szCs w:val="22"/>
            </w:rPr>
            <w:tab/>
            <w:t>S</w:t>
          </w:r>
          <w:bookmarkEnd w:id="68"/>
          <w:r w:rsidRPr="0084471F">
            <w:rPr>
              <w:rFonts w:eastAsia="Calibri"/>
              <w:color w:val="auto"/>
              <w:szCs w:val="22"/>
            </w:rPr>
            <w:t>ECTION X.</w:t>
          </w:r>
          <w:r w:rsidRPr="0084471F">
            <w:rPr>
              <w:rFonts w:eastAsia="Calibri"/>
              <w:color w:val="auto"/>
              <w:szCs w:val="22"/>
            </w:rPr>
            <w:tab/>
          </w:r>
          <w:bookmarkStart w:id="69" w:name="dl_8800e272aD"/>
          <w:r w:rsidRPr="0084471F">
            <w:rPr>
              <w:rFonts w:eastAsia="Calibri"/>
              <w:color w:val="auto"/>
              <w:szCs w:val="22"/>
            </w:rPr>
            <w:t>S</w:t>
          </w:r>
          <w:bookmarkEnd w:id="69"/>
          <w:r w:rsidRPr="0084471F">
            <w:rPr>
              <w:rFonts w:eastAsia="Calibri"/>
              <w:color w:val="auto"/>
              <w:szCs w:val="22"/>
            </w:rPr>
            <w:t>ection 38-53-70 of the S.C. Code is amended to read:</w:t>
          </w:r>
        </w:p>
        <w:p w14:paraId="4A5C282C" w14:textId="6A47AFB1" w:rsidR="0084471F" w:rsidRPr="0084471F" w:rsidRDefault="0084471F" w:rsidP="0084471F">
          <w:pPr>
            <w:rPr>
              <w:rFonts w:eastAsia="Calibri"/>
              <w:color w:val="auto"/>
              <w:szCs w:val="22"/>
            </w:rPr>
          </w:pPr>
          <w:r w:rsidRPr="0084471F">
            <w:rPr>
              <w:rFonts w:eastAsia="Calibri"/>
              <w:color w:val="auto"/>
              <w:szCs w:val="22"/>
            </w:rPr>
            <w:tab/>
          </w:r>
          <w:bookmarkStart w:id="70" w:name="cs_T38C53N70_d5b0f222cD"/>
          <w:r w:rsidRPr="0084471F">
            <w:rPr>
              <w:rFonts w:eastAsia="Calibri"/>
              <w:color w:val="auto"/>
              <w:szCs w:val="22"/>
            </w:rPr>
            <w:t>S</w:t>
          </w:r>
          <w:bookmarkEnd w:id="70"/>
          <w:r w:rsidRPr="0084471F">
            <w:rPr>
              <w:rFonts w:eastAsia="Calibri"/>
              <w:color w:val="auto"/>
              <w:szCs w:val="22"/>
            </w:rPr>
            <w:t>ection 38-53-70.</w:t>
          </w:r>
          <w:r w:rsidRPr="0084471F">
            <w:rPr>
              <w:rFonts w:eastAsia="Calibri"/>
              <w:color w:val="auto"/>
              <w:szCs w:val="22"/>
            </w:rPr>
            <w:tab/>
            <w:t xml:space="preserve">If a defendant </w:t>
          </w:r>
          <w:r w:rsidRPr="0084471F">
            <w:rPr>
              <w:rFonts w:eastAsia="Calibri"/>
              <w:strike/>
              <w:color w:val="auto"/>
              <w:szCs w:val="22"/>
            </w:rPr>
            <w:t>fails to appear at a court proceeding to which he has been summoned</w:t>
          </w:r>
          <w:r w:rsidRPr="0084471F">
            <w:rPr>
              <w:rFonts w:eastAsia="Calibri"/>
              <w:color w:val="auto"/>
              <w:szCs w:val="22"/>
              <w:u w:val="single"/>
            </w:rPr>
            <w:t>violates the conditions of release on bond</w:t>
          </w:r>
          <w:r w:rsidRPr="0084471F">
            <w:rPr>
              <w:rFonts w:eastAsia="Calibri"/>
              <w:color w:val="auto"/>
              <w:szCs w:val="22"/>
            </w:rPr>
            <w:t xml:space="preserve">, the court shall issue a bench warrant for the defendant. The court </w:t>
          </w:r>
          <w:r w:rsidRPr="0084471F">
            <w:rPr>
              <w:rFonts w:eastAsia="Calibri"/>
              <w:strike/>
              <w:color w:val="auto"/>
              <w:szCs w:val="22"/>
            </w:rPr>
            <w:t xml:space="preserve">shall </w:t>
          </w:r>
          <w:r w:rsidRPr="0084471F">
            <w:rPr>
              <w:rFonts w:eastAsia="Calibri"/>
              <w:color w:val="auto"/>
              <w:szCs w:val="22"/>
              <w:u w:val="single"/>
            </w:rPr>
            <w:t xml:space="preserve">must </w:t>
          </w:r>
          <w:r w:rsidRPr="0084471F">
            <w:rPr>
              <w:rFonts w:eastAsia="Calibri"/>
              <w:strike/>
              <w:color w:val="auto"/>
              <w:szCs w:val="22"/>
            </w:rPr>
            <w:t>make available for pickup by the surety or the representative of the surety who executed the bond on their behalf, a true copy</w:t>
          </w:r>
          <w:r w:rsidRPr="0084471F">
            <w:rPr>
              <w:rFonts w:eastAsia="Calibri"/>
              <w:color w:val="auto"/>
              <w:szCs w:val="22"/>
              <w:u w:val="single"/>
            </w:rPr>
            <w:t>provide written or electronic notice of the issuance</w:t>
          </w:r>
          <w:r w:rsidRPr="0084471F">
            <w:rPr>
              <w:rFonts w:eastAsia="Calibri"/>
              <w:color w:val="auto"/>
              <w:szCs w:val="22"/>
            </w:rPr>
            <w:t xml:space="preserve"> of the bench warrant within </w:t>
          </w:r>
          <w:r w:rsidRPr="0084471F">
            <w:rPr>
              <w:rFonts w:eastAsia="Calibri"/>
              <w:strike/>
              <w:color w:val="auto"/>
              <w:szCs w:val="22"/>
            </w:rPr>
            <w:t xml:space="preserve">seven </w:t>
          </w:r>
          <w:r w:rsidRPr="0084471F">
            <w:rPr>
              <w:rFonts w:eastAsia="Calibri"/>
              <w:color w:val="auto"/>
              <w:szCs w:val="22"/>
              <w:u w:val="single"/>
            </w:rPr>
            <w:t xml:space="preserve">thirty </w:t>
          </w:r>
          <w:r w:rsidRPr="0084471F">
            <w:rPr>
              <w:rFonts w:eastAsia="Calibri"/>
              <w:color w:val="auto"/>
              <w:szCs w:val="22"/>
            </w:rPr>
            <w:t xml:space="preserve">days of its issuance </w:t>
          </w:r>
          <w:r w:rsidRPr="0084471F">
            <w:rPr>
              <w:rFonts w:eastAsia="Calibri"/>
              <w:strike/>
              <w:color w:val="auto"/>
              <w:szCs w:val="22"/>
            </w:rPr>
            <w:t>at the clerk of court's office</w:t>
          </w:r>
          <w:r w:rsidRPr="0084471F">
            <w:rPr>
              <w:rFonts w:eastAsia="Calibri"/>
              <w:color w:val="auto"/>
              <w:szCs w:val="22"/>
              <w:u w:val="single"/>
            </w:rPr>
            <w:t>to every party bound in the recognizance</w:t>
          </w:r>
          <w:r w:rsidRPr="0084471F">
            <w:rPr>
              <w:rFonts w:eastAsia="Calibri"/>
              <w:color w:val="auto"/>
              <w:szCs w:val="22"/>
            </w:rPr>
            <w:t xml:space="preserve">.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w:t>
          </w:r>
          <w:r w:rsidR="0027026D" w:rsidRPr="0084471F">
            <w:rPr>
              <w:rFonts w:eastAsia="Calibri"/>
              <w:color w:val="auto"/>
              <w:szCs w:val="22"/>
            </w:rPr>
            <w:t>months; however</w:t>
          </w:r>
          <w:r w:rsidRPr="0084471F">
            <w:rPr>
              <w:rFonts w:eastAsia="Calibri"/>
              <w:color w:val="auto"/>
              <w:szCs w:val="22"/>
            </w:rPr>
            <w:t>,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14:paraId="4C7DF3D4" w14:textId="77777777" w:rsidR="0084471F" w:rsidRPr="0084471F" w:rsidRDefault="0084471F" w:rsidP="0084471F">
          <w:pPr>
            <w:rPr>
              <w:rFonts w:eastAsia="Calibri"/>
              <w:color w:val="auto"/>
              <w:szCs w:val="22"/>
            </w:rPr>
          </w:pPr>
          <w:bookmarkStart w:id="71" w:name="bs_num_10005_8ab5ff0dcD"/>
          <w:r w:rsidRPr="0084471F">
            <w:rPr>
              <w:rFonts w:eastAsia="Calibri"/>
              <w:color w:val="auto"/>
              <w:szCs w:val="22"/>
            </w:rPr>
            <w:tab/>
            <w:t>S</w:t>
          </w:r>
          <w:bookmarkEnd w:id="71"/>
          <w:r w:rsidRPr="0084471F">
            <w:rPr>
              <w:rFonts w:eastAsia="Calibri"/>
              <w:color w:val="auto"/>
              <w:szCs w:val="22"/>
            </w:rPr>
            <w:t>ECTION X.</w:t>
          </w:r>
          <w:r w:rsidRPr="0084471F">
            <w:rPr>
              <w:rFonts w:eastAsia="Calibri"/>
              <w:color w:val="auto"/>
              <w:szCs w:val="22"/>
            </w:rPr>
            <w:tab/>
          </w:r>
          <w:bookmarkStart w:id="72" w:name="dl_4eb58cf83D"/>
          <w:r w:rsidRPr="0084471F">
            <w:rPr>
              <w:rFonts w:eastAsia="Calibri"/>
              <w:color w:val="auto"/>
              <w:szCs w:val="22"/>
            </w:rPr>
            <w:t>C</w:t>
          </w:r>
          <w:bookmarkEnd w:id="72"/>
          <w:r w:rsidRPr="0084471F">
            <w:rPr>
              <w:rFonts w:eastAsia="Calibri"/>
              <w:color w:val="auto"/>
              <w:szCs w:val="22"/>
            </w:rPr>
            <w:t>hapter 53, Title 38 of the S.C. Code is amended by adding:</w:t>
          </w:r>
        </w:p>
        <w:p w14:paraId="16FFEFAC" w14:textId="77777777" w:rsidR="0084471F" w:rsidRPr="0084471F" w:rsidRDefault="0084471F" w:rsidP="0084471F">
          <w:pPr>
            <w:rPr>
              <w:rFonts w:eastAsia="Calibri"/>
              <w:color w:val="auto"/>
              <w:szCs w:val="22"/>
            </w:rPr>
          </w:pPr>
          <w:r w:rsidRPr="0084471F">
            <w:rPr>
              <w:rFonts w:eastAsia="Calibri"/>
              <w:color w:val="auto"/>
              <w:szCs w:val="22"/>
            </w:rPr>
            <w:tab/>
          </w:r>
          <w:bookmarkStart w:id="73" w:name="ns_T38C53N83_aab378d57D"/>
          <w:r w:rsidRPr="0084471F">
            <w:rPr>
              <w:rFonts w:eastAsia="Calibri"/>
              <w:color w:val="auto"/>
              <w:szCs w:val="22"/>
            </w:rPr>
            <w:t>S</w:t>
          </w:r>
          <w:bookmarkEnd w:id="73"/>
          <w:r w:rsidRPr="0084471F">
            <w:rPr>
              <w:rFonts w:eastAsia="Calibri"/>
              <w:color w:val="auto"/>
              <w:szCs w:val="22"/>
            </w:rPr>
            <w:t>ection 38-53-83.</w:t>
          </w:r>
          <w:r w:rsidRPr="0084471F">
            <w:rPr>
              <w:rFonts w:eastAsia="Calibri"/>
              <w:color w:val="auto"/>
              <w:szCs w:val="22"/>
            </w:rPr>
            <w:tab/>
            <w:t>No person may engage in electronic monitoring of a defendant released by a court of competent jurisdiction pursuant to a bail bond unless that person is qualified and licensed as a professional bondsman, surety bondsman, or runner pursuant to the provisions of this chapter. This section does not apply to any agent or agency of the State, any agent or agency of any county or municipal government in South Carolina, or any agent or agency, department, or division of the federal government.</w:t>
          </w:r>
        </w:p>
        <w:p w14:paraId="739A6349" w14:textId="77777777" w:rsidR="0084471F" w:rsidRPr="0084471F" w:rsidRDefault="0084471F" w:rsidP="0084471F">
          <w:pPr>
            <w:rPr>
              <w:rFonts w:eastAsia="Calibri"/>
              <w:color w:val="auto"/>
              <w:szCs w:val="22"/>
            </w:rPr>
          </w:pPr>
          <w:bookmarkStart w:id="74" w:name="bs_num_10006_bf379c5eeD"/>
          <w:r w:rsidRPr="0084471F">
            <w:rPr>
              <w:rFonts w:eastAsia="Calibri"/>
              <w:color w:val="auto"/>
              <w:szCs w:val="22"/>
            </w:rPr>
            <w:tab/>
            <w:t>S</w:t>
          </w:r>
          <w:bookmarkEnd w:id="74"/>
          <w:r w:rsidRPr="0084471F">
            <w:rPr>
              <w:rFonts w:eastAsia="Calibri"/>
              <w:color w:val="auto"/>
              <w:szCs w:val="22"/>
            </w:rPr>
            <w:t>ECTION X.</w:t>
          </w:r>
          <w:r w:rsidRPr="0084471F">
            <w:rPr>
              <w:rFonts w:eastAsia="Calibri"/>
              <w:color w:val="auto"/>
              <w:szCs w:val="22"/>
            </w:rPr>
            <w:tab/>
          </w:r>
          <w:bookmarkStart w:id="75" w:name="dl_224115b2aD"/>
          <w:r w:rsidRPr="0084471F">
            <w:rPr>
              <w:rFonts w:eastAsia="Calibri"/>
              <w:color w:val="auto"/>
              <w:szCs w:val="22"/>
            </w:rPr>
            <w:t>C</w:t>
          </w:r>
          <w:bookmarkEnd w:id="75"/>
          <w:r w:rsidRPr="0084471F">
            <w:rPr>
              <w:rFonts w:eastAsia="Calibri"/>
              <w:color w:val="auto"/>
              <w:szCs w:val="22"/>
            </w:rPr>
            <w:t>hapter 53, Title 38 of the S.C. Code is amended by adding:</w:t>
          </w:r>
        </w:p>
        <w:p w14:paraId="04DFE481" w14:textId="77777777" w:rsidR="0084471F" w:rsidRPr="0084471F" w:rsidRDefault="0084471F" w:rsidP="0084471F">
          <w:pPr>
            <w:rPr>
              <w:rFonts w:eastAsia="Calibri"/>
              <w:color w:val="auto"/>
              <w:szCs w:val="22"/>
            </w:rPr>
          </w:pPr>
          <w:r w:rsidRPr="0084471F">
            <w:rPr>
              <w:rFonts w:eastAsia="Calibri"/>
              <w:color w:val="auto"/>
              <w:szCs w:val="22"/>
            </w:rPr>
            <w:tab/>
          </w:r>
          <w:bookmarkStart w:id="76" w:name="ns_T38C53N84_76f05f35aD"/>
          <w:r w:rsidRPr="0084471F">
            <w:rPr>
              <w:rFonts w:eastAsia="Calibri"/>
              <w:color w:val="auto"/>
              <w:szCs w:val="22"/>
            </w:rPr>
            <w:t>S</w:t>
          </w:r>
          <w:bookmarkEnd w:id="76"/>
          <w:r w:rsidRPr="0084471F">
            <w:rPr>
              <w:rFonts w:eastAsia="Calibri"/>
              <w:color w:val="auto"/>
              <w:szCs w:val="22"/>
            </w:rPr>
            <w:t>ection 38-53-84.</w:t>
          </w:r>
          <w:r w:rsidRPr="0084471F">
            <w:rPr>
              <w:rFonts w:eastAsia="Calibri"/>
              <w:color w:val="auto"/>
              <w:szCs w:val="22"/>
            </w:rPr>
            <w:tab/>
            <w:t>(A) A person engaged in electronic monitoring of a defendant must, within forty-eight hours, notify the solicitor having jurisdiction over the defendant when he becomes aware or should have become aware that the defendant has violated any provision of the court's order for electronic monitoring. Failure of a defendant to timely pay the bondsman the full monthly electronic monitoring fee associated with the cost of the electronic monitoring device and the associated cost of the monitoring service, shall, in and of itself, constitute good cause for the bondsman to file a motion to be relieved on the bond and to surrender the defendant to the custody of the appropriate detention facility pursuant to Section 38-53-50.</w:t>
          </w:r>
        </w:p>
        <w:p w14:paraId="1C4DDB71" w14:textId="77777777" w:rsidR="0084471F" w:rsidRPr="0084471F" w:rsidRDefault="0084471F" w:rsidP="0084471F">
          <w:pPr>
            <w:rPr>
              <w:rFonts w:eastAsia="Calibri"/>
              <w:color w:val="auto"/>
              <w:szCs w:val="22"/>
            </w:rPr>
          </w:pPr>
          <w:r w:rsidRPr="0084471F">
            <w:rPr>
              <w:rFonts w:eastAsia="Calibri"/>
              <w:color w:val="auto"/>
              <w:szCs w:val="22"/>
            </w:rPr>
            <w:tab/>
            <w:t>(B) Failure of the bondsman to maintain compliance with the reporting requirement of subsection (A) shall be reported to the South Carolina Department of Insurance by the solicitor for administrative action whereby the bondsman's license may be fined, suspended, or revoked.</w:t>
          </w:r>
        </w:p>
        <w:p w14:paraId="71E848D4" w14:textId="77777777" w:rsidR="0084471F" w:rsidRPr="0084471F" w:rsidRDefault="0084471F" w:rsidP="0084471F">
          <w:pPr>
            <w:rPr>
              <w:rFonts w:eastAsia="Calibri"/>
              <w:color w:val="auto"/>
              <w:szCs w:val="22"/>
            </w:rPr>
          </w:pPr>
          <w:bookmarkStart w:id="77" w:name="bs_num_10007_df80ce3baD"/>
          <w:r w:rsidRPr="0084471F">
            <w:rPr>
              <w:rFonts w:eastAsia="Calibri"/>
              <w:color w:val="auto"/>
              <w:szCs w:val="22"/>
            </w:rPr>
            <w:tab/>
            <w:t>S</w:t>
          </w:r>
          <w:bookmarkEnd w:id="77"/>
          <w:r w:rsidRPr="0084471F">
            <w:rPr>
              <w:rFonts w:eastAsia="Calibri"/>
              <w:color w:val="auto"/>
              <w:szCs w:val="22"/>
            </w:rPr>
            <w:t>ECTION X.</w:t>
          </w:r>
          <w:r w:rsidRPr="0084471F">
            <w:rPr>
              <w:rFonts w:eastAsia="Calibri"/>
              <w:color w:val="auto"/>
              <w:szCs w:val="22"/>
            </w:rPr>
            <w:tab/>
          </w:r>
          <w:bookmarkStart w:id="78" w:name="dl_9dd9d4d09D"/>
          <w:r w:rsidRPr="0084471F">
            <w:rPr>
              <w:rFonts w:eastAsia="Calibri"/>
              <w:color w:val="auto"/>
              <w:szCs w:val="22"/>
            </w:rPr>
            <w:t>S</w:t>
          </w:r>
          <w:bookmarkEnd w:id="78"/>
          <w:r w:rsidRPr="0084471F">
            <w:rPr>
              <w:rFonts w:eastAsia="Calibri"/>
              <w:color w:val="auto"/>
              <w:szCs w:val="22"/>
            </w:rPr>
            <w:t>ection 38-53-170(e) and (f) of the S.C. Code are amended to read:</w:t>
          </w:r>
        </w:p>
        <w:p w14:paraId="773ED17E" w14:textId="77777777" w:rsidR="0084471F" w:rsidRPr="0084471F" w:rsidRDefault="0084471F" w:rsidP="0084471F">
          <w:pPr>
            <w:rPr>
              <w:rFonts w:eastAsia="Calibri"/>
              <w:color w:val="auto"/>
              <w:szCs w:val="22"/>
            </w:rPr>
          </w:pPr>
          <w:bookmarkStart w:id="79" w:name="cs_T38C53N170_eca7e15a7D"/>
          <w:r w:rsidRPr="0084471F">
            <w:rPr>
              <w:rFonts w:eastAsia="Calibri"/>
              <w:color w:val="auto"/>
              <w:szCs w:val="22"/>
            </w:rPr>
            <w:tab/>
          </w:r>
          <w:bookmarkStart w:id="80" w:name="ss_T38C53N170Se_lv1_66da2285aD"/>
          <w:bookmarkEnd w:id="79"/>
          <w:r w:rsidRPr="0084471F">
            <w:rPr>
              <w:rFonts w:eastAsia="Calibri"/>
              <w:color w:val="auto"/>
              <w:szCs w:val="22"/>
            </w:rPr>
            <w:t>(</w:t>
          </w:r>
          <w:bookmarkEnd w:id="80"/>
          <w:r w:rsidRPr="0084471F">
            <w:rPr>
              <w:rFonts w:eastAsia="Calibri"/>
              <w:color w:val="auto"/>
              <w:szCs w:val="22"/>
            </w:rPr>
            <w:t xml:space="preserve">e) accept anything of value from a principal except the premium, which may not exceed fifteen percent of the face amount of the bond, with a minimum fee of </w:t>
          </w:r>
          <w:r w:rsidRPr="0084471F">
            <w:rPr>
              <w:rFonts w:eastAsia="Calibri"/>
              <w:strike/>
              <w:color w:val="auto"/>
              <w:szCs w:val="22"/>
            </w:rPr>
            <w:t>twenty-five</w:t>
          </w:r>
          <w:r w:rsidRPr="0084471F">
            <w:rPr>
              <w:rFonts w:eastAsia="Calibri"/>
              <w:color w:val="auto"/>
              <w:szCs w:val="22"/>
              <w:u w:val="single"/>
            </w:rPr>
            <w:t>one hundred</w:t>
          </w:r>
          <w:r w:rsidRPr="0084471F">
            <w:rPr>
              <w:rFonts w:eastAsia="Calibri"/>
              <w:color w:val="auto"/>
              <w:szCs w:val="22"/>
            </w:rPr>
            <w:t xml:space="preserve"> dollars</w:t>
          </w:r>
          <w:r w:rsidRPr="0084471F">
            <w:rPr>
              <w:rFonts w:eastAsia="Calibri"/>
              <w:color w:val="auto"/>
              <w:szCs w:val="22"/>
              <w:u w:val="single"/>
            </w:rPr>
            <w:t xml:space="preserve"> or ten percent of the bond, whichever is greater, that must be charged and collected by the bondsman before the execution of the bond</w:t>
          </w:r>
          <w:r w:rsidRPr="0084471F">
            <w:rPr>
              <w:rFonts w:eastAsia="Calibri"/>
              <w:color w:val="auto"/>
              <w:szCs w:val="22"/>
            </w:rPr>
            <w:t>.</w:t>
          </w:r>
          <w:r w:rsidRPr="0084471F">
            <w:rPr>
              <w:rFonts w:eastAsia="Calibri"/>
              <w:color w:val="auto"/>
              <w:szCs w:val="22"/>
              <w:u w:val="single"/>
            </w:rPr>
            <w:t xml:space="preserve"> Conditions of the bond which expressly or implicitly require payment of monies in excess of the premium, as a cost of satisfying the condition of the bond, shall not be considered part of the bondsman’s premium, and are not affected by this code provision. The bondsman may collect these fees from the defendant and is not limited by any language requirements of this code provision.</w:t>
          </w:r>
        </w:p>
        <w:p w14:paraId="3FF7BEF1" w14:textId="44105C7E" w:rsidR="0084471F" w:rsidRPr="0084471F" w:rsidRDefault="00E44F43" w:rsidP="0084471F">
          <w:pPr>
            <w:rPr>
              <w:rFonts w:eastAsia="Calibri"/>
              <w:color w:val="auto"/>
              <w:szCs w:val="22"/>
            </w:rPr>
          </w:pPr>
          <w:r>
            <w:rPr>
              <w:rFonts w:eastAsia="Calibri"/>
              <w:color w:val="auto"/>
              <w:szCs w:val="22"/>
            </w:rPr>
            <w:tab/>
          </w:r>
          <w:r w:rsidR="0084471F" w:rsidRPr="0084471F">
            <w:rPr>
              <w:rFonts w:eastAsia="Calibri"/>
              <w:color w:val="auto"/>
              <w:szCs w:val="22"/>
            </w:rPr>
            <w:t xml:space="preserve">However, the bondsman is permitted to </w:t>
          </w:r>
          <w:r w:rsidR="0084471F" w:rsidRPr="0084471F">
            <w:rPr>
              <w:rFonts w:eastAsia="Calibri"/>
              <w:color w:val="auto"/>
              <w:szCs w:val="22"/>
              <w:u w:val="single"/>
            </w:rPr>
            <w:t xml:space="preserve">enter into a payment agreement by attaching a statement of bondsman to the bond proceeding form and this agreement shall require the principal on the bail bond or any indemnitor to make a minimum down payment of one hundred dollars or five percent, whichever is greater, of the face amount of the bond. This payment agreement may not be altered and must not exceed eighteen months after the date on which the bond was executed. If the payment has not been made for two consecutive months, the bondsman must send a certified notice to the last 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38-53-50(A) or (B), at which time the agreement must be accelerated, and the balance paid in full, before or at the motion hearing for the principal to be rereleased on bond. The bondsman may </w:t>
          </w:r>
          <w:r w:rsidR="0084471F" w:rsidRPr="0084471F">
            <w:rPr>
              <w:rFonts w:eastAsia="Calibri"/>
              <w:color w:val="auto"/>
              <w:szCs w:val="22"/>
            </w:rPr>
            <w:t xml:space="preserve">accept collateral security or other indemnity from the principal which must be returned </w:t>
          </w:r>
          <w:r w:rsidR="0084471F" w:rsidRPr="0084471F">
            <w:rPr>
              <w:rFonts w:eastAsia="Calibri"/>
              <w:strike/>
              <w:color w:val="auto"/>
              <w:szCs w:val="22"/>
            </w:rPr>
            <w:t xml:space="preserve">upon </w:t>
          </w:r>
          <w:r w:rsidR="0084471F" w:rsidRPr="0084471F">
            <w:rPr>
              <w:rFonts w:eastAsia="Calibri"/>
              <w:color w:val="auto"/>
              <w:szCs w:val="22"/>
              <w:u w:val="single"/>
            </w:rPr>
            <w:t xml:space="preserve">within ten days after </w:t>
          </w:r>
          <w:r w:rsidR="0084471F" w:rsidRPr="0084471F">
            <w:rPr>
              <w:rFonts w:eastAsia="Calibri"/>
              <w:color w:val="auto"/>
              <w:szCs w:val="22"/>
            </w:rPr>
            <w:t>final termination of liability on the bond</w:t>
          </w:r>
          <w:r w:rsidR="0084471F" w:rsidRPr="0084471F">
            <w:rPr>
              <w:rFonts w:eastAsia="Calibri"/>
              <w:color w:val="auto"/>
              <w:szCs w:val="22"/>
              <w:u w:val="single"/>
            </w:rPr>
            <w:t xml:space="preserve"> unless a bench warrant has been issued</w:t>
          </w:r>
          <w:r w:rsidR="0084471F" w:rsidRPr="0084471F">
            <w:rPr>
              <w:rFonts w:eastAsia="Calibri"/>
              <w:color w:val="auto"/>
              <w:szCs w:val="22"/>
            </w:rPr>
            <w:t>.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r w:rsidR="0084471F" w:rsidRPr="0084471F">
            <w:rPr>
              <w:rFonts w:eastAsia="Calibri"/>
              <w:color w:val="auto"/>
              <w:szCs w:val="22"/>
              <w:u w:val="single"/>
            </w:rPr>
            <w:t>. If the bond is forfeited, a bondsman may not convert collateral described in the collateral receipt to cash until he has provided a ten-day notice of this pending conversion to the depositor.  This notice must be sent by certified mail to the last know address of the depositor.  After the conversion, the bondsman must disclose the actual amount received to the depositor and must return any amount received that exceeds the final judgement or consent amount, less any reasonable expenses.  These reasonable expenses include apprehension and legal costs incurred as a result of the violation of the bond.  The bondsman must provide the depositor copies of all receipts and, if applicable, the overage money with three days after settlement</w:t>
          </w:r>
          <w:r w:rsidR="0084471F" w:rsidRPr="0084471F">
            <w:rPr>
              <w:rFonts w:eastAsia="Calibri"/>
              <w:color w:val="auto"/>
              <w:szCs w:val="22"/>
            </w:rPr>
            <w:t>;</w:t>
          </w:r>
        </w:p>
        <w:p w14:paraId="1E64FA3F" w14:textId="77777777" w:rsidR="0084471F" w:rsidRPr="0084471F" w:rsidRDefault="0084471F" w:rsidP="0084471F">
          <w:pPr>
            <w:rPr>
              <w:rFonts w:eastAsia="Calibri"/>
              <w:color w:val="auto"/>
              <w:szCs w:val="22"/>
            </w:rPr>
          </w:pPr>
          <w:bookmarkStart w:id="81" w:name="dl_b6a5ad23cD"/>
          <w:r w:rsidRPr="0084471F">
            <w:rPr>
              <w:rFonts w:eastAsia="Calibri"/>
              <w:color w:val="auto"/>
              <w:szCs w:val="22"/>
            </w:rPr>
            <w:tab/>
            <w:t>S</w:t>
          </w:r>
          <w:bookmarkEnd w:id="81"/>
          <w:r w:rsidRPr="0084471F">
            <w:rPr>
              <w:rFonts w:eastAsia="Calibri"/>
              <w:color w:val="auto"/>
              <w:szCs w:val="22"/>
            </w:rPr>
            <w:t>ection 38-53-170(f) of the S.C. Code is amended to read:</w:t>
          </w:r>
        </w:p>
        <w:p w14:paraId="22E0FC6F" w14:textId="77777777" w:rsidR="0084471F" w:rsidRPr="0084471F" w:rsidRDefault="0084471F" w:rsidP="0084471F">
          <w:pPr>
            <w:rPr>
              <w:rFonts w:eastAsia="Calibri"/>
              <w:color w:val="auto"/>
              <w:szCs w:val="22"/>
            </w:rPr>
          </w:pPr>
          <w:bookmarkStart w:id="82" w:name="cs_T38C53N170_da6d946aaD"/>
          <w:r w:rsidRPr="0084471F">
            <w:rPr>
              <w:rFonts w:eastAsia="Calibri"/>
              <w:color w:val="auto"/>
              <w:szCs w:val="22"/>
            </w:rPr>
            <w:tab/>
          </w:r>
          <w:bookmarkStart w:id="83" w:name="ss_T38C53N170Sf_lv1_6fa1acbfcD"/>
          <w:bookmarkEnd w:id="82"/>
          <w:r w:rsidRPr="0084471F">
            <w:rPr>
              <w:rFonts w:eastAsia="Calibri"/>
              <w:color w:val="auto"/>
              <w:szCs w:val="22"/>
            </w:rPr>
            <w:t>(</w:t>
          </w:r>
          <w:bookmarkEnd w:id="83"/>
          <w:r w:rsidRPr="0084471F">
            <w:rPr>
              <w:rFonts w:eastAsia="Calibri"/>
              <w:color w:val="auto"/>
              <w:szCs w:val="22"/>
            </w:rPr>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38-53-340 must be reported to the director or his designee by the court within thirty days;</w:t>
          </w:r>
          <w:r w:rsidRPr="0084471F">
            <w:rPr>
              <w:rFonts w:eastAsia="Calibri"/>
              <w:color w:val="auto"/>
              <w:szCs w:val="22"/>
              <w:u w:val="single"/>
            </w:rPr>
            <w:t xml:space="preserve"> or</w:t>
          </w:r>
        </w:p>
        <w:p w14:paraId="2C40F4FC" w14:textId="77777777" w:rsidR="0084471F" w:rsidRPr="0084471F" w:rsidRDefault="0084471F" w:rsidP="0084471F">
          <w:pPr>
            <w:rPr>
              <w:rFonts w:eastAsia="Calibri"/>
              <w:color w:val="auto"/>
              <w:szCs w:val="22"/>
            </w:rPr>
          </w:pPr>
          <w:bookmarkStart w:id="84" w:name="bs_num_10008_b7f82ea14D"/>
          <w:r w:rsidRPr="0084471F">
            <w:rPr>
              <w:rFonts w:eastAsia="Calibri"/>
              <w:color w:val="auto"/>
              <w:szCs w:val="22"/>
            </w:rPr>
            <w:tab/>
            <w:t>S</w:t>
          </w:r>
          <w:bookmarkEnd w:id="84"/>
          <w:r w:rsidRPr="0084471F">
            <w:rPr>
              <w:rFonts w:eastAsia="Calibri"/>
              <w:color w:val="auto"/>
              <w:szCs w:val="22"/>
            </w:rPr>
            <w:t>ECTION X.</w:t>
          </w:r>
          <w:r w:rsidRPr="0084471F">
            <w:rPr>
              <w:rFonts w:eastAsia="Calibri"/>
              <w:color w:val="auto"/>
              <w:szCs w:val="22"/>
            </w:rPr>
            <w:tab/>
          </w:r>
          <w:bookmarkStart w:id="85" w:name="dl_5e8b09102D"/>
          <w:r w:rsidRPr="0084471F">
            <w:rPr>
              <w:rFonts w:eastAsia="Calibri"/>
              <w:color w:val="auto"/>
              <w:szCs w:val="22"/>
            </w:rPr>
            <w:t>S</w:t>
          </w:r>
          <w:bookmarkEnd w:id="85"/>
          <w:r w:rsidRPr="0084471F">
            <w:rPr>
              <w:rFonts w:eastAsia="Calibri"/>
              <w:color w:val="auto"/>
              <w:szCs w:val="22"/>
            </w:rPr>
            <w:t>ection 38-53-310 of the S.C. Code is amended to read:</w:t>
          </w:r>
        </w:p>
        <w:p w14:paraId="53032609" w14:textId="1B25005C" w:rsidR="0084471F" w:rsidRPr="0084471F" w:rsidRDefault="0084471F" w:rsidP="0084471F">
          <w:pPr>
            <w:rPr>
              <w:rFonts w:eastAsia="Calibri"/>
              <w:color w:val="auto"/>
              <w:szCs w:val="22"/>
            </w:rPr>
          </w:pPr>
          <w:r w:rsidRPr="0084471F">
            <w:rPr>
              <w:rFonts w:eastAsia="Calibri"/>
              <w:color w:val="auto"/>
              <w:szCs w:val="22"/>
            </w:rPr>
            <w:tab/>
          </w:r>
          <w:bookmarkStart w:id="86" w:name="cs_T38C53N310_e13e4be14D"/>
          <w:r w:rsidRPr="0084471F">
            <w:rPr>
              <w:rFonts w:eastAsia="Calibri"/>
              <w:color w:val="auto"/>
              <w:szCs w:val="22"/>
            </w:rPr>
            <w:t>S</w:t>
          </w:r>
          <w:bookmarkEnd w:id="86"/>
          <w:r w:rsidRPr="0084471F">
            <w:rPr>
              <w:rFonts w:eastAsia="Calibri"/>
              <w:color w:val="auto"/>
              <w:szCs w:val="22"/>
            </w:rPr>
            <w:t>ection 38-53-310.</w:t>
          </w:r>
          <w:r w:rsidRPr="0084471F">
            <w:rPr>
              <w:rFonts w:eastAsia="Calibri"/>
              <w:color w:val="auto"/>
              <w:szCs w:val="22"/>
            </w:rPr>
            <w:tab/>
          </w:r>
          <w:r w:rsidRPr="0084471F">
            <w:rPr>
              <w:rFonts w:eastAsia="Calibri"/>
              <w:color w:val="auto"/>
              <w:szCs w:val="22"/>
              <w:u w:val="single"/>
            </w:rPr>
            <w:t xml:space="preserve">(A) </w:t>
          </w:r>
          <w:r w:rsidRPr="0084471F">
            <w:rPr>
              <w:rFonts w:eastAsia="Calibri"/>
              <w:color w:val="auto"/>
              <w:szCs w:val="22"/>
            </w:rPr>
            <w:t xml:space="preserve">Each </w:t>
          </w:r>
          <w:r w:rsidR="006573AC" w:rsidRPr="0084471F">
            <w:rPr>
              <w:rFonts w:eastAsia="Calibri"/>
              <w:color w:val="auto"/>
              <w:szCs w:val="22"/>
            </w:rPr>
            <w:t>professional bondsman</w:t>
          </w:r>
          <w:r w:rsidRPr="0084471F">
            <w:rPr>
              <w:rFonts w:eastAsia="Calibri"/>
              <w:color w:val="auto"/>
              <w:szCs w:val="22"/>
            </w:rPr>
            <w:t xml:space="preserve">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w:t>
          </w:r>
          <w:r w:rsidRPr="0084471F">
            <w:rPr>
              <w:rFonts w:eastAsia="Calibri"/>
              <w:color w:val="auto"/>
              <w:szCs w:val="22"/>
              <w:u w:val="single"/>
            </w:rPr>
            <w:t>.</w:t>
          </w:r>
          <w:r w:rsidRPr="0084471F">
            <w:rPr>
              <w:rFonts w:eastAsia="Calibri"/>
              <w:strike/>
              <w:color w:val="auto"/>
              <w:szCs w:val="22"/>
            </w:rPr>
            <w:t xml:space="preserve"> showing:</w:t>
          </w:r>
        </w:p>
        <w:p w14:paraId="3AD713D7" w14:textId="77777777" w:rsidR="0084471F" w:rsidRPr="0084471F" w:rsidRDefault="0084471F" w:rsidP="0084471F">
          <w:pPr>
            <w:rPr>
              <w:rFonts w:eastAsia="Calibri"/>
              <w:color w:val="auto"/>
              <w:szCs w:val="22"/>
            </w:rPr>
          </w:pPr>
          <w:r w:rsidRPr="0084471F">
            <w:rPr>
              <w:rFonts w:eastAsia="Calibri"/>
              <w:color w:val="auto"/>
              <w:szCs w:val="22"/>
              <w:u w:val="single"/>
            </w:rPr>
            <w:tab/>
            <w:t>(B) Each surety bondsman shall, within thirty days of executing a bail bond, file with their respective insurance provider a written or electronic report in a form approved by the director or his designee detailing all bail bonds on which he has caused to be executed.</w:t>
          </w:r>
        </w:p>
        <w:p w14:paraId="68210083" w14:textId="77777777" w:rsidR="0084471F" w:rsidRPr="0084471F" w:rsidRDefault="0084471F" w:rsidP="0084471F">
          <w:pPr>
            <w:rPr>
              <w:rFonts w:eastAsia="Calibri"/>
              <w:color w:val="auto"/>
              <w:szCs w:val="22"/>
            </w:rPr>
          </w:pPr>
          <w:r w:rsidRPr="0084471F">
            <w:rPr>
              <w:rFonts w:eastAsia="Calibri"/>
              <w:color w:val="auto"/>
              <w:szCs w:val="22"/>
              <w:u w:val="single"/>
            </w:rPr>
            <w:tab/>
            <w:t xml:space="preserve">(C) The reports referenced in subsections (A) and (B) shall include the following: </w:t>
          </w:r>
        </w:p>
        <w:p w14:paraId="551D8086" w14:textId="4944A6B8" w:rsidR="0084471F" w:rsidRPr="0084471F" w:rsidRDefault="0084471F" w:rsidP="0084471F">
          <w:pPr>
            <w:rPr>
              <w:rFonts w:eastAsia="Calibri"/>
              <w:color w:val="auto"/>
              <w:szCs w:val="22"/>
            </w:rPr>
          </w:pPr>
          <w:r w:rsidRPr="0084471F">
            <w:rPr>
              <w:rFonts w:eastAsia="Calibri"/>
              <w:color w:val="auto"/>
              <w:szCs w:val="22"/>
            </w:rPr>
            <w:tab/>
          </w:r>
          <w:bookmarkStart w:id="87" w:name="ss_T38C53N310Sa_lv1_bcfbd3d16D"/>
          <w:r w:rsidRPr="0084471F">
            <w:rPr>
              <w:rFonts w:eastAsia="Calibri"/>
              <w:strike/>
              <w:color w:val="auto"/>
              <w:szCs w:val="22"/>
            </w:rPr>
            <w:t>(</w:t>
          </w:r>
          <w:bookmarkEnd w:id="87"/>
          <w:r w:rsidRPr="0084471F">
            <w:rPr>
              <w:rFonts w:eastAsia="Calibri"/>
              <w:strike/>
              <w:color w:val="auto"/>
              <w:szCs w:val="22"/>
            </w:rPr>
            <w:t>a)</w:t>
          </w:r>
          <w:r w:rsidRPr="0084471F">
            <w:rPr>
              <w:rFonts w:eastAsia="Calibri"/>
              <w:color w:val="auto"/>
              <w:szCs w:val="22"/>
              <w:u w:val="single"/>
            </w:rPr>
            <w:t>(1)</w:t>
          </w:r>
          <w:r w:rsidRPr="0084471F">
            <w:rPr>
              <w:rFonts w:eastAsia="Calibri"/>
              <w:color w:val="auto"/>
              <w:szCs w:val="22"/>
            </w:rPr>
            <w:t xml:space="preserve"> each individual bonded;</w:t>
          </w:r>
        </w:p>
        <w:p w14:paraId="67D873D6" w14:textId="69BCBE21" w:rsidR="0084471F" w:rsidRPr="0084471F" w:rsidRDefault="0084471F" w:rsidP="0084471F">
          <w:pPr>
            <w:rPr>
              <w:rFonts w:eastAsia="Calibri"/>
              <w:color w:val="auto"/>
              <w:szCs w:val="22"/>
            </w:rPr>
          </w:pPr>
          <w:r w:rsidRPr="0084471F">
            <w:rPr>
              <w:rFonts w:eastAsia="Calibri"/>
              <w:color w:val="auto"/>
              <w:szCs w:val="22"/>
            </w:rPr>
            <w:tab/>
          </w:r>
          <w:bookmarkStart w:id="88" w:name="ss_T38C53N310Sb_lv1_367a49638D"/>
          <w:r w:rsidRPr="0084471F">
            <w:rPr>
              <w:rFonts w:eastAsia="Calibri"/>
              <w:strike/>
              <w:color w:val="auto"/>
              <w:szCs w:val="22"/>
            </w:rPr>
            <w:t>(</w:t>
          </w:r>
          <w:bookmarkEnd w:id="88"/>
          <w:r w:rsidRPr="0084471F">
            <w:rPr>
              <w:rFonts w:eastAsia="Calibri"/>
              <w:strike/>
              <w:color w:val="auto"/>
              <w:szCs w:val="22"/>
            </w:rPr>
            <w:t>b)</w:t>
          </w:r>
          <w:r w:rsidRPr="0084471F">
            <w:rPr>
              <w:rFonts w:eastAsia="Calibri"/>
              <w:color w:val="auto"/>
              <w:szCs w:val="22"/>
              <w:u w:val="single"/>
            </w:rPr>
            <w:t>(2)</w:t>
          </w:r>
          <w:r w:rsidRPr="0084471F">
            <w:rPr>
              <w:rFonts w:eastAsia="Calibri"/>
              <w:color w:val="auto"/>
              <w:szCs w:val="22"/>
            </w:rPr>
            <w:t xml:space="preserve"> the date the bond was given;</w:t>
          </w:r>
        </w:p>
        <w:p w14:paraId="75E0CCCE" w14:textId="08D6D74D" w:rsidR="0084471F" w:rsidRPr="0084471F" w:rsidRDefault="0084471F" w:rsidP="0084471F">
          <w:pPr>
            <w:rPr>
              <w:rFonts w:eastAsia="Calibri"/>
              <w:color w:val="auto"/>
              <w:szCs w:val="22"/>
            </w:rPr>
          </w:pPr>
          <w:r w:rsidRPr="0084471F">
            <w:rPr>
              <w:rFonts w:eastAsia="Calibri"/>
              <w:color w:val="auto"/>
              <w:szCs w:val="22"/>
            </w:rPr>
            <w:tab/>
          </w:r>
          <w:bookmarkStart w:id="89" w:name="ss_T38C53N310Sc_lv1_241f521efD"/>
          <w:r w:rsidRPr="0084471F">
            <w:rPr>
              <w:rFonts w:eastAsia="Calibri"/>
              <w:strike/>
              <w:color w:val="auto"/>
              <w:szCs w:val="22"/>
            </w:rPr>
            <w:t>(</w:t>
          </w:r>
          <w:bookmarkEnd w:id="89"/>
          <w:r w:rsidRPr="0084471F">
            <w:rPr>
              <w:rFonts w:eastAsia="Calibri"/>
              <w:strike/>
              <w:color w:val="auto"/>
              <w:szCs w:val="22"/>
            </w:rPr>
            <w:t>c)</w:t>
          </w:r>
          <w:r w:rsidRPr="0084471F">
            <w:rPr>
              <w:rFonts w:eastAsia="Calibri"/>
              <w:color w:val="auto"/>
              <w:szCs w:val="22"/>
              <w:u w:val="single"/>
            </w:rPr>
            <w:t>(3)</w:t>
          </w:r>
          <w:r w:rsidRPr="0084471F">
            <w:rPr>
              <w:rFonts w:eastAsia="Calibri"/>
              <w:color w:val="auto"/>
              <w:szCs w:val="22"/>
            </w:rPr>
            <w:t xml:space="preserve"> the principal sum of the bond;</w:t>
          </w:r>
        </w:p>
        <w:p w14:paraId="4C1DE289" w14:textId="350E5A3F" w:rsidR="0084471F" w:rsidRPr="0084471F" w:rsidRDefault="0084471F" w:rsidP="0084471F">
          <w:pPr>
            <w:rPr>
              <w:rFonts w:eastAsia="Calibri"/>
              <w:color w:val="auto"/>
              <w:szCs w:val="22"/>
            </w:rPr>
          </w:pPr>
          <w:r w:rsidRPr="0084471F">
            <w:rPr>
              <w:rFonts w:eastAsia="Calibri"/>
              <w:color w:val="auto"/>
              <w:szCs w:val="22"/>
            </w:rPr>
            <w:tab/>
          </w:r>
          <w:bookmarkStart w:id="90" w:name="ss_T38C53N310Sd_lv1_271847dc6D"/>
          <w:r w:rsidRPr="0084471F">
            <w:rPr>
              <w:rFonts w:eastAsia="Calibri"/>
              <w:strike/>
              <w:color w:val="auto"/>
              <w:szCs w:val="22"/>
            </w:rPr>
            <w:t>(</w:t>
          </w:r>
          <w:bookmarkEnd w:id="90"/>
          <w:r w:rsidRPr="0084471F">
            <w:rPr>
              <w:rFonts w:eastAsia="Calibri"/>
              <w:strike/>
              <w:color w:val="auto"/>
              <w:szCs w:val="22"/>
            </w:rPr>
            <w:t>d)</w:t>
          </w:r>
          <w:r w:rsidRPr="0084471F">
            <w:rPr>
              <w:rFonts w:eastAsia="Calibri"/>
              <w:color w:val="auto"/>
              <w:szCs w:val="22"/>
              <w:u w:val="single"/>
            </w:rPr>
            <w:t>(4)</w:t>
          </w:r>
          <w:r w:rsidRPr="0084471F">
            <w:rPr>
              <w:rFonts w:eastAsia="Calibri"/>
              <w:color w:val="auto"/>
              <w:szCs w:val="22"/>
            </w:rPr>
            <w:t xml:space="preserve"> the state or local official with whom the bond was filed;</w:t>
          </w:r>
        </w:p>
        <w:p w14:paraId="31888A98" w14:textId="02A90259" w:rsidR="0084471F" w:rsidRPr="0084471F" w:rsidRDefault="0084471F" w:rsidP="0084471F">
          <w:pPr>
            <w:rPr>
              <w:rFonts w:eastAsia="Calibri"/>
              <w:color w:val="auto"/>
              <w:szCs w:val="22"/>
            </w:rPr>
          </w:pPr>
          <w:r w:rsidRPr="0084471F">
            <w:rPr>
              <w:rFonts w:eastAsia="Calibri"/>
              <w:color w:val="auto"/>
              <w:szCs w:val="22"/>
            </w:rPr>
            <w:tab/>
          </w:r>
          <w:bookmarkStart w:id="91" w:name="ss_T38C53N310Se_lv1_b7e89e1a4D"/>
          <w:r w:rsidRPr="0084471F">
            <w:rPr>
              <w:rFonts w:eastAsia="Calibri"/>
              <w:strike/>
              <w:color w:val="auto"/>
              <w:szCs w:val="22"/>
            </w:rPr>
            <w:t>(</w:t>
          </w:r>
          <w:bookmarkEnd w:id="91"/>
          <w:r w:rsidRPr="0084471F">
            <w:rPr>
              <w:rFonts w:eastAsia="Calibri"/>
              <w:strike/>
              <w:color w:val="auto"/>
              <w:szCs w:val="22"/>
            </w:rPr>
            <w:t>e)</w:t>
          </w:r>
          <w:r w:rsidRPr="0084471F">
            <w:rPr>
              <w:rFonts w:eastAsia="Calibri"/>
              <w:color w:val="auto"/>
              <w:szCs w:val="22"/>
              <w:u w:val="single"/>
            </w:rPr>
            <w:t>(5)</w:t>
          </w:r>
          <w:r w:rsidRPr="0084471F">
            <w:rPr>
              <w:rFonts w:eastAsia="Calibri"/>
              <w:color w:val="auto"/>
              <w:szCs w:val="22"/>
            </w:rPr>
            <w:t xml:space="preserve"> the fee charged for the bonding service in each instance;</w:t>
          </w:r>
          <w:r w:rsidRPr="0084471F">
            <w:rPr>
              <w:rFonts w:eastAsia="Calibri"/>
              <w:strike/>
              <w:color w:val="auto"/>
              <w:szCs w:val="22"/>
            </w:rPr>
            <w:t xml:space="preserve">  and</w:t>
          </w:r>
        </w:p>
        <w:p w14:paraId="5E39C77A" w14:textId="28CBD38B" w:rsidR="0084471F" w:rsidRPr="0084471F" w:rsidRDefault="0084471F" w:rsidP="0084471F">
          <w:pPr>
            <w:rPr>
              <w:rFonts w:eastAsia="Calibri"/>
              <w:color w:val="auto"/>
              <w:szCs w:val="22"/>
            </w:rPr>
          </w:pPr>
          <w:r w:rsidRPr="0084471F">
            <w:rPr>
              <w:rFonts w:eastAsia="Calibri"/>
              <w:color w:val="auto"/>
              <w:szCs w:val="22"/>
            </w:rPr>
            <w:tab/>
          </w:r>
          <w:bookmarkStart w:id="92" w:name="ss_T38C53N310Sf_lv1_387987531D"/>
          <w:r w:rsidRPr="0084471F">
            <w:rPr>
              <w:rFonts w:eastAsia="Calibri"/>
              <w:strike/>
              <w:color w:val="auto"/>
              <w:szCs w:val="22"/>
            </w:rPr>
            <w:t>(</w:t>
          </w:r>
          <w:bookmarkEnd w:id="92"/>
          <w:r w:rsidRPr="0084471F">
            <w:rPr>
              <w:rFonts w:eastAsia="Calibri"/>
              <w:strike/>
              <w:color w:val="auto"/>
              <w:szCs w:val="22"/>
            </w:rPr>
            <w:t>f)</w:t>
          </w:r>
          <w:r w:rsidRPr="0084471F">
            <w:rPr>
              <w:rFonts w:eastAsia="Calibri"/>
              <w:color w:val="auto"/>
              <w:szCs w:val="22"/>
              <w:u w:val="single"/>
            </w:rPr>
            <w:t>(6)</w:t>
          </w:r>
          <w:r w:rsidRPr="0084471F">
            <w:rPr>
              <w:rFonts w:eastAsia="Calibri"/>
              <w:color w:val="auto"/>
              <w:szCs w:val="22"/>
            </w:rPr>
            <w:t xml:space="preserve"> all pending bonds</w:t>
          </w:r>
          <w:r w:rsidRPr="0084471F">
            <w:rPr>
              <w:rFonts w:eastAsia="Calibri"/>
              <w:strike/>
              <w:color w:val="auto"/>
              <w:szCs w:val="22"/>
            </w:rPr>
            <w:t>.</w:t>
          </w:r>
          <w:r w:rsidRPr="0084471F">
            <w:rPr>
              <w:rFonts w:eastAsia="Calibri"/>
              <w:color w:val="auto"/>
              <w:szCs w:val="22"/>
              <w:u w:val="single"/>
            </w:rPr>
            <w:t>; and</w:t>
          </w:r>
        </w:p>
        <w:p w14:paraId="69A6807D" w14:textId="77777777" w:rsidR="0084471F" w:rsidRPr="0084471F" w:rsidRDefault="0084471F" w:rsidP="0084471F">
          <w:pPr>
            <w:rPr>
              <w:rFonts w:eastAsia="Calibri"/>
              <w:color w:val="auto"/>
              <w:szCs w:val="22"/>
            </w:rPr>
          </w:pPr>
          <w:r w:rsidRPr="0084471F">
            <w:rPr>
              <w:rFonts w:eastAsia="Calibri"/>
              <w:color w:val="auto"/>
              <w:szCs w:val="22"/>
              <w:u w:val="single"/>
            </w:rPr>
            <w:tab/>
          </w:r>
          <w:r w:rsidRPr="0084471F">
            <w:rPr>
              <w:rFonts w:eastAsia="Calibri"/>
              <w:color w:val="auto"/>
              <w:szCs w:val="22"/>
              <w:u w:val="single"/>
            </w:rPr>
            <w:tab/>
            <w:t>(7) any current data on monies to be collected and retained as an express condition of the bond, whether for electronic monitoring or otherwise.</w:t>
          </w:r>
        </w:p>
        <w:p w14:paraId="339C2E34" w14:textId="77777777" w:rsidR="0084471F" w:rsidRPr="0084471F" w:rsidRDefault="0084471F" w:rsidP="0084471F">
          <w:pPr>
            <w:rPr>
              <w:rFonts w:eastAsia="Calibri"/>
              <w:color w:val="auto"/>
              <w:szCs w:val="22"/>
            </w:rPr>
          </w:pPr>
          <w:r w:rsidRPr="0084471F">
            <w:rPr>
              <w:rFonts w:eastAsia="Calibri"/>
              <w:color w:val="auto"/>
              <w:szCs w:val="22"/>
              <w:u w:val="single"/>
            </w:rPr>
            <w:tab/>
            <w:t>(D) In lieu of the monthly submission of a written report to the clerk of court, the bondsman may utilize a data management software system, which contains the above required current information, and is capable of providing the appropriate clerk of court or his designee with real-time access to the data management system through a portal, website, or other data access system through which the clerk of court can confirm he has access to the required information.</w:t>
          </w:r>
        </w:p>
        <w:bookmarkEnd w:id="56" w:displacedByCustomXml="next"/>
      </w:sdtContent>
    </w:sdt>
    <w:p w14:paraId="09A53EDC" w14:textId="77777777" w:rsidR="0084471F" w:rsidRPr="0084471F" w:rsidRDefault="0084471F" w:rsidP="0084471F">
      <w:pPr>
        <w:rPr>
          <w:color w:val="auto"/>
          <w:szCs w:val="22"/>
        </w:rPr>
      </w:pPr>
      <w:r w:rsidRPr="0084471F">
        <w:rPr>
          <w:color w:val="auto"/>
          <w:szCs w:val="22"/>
        </w:rPr>
        <w:tab/>
        <w:t>Renumber sections to conform.</w:t>
      </w:r>
    </w:p>
    <w:p w14:paraId="236939B7" w14:textId="77777777" w:rsidR="0084471F" w:rsidRPr="0084471F" w:rsidRDefault="0084471F" w:rsidP="0084471F">
      <w:pPr>
        <w:rPr>
          <w:color w:val="auto"/>
          <w:szCs w:val="22"/>
        </w:rPr>
      </w:pPr>
      <w:r w:rsidRPr="0084471F">
        <w:rPr>
          <w:color w:val="auto"/>
          <w:szCs w:val="22"/>
        </w:rPr>
        <w:tab/>
        <w:t>Amend title to conform.</w:t>
      </w:r>
    </w:p>
    <w:p w14:paraId="16D7F960" w14:textId="77777777" w:rsidR="0084471F" w:rsidRPr="0084471F" w:rsidRDefault="0084471F" w:rsidP="0084471F">
      <w:pPr>
        <w:suppressAutoHyphens/>
        <w:rPr>
          <w:szCs w:val="22"/>
        </w:rPr>
      </w:pPr>
    </w:p>
    <w:p w14:paraId="76868DD2" w14:textId="77777777" w:rsidR="0084471F" w:rsidRPr="0084471F" w:rsidRDefault="0084471F" w:rsidP="0084471F">
      <w:pPr>
        <w:suppressAutoHyphens/>
        <w:rPr>
          <w:szCs w:val="22"/>
        </w:rPr>
      </w:pPr>
      <w:r w:rsidRPr="0084471F">
        <w:rPr>
          <w:szCs w:val="22"/>
        </w:rPr>
        <w:tab/>
        <w:t>Senator ADAMS explained the amendment.</w:t>
      </w:r>
    </w:p>
    <w:p w14:paraId="22FBA91A" w14:textId="77777777" w:rsidR="0084471F" w:rsidRPr="0084471F" w:rsidRDefault="0084471F" w:rsidP="0084471F">
      <w:pPr>
        <w:suppressAutoHyphens/>
        <w:rPr>
          <w:szCs w:val="22"/>
        </w:rPr>
      </w:pPr>
    </w:p>
    <w:p w14:paraId="2B930F02" w14:textId="77777777" w:rsidR="0084471F" w:rsidRPr="0084471F" w:rsidRDefault="0084471F" w:rsidP="0084471F">
      <w:pPr>
        <w:rPr>
          <w:snapToGrid w:val="0"/>
          <w:color w:val="auto"/>
          <w:szCs w:val="22"/>
        </w:rPr>
      </w:pPr>
      <w:r w:rsidRPr="0084471F">
        <w:rPr>
          <w:snapToGrid w:val="0"/>
          <w:color w:val="auto"/>
          <w:szCs w:val="22"/>
        </w:rPr>
        <w:tab/>
        <w:t>On motion of Senator ADAMS, the amendment was carried over.</w:t>
      </w:r>
    </w:p>
    <w:p w14:paraId="43B37AEC" w14:textId="77777777" w:rsidR="0084471F" w:rsidRDefault="0084471F" w:rsidP="0084471F">
      <w:pPr>
        <w:rPr>
          <w:snapToGrid w:val="0"/>
          <w:color w:val="auto"/>
          <w:szCs w:val="22"/>
        </w:rPr>
      </w:pPr>
    </w:p>
    <w:p w14:paraId="03857242" w14:textId="77777777" w:rsidR="006573AC" w:rsidRPr="0084471F" w:rsidRDefault="006573AC" w:rsidP="0084471F">
      <w:pPr>
        <w:rPr>
          <w:snapToGrid w:val="0"/>
          <w:color w:val="auto"/>
          <w:szCs w:val="22"/>
        </w:rPr>
      </w:pPr>
    </w:p>
    <w:p w14:paraId="577F763E" w14:textId="77777777" w:rsidR="0084471F" w:rsidRPr="0084471F" w:rsidRDefault="0084471F" w:rsidP="0084471F">
      <w:pPr>
        <w:jc w:val="center"/>
        <w:rPr>
          <w:szCs w:val="22"/>
        </w:rPr>
      </w:pPr>
      <w:r w:rsidRPr="0084471F">
        <w:rPr>
          <w:b/>
          <w:szCs w:val="22"/>
        </w:rPr>
        <w:t>Amendment No. 3A</w:t>
      </w:r>
      <w:r w:rsidRPr="0084471F">
        <w:rPr>
          <w:b/>
          <w:szCs w:val="22"/>
        </w:rPr>
        <w:fldChar w:fldCharType="begin"/>
      </w:r>
      <w:r w:rsidRPr="0084471F">
        <w:rPr>
          <w:szCs w:val="22"/>
        </w:rPr>
        <w:instrText xml:space="preserve"> XE "Amendment No. 3A" \b </w:instrText>
      </w:r>
      <w:r w:rsidRPr="0084471F">
        <w:rPr>
          <w:b/>
          <w:szCs w:val="22"/>
        </w:rPr>
        <w:fldChar w:fldCharType="end"/>
      </w:r>
    </w:p>
    <w:p w14:paraId="4FE7FF71" w14:textId="3B02C6E4" w:rsidR="0084471F" w:rsidRPr="0084471F" w:rsidRDefault="0084471F" w:rsidP="0084471F">
      <w:pPr>
        <w:tabs>
          <w:tab w:val="right" w:pos="8640"/>
        </w:tabs>
        <w:rPr>
          <w:szCs w:val="22"/>
        </w:rPr>
      </w:pPr>
      <w:bookmarkStart w:id="93" w:name="instruction_61b40a731"/>
      <w:r w:rsidRPr="0084471F">
        <w:rPr>
          <w:szCs w:val="22"/>
        </w:rPr>
        <w:tab/>
        <w:t xml:space="preserve">Senator HARPOOTLIAN proposed the following </w:t>
      </w:r>
      <w:r w:rsidR="006573AC" w:rsidRPr="0084471F">
        <w:rPr>
          <w:szCs w:val="22"/>
        </w:rPr>
        <w:t>amendment (</w:t>
      </w:r>
      <w:r w:rsidRPr="0084471F">
        <w:rPr>
          <w:szCs w:val="22"/>
        </w:rPr>
        <w:t>SMIN-3532.MW0049S), which was carried over:</w:t>
      </w:r>
    </w:p>
    <w:p w14:paraId="123F6081" w14:textId="77777777" w:rsidR="0084471F" w:rsidRPr="0084471F" w:rsidRDefault="0084471F" w:rsidP="0084471F">
      <w:pPr>
        <w:rPr>
          <w:color w:val="auto"/>
          <w:szCs w:val="22"/>
        </w:rPr>
      </w:pPr>
      <w:r w:rsidRPr="0084471F">
        <w:rPr>
          <w:color w:val="auto"/>
          <w:szCs w:val="22"/>
        </w:rPr>
        <w:tab/>
        <w:t>Amend the bill, as and if amended, by adding an appropriately numbered SECTION to read:</w:t>
      </w:r>
    </w:p>
    <w:bookmarkStart w:id="94" w:name="bs_num_10001_0f152b3b1D" w:displacedByCustomXml="next"/>
    <w:sdt>
      <w:sdtPr>
        <w:rPr>
          <w:rFonts w:eastAsia="Calibri"/>
          <w:color w:val="auto"/>
          <w:szCs w:val="22"/>
        </w:rPr>
        <w:alias w:val="Cannot be edited"/>
        <w:tag w:val="Cannot be edited"/>
        <w:id w:val="1945112385"/>
        <w:placeholder>
          <w:docPart w:val="2B1CDBC814684EBFA595ABAAC6AA087B"/>
        </w:placeholder>
      </w:sdtPr>
      <w:sdtEndPr/>
      <w:sdtContent>
        <w:p w14:paraId="2465EF29" w14:textId="77777777" w:rsidR="0084471F" w:rsidRPr="0084471F" w:rsidRDefault="0084471F" w:rsidP="0084471F">
          <w:pPr>
            <w:rPr>
              <w:rFonts w:eastAsia="Calibri"/>
              <w:color w:val="auto"/>
              <w:szCs w:val="22"/>
            </w:rPr>
          </w:pPr>
          <w:r w:rsidRPr="0084471F">
            <w:rPr>
              <w:rFonts w:eastAsia="Calibri"/>
              <w:color w:val="auto"/>
              <w:szCs w:val="22"/>
            </w:rPr>
            <w:t>S</w:t>
          </w:r>
          <w:bookmarkEnd w:id="94"/>
          <w:r w:rsidRPr="0084471F">
            <w:rPr>
              <w:rFonts w:eastAsia="Calibri"/>
              <w:color w:val="auto"/>
              <w:szCs w:val="22"/>
            </w:rPr>
            <w:t>ECTION X.</w:t>
          </w:r>
          <w:r w:rsidRPr="0084471F">
            <w:rPr>
              <w:rFonts w:eastAsia="Calibri"/>
              <w:color w:val="auto"/>
              <w:szCs w:val="22"/>
            </w:rPr>
            <w:tab/>
          </w:r>
          <w:bookmarkStart w:id="95" w:name="dl_5c628e8f6D"/>
          <w:r w:rsidRPr="0084471F">
            <w:rPr>
              <w:rFonts w:eastAsia="Calibri"/>
              <w:color w:val="auto"/>
              <w:szCs w:val="22"/>
            </w:rPr>
            <w:t>C</w:t>
          </w:r>
          <w:bookmarkEnd w:id="95"/>
          <w:r w:rsidRPr="0084471F">
            <w:rPr>
              <w:rFonts w:eastAsia="Calibri"/>
              <w:color w:val="auto"/>
              <w:szCs w:val="22"/>
            </w:rPr>
            <w:t>hapter 15, Title 17 of the S.C. Code is amended by adding:</w:t>
          </w:r>
        </w:p>
        <w:p w14:paraId="7594B781" w14:textId="77777777" w:rsidR="0084471F" w:rsidRPr="0084471F" w:rsidRDefault="0084471F" w:rsidP="0084471F">
          <w:pPr>
            <w:rPr>
              <w:rFonts w:eastAsia="Calibri"/>
              <w:color w:val="auto"/>
              <w:szCs w:val="22"/>
            </w:rPr>
          </w:pPr>
          <w:r w:rsidRPr="0084471F">
            <w:rPr>
              <w:rFonts w:eastAsia="Calibri"/>
              <w:color w:val="auto"/>
              <w:szCs w:val="22"/>
            </w:rPr>
            <w:tab/>
          </w:r>
          <w:bookmarkStart w:id="96" w:name="ns_T17C15N280_48f619010D"/>
          <w:r w:rsidRPr="0084471F">
            <w:rPr>
              <w:rFonts w:eastAsia="Calibri"/>
              <w:color w:val="auto"/>
              <w:szCs w:val="22"/>
            </w:rPr>
            <w:t>S</w:t>
          </w:r>
          <w:bookmarkEnd w:id="96"/>
          <w:r w:rsidRPr="0084471F">
            <w:rPr>
              <w:rFonts w:eastAsia="Calibri"/>
              <w:color w:val="auto"/>
              <w:szCs w:val="22"/>
            </w:rPr>
            <w:t>ection 17-15-280.</w:t>
          </w:r>
          <w:r w:rsidRPr="0084471F">
            <w:rPr>
              <w:rFonts w:eastAsia="Calibri"/>
              <w:color w:val="auto"/>
              <w:szCs w:val="22"/>
            </w:rPr>
            <w:tab/>
            <w:t xml:space="preserve">(A) To protect the fundamental rights of the accused and to advance the state’s interest in speedy resolution of criminal trials, any person charged with a noncapital offense who is denied bond shall be brought to trial within one year of arrest or be released on his own recognizance. </w:t>
          </w:r>
        </w:p>
        <w:p w14:paraId="6550D83B" w14:textId="77777777" w:rsidR="0084471F" w:rsidRPr="0084471F" w:rsidRDefault="0084471F" w:rsidP="0084471F">
          <w:pPr>
            <w:rPr>
              <w:rFonts w:eastAsia="Calibri"/>
              <w:color w:val="auto"/>
              <w:szCs w:val="22"/>
            </w:rPr>
          </w:pPr>
          <w:r w:rsidRPr="0084471F">
            <w:rPr>
              <w:rFonts w:eastAsia="Calibri"/>
              <w:color w:val="auto"/>
              <w:szCs w:val="22"/>
            </w:rPr>
            <w:tab/>
            <w:t>(B)</w:t>
          </w:r>
          <w:r w:rsidRPr="0084471F">
            <w:rPr>
              <w:rFonts w:eastAsia="Calibri"/>
              <w:color w:val="auto"/>
              <w:szCs w:val="22"/>
            </w:rPr>
            <w:tab/>
            <w:t xml:space="preserve">It shall be the duty of the court to ensure that the defendant is tried within the time specified above. No trial shall commence unless the prosecuting attorney first certifies to the court that discovery was fully produced at least thirty days prior and that all exculpatory information possessed by the prosecution team, including law enforcement, has been disclosed to the defendant and his counsel. </w:t>
          </w:r>
        </w:p>
        <w:p w14:paraId="69843FC0" w14:textId="77777777" w:rsidR="0084471F" w:rsidRPr="0084471F" w:rsidRDefault="0084471F" w:rsidP="0084471F">
          <w:pPr>
            <w:rPr>
              <w:rFonts w:eastAsia="Calibri"/>
              <w:color w:val="auto"/>
              <w:szCs w:val="22"/>
            </w:rPr>
          </w:pPr>
          <w:r w:rsidRPr="0084471F">
            <w:rPr>
              <w:rFonts w:eastAsia="Calibri"/>
              <w:color w:val="auto"/>
              <w:szCs w:val="22"/>
            </w:rPr>
            <w:tab/>
            <w:t xml:space="preserve">(C) Any extension of time requested and obtained by the defendant, on any delay attributable to the defendant’s post-arrest conduct, shall be excluded from any calculation of the trial deadline. </w:t>
          </w:r>
        </w:p>
        <w:p w14:paraId="118E8D4F" w14:textId="77777777" w:rsidR="0084471F" w:rsidRPr="0084471F" w:rsidRDefault="0084471F" w:rsidP="0084471F">
          <w:pPr>
            <w:rPr>
              <w:rFonts w:eastAsia="Calibri"/>
              <w:color w:val="auto"/>
              <w:szCs w:val="22"/>
            </w:rPr>
          </w:pPr>
          <w:r w:rsidRPr="0084471F">
            <w:rPr>
              <w:rFonts w:eastAsia="Calibri"/>
              <w:color w:val="auto"/>
              <w:szCs w:val="22"/>
            </w:rPr>
            <w:tab/>
            <w:t xml:space="preserve">(D) Any court of competent jurisdiction that finds that a defendant has not been brought to trial within the time set forth above, shall release the defendant on his own recognizance pursuant to conditions set forth in Section 17-15-10(A), unless good cause be shown to the court and the court makes a finding of fact, memorialized in written order, and a certain trial date set. </w:t>
          </w:r>
        </w:p>
        <w:bookmarkEnd w:id="93" w:displacedByCustomXml="next"/>
      </w:sdtContent>
    </w:sdt>
    <w:p w14:paraId="24CFBA09" w14:textId="77777777" w:rsidR="0084471F" w:rsidRPr="0084471F" w:rsidRDefault="0084471F" w:rsidP="0084471F">
      <w:pPr>
        <w:rPr>
          <w:color w:val="auto"/>
          <w:szCs w:val="22"/>
        </w:rPr>
      </w:pPr>
      <w:r w:rsidRPr="0084471F">
        <w:rPr>
          <w:color w:val="auto"/>
          <w:szCs w:val="22"/>
        </w:rPr>
        <w:tab/>
        <w:t>Renumber sections to conform.</w:t>
      </w:r>
    </w:p>
    <w:p w14:paraId="5020B6CC" w14:textId="77777777" w:rsidR="0084471F" w:rsidRPr="0084471F" w:rsidRDefault="0084471F" w:rsidP="0084471F">
      <w:pPr>
        <w:rPr>
          <w:color w:val="auto"/>
          <w:szCs w:val="22"/>
        </w:rPr>
      </w:pPr>
      <w:r w:rsidRPr="0084471F">
        <w:rPr>
          <w:color w:val="auto"/>
          <w:szCs w:val="22"/>
        </w:rPr>
        <w:tab/>
        <w:t>Amend title to conform.</w:t>
      </w:r>
    </w:p>
    <w:p w14:paraId="12118D8C" w14:textId="77777777" w:rsidR="0084471F" w:rsidRPr="0084471F" w:rsidRDefault="0084471F" w:rsidP="0084471F">
      <w:pPr>
        <w:rPr>
          <w:snapToGrid w:val="0"/>
          <w:color w:val="auto"/>
          <w:szCs w:val="22"/>
        </w:rPr>
      </w:pPr>
    </w:p>
    <w:p w14:paraId="466FFABE" w14:textId="77777777" w:rsidR="0084471F" w:rsidRPr="0084471F" w:rsidRDefault="0084471F" w:rsidP="0084471F">
      <w:pPr>
        <w:rPr>
          <w:snapToGrid w:val="0"/>
          <w:color w:val="auto"/>
          <w:szCs w:val="22"/>
        </w:rPr>
      </w:pPr>
      <w:r w:rsidRPr="0084471F">
        <w:rPr>
          <w:snapToGrid w:val="0"/>
          <w:color w:val="auto"/>
          <w:szCs w:val="22"/>
        </w:rPr>
        <w:tab/>
        <w:t>Senator HARPOOTLIAN explained the amendment.</w:t>
      </w:r>
    </w:p>
    <w:p w14:paraId="50F31E6B" w14:textId="77777777" w:rsidR="0084471F" w:rsidRPr="0084471F" w:rsidRDefault="0084471F" w:rsidP="0084471F">
      <w:pPr>
        <w:rPr>
          <w:snapToGrid w:val="0"/>
          <w:color w:val="auto"/>
          <w:szCs w:val="22"/>
        </w:rPr>
      </w:pPr>
    </w:p>
    <w:p w14:paraId="19E2CF15" w14:textId="77777777" w:rsidR="0084471F" w:rsidRPr="0084471F" w:rsidRDefault="0084471F" w:rsidP="0084471F">
      <w:pPr>
        <w:rPr>
          <w:snapToGrid w:val="0"/>
          <w:color w:val="auto"/>
          <w:szCs w:val="22"/>
        </w:rPr>
      </w:pPr>
      <w:r w:rsidRPr="0084471F">
        <w:rPr>
          <w:snapToGrid w:val="0"/>
          <w:color w:val="auto"/>
          <w:szCs w:val="22"/>
        </w:rPr>
        <w:tab/>
        <w:t>On motion of Senator HARPOOTLIAN, the amendment was carried over.</w:t>
      </w:r>
    </w:p>
    <w:p w14:paraId="2D2F14CC" w14:textId="77777777" w:rsidR="0084471F" w:rsidRPr="0084471F" w:rsidRDefault="0084471F" w:rsidP="0084471F">
      <w:pPr>
        <w:rPr>
          <w:snapToGrid w:val="0"/>
          <w:color w:val="auto"/>
          <w:szCs w:val="22"/>
        </w:rPr>
      </w:pPr>
    </w:p>
    <w:p w14:paraId="023DAA7C" w14:textId="77777777" w:rsidR="0084471F" w:rsidRPr="0084471F" w:rsidRDefault="0084471F" w:rsidP="0084471F">
      <w:pPr>
        <w:jc w:val="center"/>
        <w:rPr>
          <w:szCs w:val="22"/>
        </w:rPr>
      </w:pPr>
      <w:r w:rsidRPr="0084471F">
        <w:rPr>
          <w:b/>
          <w:szCs w:val="22"/>
        </w:rPr>
        <w:t>Amendment No. 4</w:t>
      </w:r>
      <w:r w:rsidRPr="0084471F">
        <w:rPr>
          <w:b/>
          <w:szCs w:val="22"/>
        </w:rPr>
        <w:fldChar w:fldCharType="begin"/>
      </w:r>
      <w:r w:rsidRPr="0084471F">
        <w:rPr>
          <w:szCs w:val="22"/>
        </w:rPr>
        <w:instrText xml:space="preserve"> XE "Amendment No. 4" \b </w:instrText>
      </w:r>
      <w:r w:rsidRPr="0084471F">
        <w:rPr>
          <w:b/>
          <w:szCs w:val="22"/>
        </w:rPr>
        <w:fldChar w:fldCharType="end"/>
      </w:r>
    </w:p>
    <w:p w14:paraId="12C1F865" w14:textId="0F11F41C" w:rsidR="0084471F" w:rsidRPr="0084471F" w:rsidRDefault="0084471F" w:rsidP="0084471F">
      <w:pPr>
        <w:rPr>
          <w:color w:val="auto"/>
          <w:szCs w:val="22"/>
        </w:rPr>
      </w:pPr>
      <w:bookmarkStart w:id="97" w:name="instruction_96b7880cd"/>
      <w:r w:rsidRPr="0084471F">
        <w:rPr>
          <w:color w:val="auto"/>
          <w:szCs w:val="22"/>
        </w:rPr>
        <w:tab/>
        <w:t xml:space="preserve">Senator MALLOY proposed the following </w:t>
      </w:r>
      <w:r w:rsidR="006573AC" w:rsidRPr="0084471F">
        <w:rPr>
          <w:color w:val="auto"/>
          <w:szCs w:val="22"/>
        </w:rPr>
        <w:t>amendment (</w:t>
      </w:r>
      <w:r w:rsidRPr="0084471F">
        <w:rPr>
          <w:color w:val="auto"/>
          <w:szCs w:val="22"/>
        </w:rPr>
        <w:t>SJ-3532.BM0047S):</w:t>
      </w:r>
    </w:p>
    <w:p w14:paraId="3662E7A7" w14:textId="77777777" w:rsidR="0084471F" w:rsidRPr="0084471F" w:rsidRDefault="0084471F" w:rsidP="0084471F">
      <w:pPr>
        <w:rPr>
          <w:color w:val="auto"/>
          <w:szCs w:val="22"/>
        </w:rPr>
      </w:pPr>
      <w:r w:rsidRPr="0084471F">
        <w:rPr>
          <w:color w:val="auto"/>
          <w:szCs w:val="22"/>
        </w:rPr>
        <w:tab/>
        <w:t>Amend the bill, as and if amended, by adding an appropriately numbered SECTION to read:</w:t>
      </w:r>
    </w:p>
    <w:bookmarkStart w:id="98" w:name="bs_num_10001_539a2a40eD" w:displacedByCustomXml="next"/>
    <w:sdt>
      <w:sdtPr>
        <w:rPr>
          <w:rFonts w:eastAsia="Calibri"/>
          <w:color w:val="auto"/>
          <w:szCs w:val="22"/>
        </w:rPr>
        <w:alias w:val="Cannot be edited"/>
        <w:tag w:val="Cannot be edited"/>
        <w:id w:val="1048567504"/>
        <w:placeholder>
          <w:docPart w:val="D5D7852F5E324EA5A03C9E703223134D"/>
        </w:placeholder>
      </w:sdtPr>
      <w:sdtEndPr/>
      <w:sdtContent>
        <w:p w14:paraId="0B5DBB8D" w14:textId="77777777" w:rsidR="0084471F" w:rsidRPr="0084471F" w:rsidRDefault="0084471F" w:rsidP="0084471F">
          <w:pPr>
            <w:rPr>
              <w:rFonts w:eastAsia="Calibri"/>
              <w:color w:val="auto"/>
              <w:szCs w:val="22"/>
            </w:rPr>
          </w:pPr>
          <w:r w:rsidRPr="0084471F">
            <w:rPr>
              <w:rFonts w:eastAsia="Calibri"/>
              <w:color w:val="auto"/>
              <w:szCs w:val="22"/>
            </w:rPr>
            <w:t>S</w:t>
          </w:r>
          <w:bookmarkEnd w:id="98"/>
          <w:r w:rsidRPr="0084471F">
            <w:rPr>
              <w:rFonts w:eastAsia="Calibri"/>
              <w:color w:val="auto"/>
              <w:szCs w:val="22"/>
            </w:rPr>
            <w:t>ECTION X.</w:t>
          </w:r>
          <w:r w:rsidRPr="0084471F">
            <w:rPr>
              <w:rFonts w:eastAsia="Calibri"/>
              <w:color w:val="auto"/>
              <w:szCs w:val="22"/>
            </w:rPr>
            <w:tab/>
          </w:r>
          <w:bookmarkStart w:id="99" w:name="dl_26d2f2f79D"/>
          <w:r w:rsidRPr="0084471F">
            <w:rPr>
              <w:rFonts w:eastAsia="Calibri"/>
              <w:color w:val="auto"/>
              <w:szCs w:val="22"/>
            </w:rPr>
            <w:t>C</w:t>
          </w:r>
          <w:bookmarkEnd w:id="99"/>
          <w:r w:rsidRPr="0084471F">
            <w:rPr>
              <w:rFonts w:eastAsia="Calibri"/>
              <w:color w:val="auto"/>
              <w:szCs w:val="22"/>
            </w:rPr>
            <w:t>hapter 15, Title 17 of the S.C. Code is amended by adding:</w:t>
          </w:r>
        </w:p>
        <w:p w14:paraId="25F0C772" w14:textId="77777777" w:rsidR="0084471F" w:rsidRPr="0084471F" w:rsidRDefault="0084471F" w:rsidP="0084471F">
          <w:pPr>
            <w:rPr>
              <w:rFonts w:eastAsia="Calibri"/>
              <w:color w:val="auto"/>
              <w:szCs w:val="22"/>
            </w:rPr>
          </w:pPr>
          <w:r w:rsidRPr="0084471F">
            <w:rPr>
              <w:rFonts w:eastAsia="Calibri"/>
              <w:color w:val="auto"/>
              <w:szCs w:val="22"/>
            </w:rPr>
            <w:tab/>
          </w:r>
          <w:bookmarkStart w:id="100" w:name="ns_T17C15N500_c103e4b09D"/>
          <w:r w:rsidRPr="0084471F">
            <w:rPr>
              <w:rFonts w:eastAsia="Calibri"/>
              <w:color w:val="auto"/>
              <w:szCs w:val="22"/>
            </w:rPr>
            <w:t>S</w:t>
          </w:r>
          <w:bookmarkEnd w:id="100"/>
          <w:r w:rsidRPr="0084471F">
            <w:rPr>
              <w:rFonts w:eastAsia="Calibri"/>
              <w:color w:val="auto"/>
              <w:szCs w:val="22"/>
            </w:rPr>
            <w:t>ection 17-15-500. (A) There is established the South Carolina Pretrial Reform Commission composed of fifteen members as follows:</w:t>
          </w:r>
        </w:p>
        <w:p w14:paraId="2120353C"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(1) three members to be appointed by the Chairman of the Senate Judiciary Committee;</w:t>
          </w:r>
        </w:p>
        <w:p w14:paraId="6BA709F3"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(2) three members to be appointed by the Chairman of the House of Representatives Judiciary Committee;</w:t>
          </w:r>
        </w:p>
        <w:p w14:paraId="0235903D"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(3) three members of the judiciary to be appointed by the Chief Justice of the South Carolina Supreme Court;</w:t>
          </w:r>
        </w:p>
        <w:p w14:paraId="5BEB296F"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(4) three members of the executive branch to be appointed by the Governor; and</w:t>
          </w:r>
        </w:p>
        <w:p w14:paraId="67A166C8"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(5) three members of the directly impacted community, including one crime survivor, one person that has been through the pretrial system, and a community member at large to be jointly appointed by the chairmen of both the House and Senate Judiciary Committees.</w:t>
          </w:r>
        </w:p>
        <w:p w14:paraId="35F1073C" w14:textId="77777777" w:rsidR="0084471F" w:rsidRPr="0084471F" w:rsidRDefault="0084471F" w:rsidP="0084471F">
          <w:pPr>
            <w:rPr>
              <w:rFonts w:eastAsia="Calibri"/>
              <w:color w:val="auto"/>
              <w:szCs w:val="22"/>
            </w:rPr>
          </w:pPr>
          <w:r w:rsidRPr="0084471F">
            <w:rPr>
              <w:rFonts w:eastAsia="Calibri"/>
              <w:color w:val="auto"/>
              <w:szCs w:val="22"/>
            </w:rPr>
            <w:tab/>
            <w:t>(B) The members of the commission may begin meeting when at least a quorum has been appointed and shall elect one member to serve as chairman. A quorum shall consist of at least eight members.</w:t>
          </w:r>
        </w:p>
        <w:p w14:paraId="7AAF56F2" w14:textId="77777777" w:rsidR="0084471F" w:rsidRPr="0084471F" w:rsidRDefault="0084471F" w:rsidP="0084471F">
          <w:pPr>
            <w:rPr>
              <w:rFonts w:eastAsia="Calibri"/>
              <w:color w:val="auto"/>
              <w:szCs w:val="22"/>
            </w:rPr>
          </w:pPr>
          <w:r w:rsidRPr="0084471F">
            <w:rPr>
              <w:rFonts w:eastAsia="Calibri"/>
              <w:color w:val="auto"/>
              <w:szCs w:val="22"/>
            </w:rPr>
            <w:tab/>
            <w:t>(C) The primary duty of the South Carolina Pretrial Reform Commission is to prepare a comprehensive report that reviews and recommends:</w:t>
          </w:r>
        </w:p>
        <w:p w14:paraId="33A76D10"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(1) appropriate changes to the current pretrial system for all criminal offenses;</w:t>
          </w:r>
        </w:p>
        <w:p w14:paraId="390FCF10"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(2) maintaining, amending, or abolishing the current system for determining pretrial release or detention; and</w:t>
          </w:r>
        </w:p>
        <w:p w14:paraId="2E8760E5" w14:textId="77777777" w:rsidR="0084471F" w:rsidRPr="0084471F" w:rsidRDefault="0084471F" w:rsidP="0084471F">
          <w:pPr>
            <w:rPr>
              <w:rFonts w:eastAsia="Calibri"/>
              <w:color w:val="auto"/>
              <w:szCs w:val="22"/>
            </w:rPr>
          </w:pPr>
          <w:r w:rsidRPr="0084471F">
            <w:rPr>
              <w:rFonts w:eastAsia="Calibri"/>
              <w:color w:val="auto"/>
              <w:szCs w:val="22"/>
            </w:rPr>
            <w:tab/>
          </w:r>
          <w:r w:rsidRPr="0084471F">
            <w:rPr>
              <w:rFonts w:eastAsia="Calibri"/>
              <w:color w:val="auto"/>
              <w:szCs w:val="22"/>
            </w:rPr>
            <w:tab/>
            <w:t>(3) guidelines for legislation to improve the processing of cases in the Court of General Sessions, community safety, and court appearance outcomes.</w:t>
          </w:r>
        </w:p>
        <w:p w14:paraId="1A9D00FE" w14:textId="77777777" w:rsidR="0084471F" w:rsidRPr="0084471F" w:rsidRDefault="0084471F" w:rsidP="0084471F">
          <w:pPr>
            <w:rPr>
              <w:rFonts w:eastAsia="Calibri"/>
              <w:color w:val="auto"/>
              <w:szCs w:val="22"/>
            </w:rPr>
          </w:pPr>
          <w:r w:rsidRPr="0084471F">
            <w:rPr>
              <w:rFonts w:eastAsia="Calibri"/>
              <w:color w:val="auto"/>
              <w:szCs w:val="22"/>
            </w:rPr>
            <w:tab/>
            <w:t>(D) The purpose of the report is to enable the General Assembly to consider the Pretrial Reform Commission’s findings and determine whether state laws should be amended.</w:t>
          </w:r>
        </w:p>
        <w:p w14:paraId="143BD4E9" w14:textId="77777777" w:rsidR="0084471F" w:rsidRPr="0084471F" w:rsidRDefault="0084471F" w:rsidP="0084471F">
          <w:pPr>
            <w:rPr>
              <w:rFonts w:eastAsia="Calibri"/>
              <w:color w:val="auto"/>
              <w:szCs w:val="22"/>
            </w:rPr>
          </w:pPr>
          <w:r w:rsidRPr="0084471F">
            <w:rPr>
              <w:rFonts w:eastAsia="Calibri"/>
              <w:color w:val="auto"/>
              <w:szCs w:val="22"/>
            </w:rPr>
            <w:tab/>
            <w:t xml:space="preserve">(E) In making its recommendations, the commission must consider current case processing and correctional resources including, but not limited to, the capacities of local jails, community-based service providers, and state courts. </w:t>
          </w:r>
        </w:p>
        <w:p w14:paraId="5663B0CE" w14:textId="77777777" w:rsidR="0084471F" w:rsidRPr="0084471F" w:rsidRDefault="0084471F" w:rsidP="0084471F">
          <w:pPr>
            <w:rPr>
              <w:rFonts w:eastAsia="Calibri"/>
              <w:color w:val="auto"/>
              <w:szCs w:val="22"/>
            </w:rPr>
          </w:pPr>
          <w:r w:rsidRPr="0084471F">
            <w:rPr>
              <w:rFonts w:eastAsia="Calibri"/>
              <w:color w:val="auto"/>
              <w:szCs w:val="22"/>
            </w:rPr>
            <w:tab/>
            <w:t>(F) The Pretrial Reform Commission must deliver its report and recommendations to the Chairman of the Senate Judiciary Committee and the Chairman of the House Judiciary Committee no later than July 1, 2024, and the commission shall terminate when the report is made.</w:t>
          </w:r>
        </w:p>
        <w:p w14:paraId="4982B796" w14:textId="77777777" w:rsidR="0084471F" w:rsidRPr="0084471F" w:rsidRDefault="0084471F" w:rsidP="0084471F">
          <w:pPr>
            <w:rPr>
              <w:rFonts w:eastAsia="Calibri"/>
              <w:color w:val="auto"/>
              <w:szCs w:val="22"/>
            </w:rPr>
          </w:pPr>
          <w:r w:rsidRPr="0084471F">
            <w:rPr>
              <w:rFonts w:eastAsia="Calibri"/>
              <w:color w:val="auto"/>
              <w:szCs w:val="22"/>
            </w:rPr>
            <w:tab/>
            <w:t>(G) The Supreme Court shall provide appropriate staff for the commission. The Chairman of the Senate Judiciary Committee may provide additional staff for the Senate members, and the Chairman of the House Judiciary Committee may provide additional staff for the House members.</w:t>
          </w:r>
        </w:p>
        <w:p w14:paraId="36C9CCC9" w14:textId="77777777" w:rsidR="0084471F" w:rsidRPr="0084471F" w:rsidRDefault="0084471F" w:rsidP="0084471F">
          <w:pPr>
            <w:rPr>
              <w:rFonts w:eastAsia="Calibri"/>
              <w:color w:val="auto"/>
              <w:szCs w:val="22"/>
            </w:rPr>
          </w:pPr>
          <w:r w:rsidRPr="0084471F">
            <w:rPr>
              <w:rFonts w:eastAsia="Calibri"/>
              <w:color w:val="auto"/>
              <w:szCs w:val="22"/>
            </w:rPr>
            <w:tab/>
            <w:t>(H) Members of the Pretrial Reform Commission may receive per diem, subsistence, and mileage as provided by law for members of state boards, committees, and commissions.</w:t>
          </w:r>
        </w:p>
        <w:p w14:paraId="76C205F2" w14:textId="77777777" w:rsidR="0084471F" w:rsidRPr="0084471F" w:rsidRDefault="0084471F" w:rsidP="0084471F">
          <w:pPr>
            <w:rPr>
              <w:rFonts w:eastAsia="Calibri"/>
              <w:color w:val="auto"/>
              <w:szCs w:val="22"/>
            </w:rPr>
          </w:pPr>
          <w:r w:rsidRPr="0084471F">
            <w:rPr>
              <w:rFonts w:eastAsia="Calibri"/>
              <w:color w:val="auto"/>
              <w:szCs w:val="22"/>
            </w:rPr>
            <w:tab/>
            <w:t>(I) The commission is encouraged to apply for and may expend federal funds, grants, and gifts it receives from other sources to carry out its duties and responsibilities.</w:t>
          </w:r>
        </w:p>
        <w:bookmarkEnd w:id="97" w:displacedByCustomXml="next"/>
      </w:sdtContent>
    </w:sdt>
    <w:p w14:paraId="0C6B0755" w14:textId="77777777" w:rsidR="0084471F" w:rsidRPr="0084471F" w:rsidRDefault="0084471F" w:rsidP="0084471F">
      <w:pPr>
        <w:rPr>
          <w:color w:val="auto"/>
          <w:szCs w:val="22"/>
        </w:rPr>
      </w:pPr>
      <w:r w:rsidRPr="0084471F">
        <w:rPr>
          <w:color w:val="auto"/>
          <w:szCs w:val="22"/>
        </w:rPr>
        <w:tab/>
        <w:t>Renumber sections to conform.</w:t>
      </w:r>
    </w:p>
    <w:p w14:paraId="01050972" w14:textId="77777777" w:rsidR="0084471F" w:rsidRPr="0084471F" w:rsidRDefault="0084471F" w:rsidP="0084471F">
      <w:pPr>
        <w:rPr>
          <w:color w:val="auto"/>
          <w:szCs w:val="22"/>
        </w:rPr>
      </w:pPr>
      <w:r w:rsidRPr="0084471F">
        <w:rPr>
          <w:color w:val="auto"/>
          <w:szCs w:val="22"/>
        </w:rPr>
        <w:tab/>
        <w:t>Amend title to conform.</w:t>
      </w:r>
    </w:p>
    <w:p w14:paraId="39480B6B" w14:textId="77777777" w:rsidR="0084471F" w:rsidRPr="0084471F" w:rsidRDefault="0084471F" w:rsidP="0084471F">
      <w:pPr>
        <w:rPr>
          <w:snapToGrid w:val="0"/>
          <w:color w:val="auto"/>
          <w:szCs w:val="22"/>
        </w:rPr>
      </w:pPr>
    </w:p>
    <w:p w14:paraId="1BEAD9C5" w14:textId="77777777" w:rsidR="0084471F" w:rsidRPr="0084471F" w:rsidRDefault="0084471F" w:rsidP="0084471F">
      <w:pPr>
        <w:rPr>
          <w:snapToGrid w:val="0"/>
          <w:color w:val="auto"/>
          <w:szCs w:val="22"/>
        </w:rPr>
      </w:pPr>
      <w:r w:rsidRPr="0084471F">
        <w:rPr>
          <w:snapToGrid w:val="0"/>
          <w:color w:val="auto"/>
          <w:szCs w:val="22"/>
        </w:rPr>
        <w:tab/>
        <w:t>Senator MALLOY explained the amendment.</w:t>
      </w:r>
    </w:p>
    <w:p w14:paraId="1BB12DF7" w14:textId="77777777" w:rsidR="0084471F" w:rsidRPr="0084471F" w:rsidRDefault="0084471F" w:rsidP="0084471F">
      <w:pPr>
        <w:rPr>
          <w:snapToGrid w:val="0"/>
          <w:color w:val="auto"/>
          <w:szCs w:val="22"/>
        </w:rPr>
      </w:pPr>
    </w:p>
    <w:p w14:paraId="773D1692" w14:textId="77777777" w:rsidR="0084471F" w:rsidRPr="0084471F" w:rsidRDefault="0084471F" w:rsidP="0084471F">
      <w:pPr>
        <w:keepNext/>
        <w:keepLines/>
        <w:jc w:val="center"/>
        <w:rPr>
          <w:b/>
          <w:szCs w:val="22"/>
        </w:rPr>
      </w:pPr>
      <w:bookmarkStart w:id="101" w:name="_Hlk130391157"/>
      <w:r w:rsidRPr="0084471F">
        <w:rPr>
          <w:b/>
          <w:szCs w:val="22"/>
        </w:rPr>
        <w:t>Motion Adopted</w:t>
      </w:r>
    </w:p>
    <w:p w14:paraId="7D97E7EE" w14:textId="77777777" w:rsidR="0084471F" w:rsidRPr="0084471F" w:rsidRDefault="0084471F" w:rsidP="0084471F">
      <w:pPr>
        <w:keepNext/>
        <w:keepLines/>
        <w:tabs>
          <w:tab w:val="center" w:pos="4320"/>
          <w:tab w:val="right" w:pos="8640"/>
        </w:tabs>
        <w:rPr>
          <w:color w:val="auto"/>
          <w:szCs w:val="22"/>
        </w:rPr>
      </w:pPr>
      <w:r w:rsidRPr="0084471F">
        <w:rPr>
          <w:color w:val="auto"/>
          <w:szCs w:val="22"/>
        </w:rPr>
        <w:tab/>
        <w:t>Senator MALLOY asked unanimous consent to make a motion to give the Bill a second reading, carry over all amendments and waive the provisions of Rule 26B in order to allow amendments to be considered on third reading.</w:t>
      </w:r>
    </w:p>
    <w:bookmarkEnd w:id="101"/>
    <w:p w14:paraId="47A99045" w14:textId="77777777" w:rsidR="0084471F" w:rsidRPr="0084471F" w:rsidRDefault="0084471F" w:rsidP="0084471F">
      <w:pPr>
        <w:tabs>
          <w:tab w:val="center" w:pos="4320"/>
          <w:tab w:val="right" w:pos="8640"/>
        </w:tabs>
        <w:rPr>
          <w:color w:val="auto"/>
          <w:szCs w:val="22"/>
        </w:rPr>
      </w:pPr>
      <w:r w:rsidRPr="0084471F">
        <w:rPr>
          <w:color w:val="auto"/>
          <w:szCs w:val="22"/>
        </w:rPr>
        <w:tab/>
        <w:t xml:space="preserve">There was no objection. </w:t>
      </w:r>
    </w:p>
    <w:p w14:paraId="4F1075D1" w14:textId="77777777" w:rsidR="0084471F" w:rsidRPr="0084471F" w:rsidRDefault="0084471F" w:rsidP="0084471F">
      <w:pPr>
        <w:tabs>
          <w:tab w:val="right" w:pos="8640"/>
        </w:tabs>
        <w:rPr>
          <w:szCs w:val="22"/>
        </w:rPr>
      </w:pPr>
    </w:p>
    <w:p w14:paraId="4584A918" w14:textId="77777777" w:rsidR="0084471F" w:rsidRPr="0084471F" w:rsidRDefault="0084471F" w:rsidP="0084471F">
      <w:pPr>
        <w:tabs>
          <w:tab w:val="center" w:pos="4320"/>
          <w:tab w:val="right" w:pos="8640"/>
        </w:tabs>
        <w:jc w:val="center"/>
        <w:rPr>
          <w:b/>
          <w:szCs w:val="22"/>
        </w:rPr>
      </w:pPr>
      <w:r w:rsidRPr="0084471F">
        <w:rPr>
          <w:b/>
          <w:szCs w:val="22"/>
        </w:rPr>
        <w:t>Motion Adopted</w:t>
      </w:r>
    </w:p>
    <w:p w14:paraId="0D57D337" w14:textId="77777777" w:rsidR="0084471F" w:rsidRPr="0084471F" w:rsidRDefault="0084471F" w:rsidP="0084471F">
      <w:pPr>
        <w:tabs>
          <w:tab w:val="right" w:pos="8640"/>
        </w:tabs>
        <w:rPr>
          <w:szCs w:val="22"/>
        </w:rPr>
      </w:pPr>
      <w:r w:rsidRPr="0084471F">
        <w:rPr>
          <w:szCs w:val="22"/>
        </w:rPr>
        <w:tab/>
        <w:t>On motion of Senator MASSEY, the Senate agreed to stand adjourned.</w:t>
      </w:r>
    </w:p>
    <w:p w14:paraId="7D4EA21E" w14:textId="77777777" w:rsidR="0084471F" w:rsidRPr="0084471F" w:rsidRDefault="0084471F" w:rsidP="0084471F">
      <w:pPr>
        <w:keepLines/>
        <w:tabs>
          <w:tab w:val="right" w:pos="8640"/>
        </w:tabs>
        <w:jc w:val="center"/>
        <w:rPr>
          <w:b/>
          <w:szCs w:val="22"/>
        </w:rPr>
      </w:pPr>
    </w:p>
    <w:p w14:paraId="4CAE617E" w14:textId="77777777" w:rsidR="0084471F" w:rsidRPr="0084471F" w:rsidRDefault="0084471F" w:rsidP="0084471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84471F">
        <w:rPr>
          <w:b/>
          <w:szCs w:val="22"/>
        </w:rPr>
        <w:t>MOTION ADOPTED</w:t>
      </w:r>
    </w:p>
    <w:p w14:paraId="58DEFDB5" w14:textId="67AAE80A" w:rsidR="0084471F" w:rsidRPr="0084471F" w:rsidRDefault="0084471F" w:rsidP="0084471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84471F">
        <w:rPr>
          <w:szCs w:val="22"/>
        </w:rPr>
        <w:tab/>
      </w:r>
      <w:r w:rsidRPr="0084471F">
        <w:rPr>
          <w:szCs w:val="22"/>
        </w:rPr>
        <w:tab/>
        <w:t>On motion of Senators PEELER, CLIMER, FANNING and M. JOHNSON with unanimous consent, the Senate stood adjourned out of respect to the memory of Judge John Calvin Hayes III of Rock Hill, S.C.  Judge Hayes was a graduate of Winthrop Training School and the University of South Carolina.  He joined the army as a reservist and began law school at the University of South Carolina in 1967.  Judge Hayes served in the South Carolina House of Representatives from 1981-1984 and in the Senate from 1984-1991.  He served on many committees including the South Carolina Coastal Council from 1980-1991. In May of 1991, he was elected as a judge to the 16</w:t>
      </w:r>
      <w:r w:rsidRPr="0084471F">
        <w:rPr>
          <w:szCs w:val="22"/>
          <w:vertAlign w:val="superscript"/>
        </w:rPr>
        <w:t>th</w:t>
      </w:r>
      <w:r w:rsidRPr="0084471F">
        <w:rPr>
          <w:szCs w:val="22"/>
        </w:rPr>
        <w:t xml:space="preserve"> Judicial Circuit where he served until his retirement in 2017. Judge Hayes was a loving husband, devoted father and doting grandfather who will be dearly missed. </w:t>
      </w:r>
    </w:p>
    <w:p w14:paraId="7DB7E7E9" w14:textId="77777777" w:rsidR="0084471F" w:rsidRPr="0084471F" w:rsidRDefault="0084471F" w:rsidP="0084471F">
      <w:pPr>
        <w:tabs>
          <w:tab w:val="right" w:pos="8640"/>
        </w:tabs>
        <w:rPr>
          <w:szCs w:val="22"/>
        </w:rPr>
      </w:pPr>
    </w:p>
    <w:p w14:paraId="1348C9B6" w14:textId="77777777" w:rsidR="0084471F" w:rsidRPr="0084471F" w:rsidRDefault="0084471F" w:rsidP="0084471F">
      <w:pPr>
        <w:tabs>
          <w:tab w:val="right" w:pos="8640"/>
        </w:tabs>
        <w:jc w:val="center"/>
        <w:rPr>
          <w:szCs w:val="22"/>
        </w:rPr>
      </w:pPr>
      <w:r w:rsidRPr="0084471F">
        <w:rPr>
          <w:szCs w:val="22"/>
        </w:rPr>
        <w:t>and</w:t>
      </w:r>
    </w:p>
    <w:p w14:paraId="6A6F0C87" w14:textId="77777777" w:rsidR="0084471F" w:rsidRPr="0084471F" w:rsidRDefault="0084471F" w:rsidP="0084471F">
      <w:pPr>
        <w:tabs>
          <w:tab w:val="right" w:pos="8640"/>
        </w:tabs>
        <w:rPr>
          <w:szCs w:val="22"/>
        </w:rPr>
      </w:pPr>
    </w:p>
    <w:p w14:paraId="414086D6" w14:textId="77777777" w:rsidR="0084471F" w:rsidRPr="0084471F" w:rsidRDefault="0084471F" w:rsidP="0084471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84471F">
        <w:rPr>
          <w:b/>
          <w:szCs w:val="22"/>
        </w:rPr>
        <w:t>MOTION ADOPTED</w:t>
      </w:r>
    </w:p>
    <w:p w14:paraId="638199E1" w14:textId="77777777" w:rsidR="0084471F" w:rsidRPr="0084471F" w:rsidRDefault="0084471F" w:rsidP="0084471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84471F">
        <w:rPr>
          <w:szCs w:val="22"/>
        </w:rPr>
        <w:tab/>
      </w:r>
      <w:r w:rsidRPr="0084471F">
        <w:rPr>
          <w:szCs w:val="22"/>
        </w:rPr>
        <w:tab/>
        <w:t xml:space="preserve">On motion of Senator K. JOHNSON, with unanimous consent, the Senate stood adjourned out of respect to the memory of Ms. Pansy Ridgeway of Manning, S.C.  Pansy was a graduate of Furman University and the former co-owner and operator of Polly &amp; Pansy’s Shoppe.  She served as Mayor of Manning for twenty-six years and was the first female City Council member where she served for eight years.  Pansy chaired the Santee-Lynches Council and was the first woman president of the South Carolina Municipal Association.  She received the Order of the Palmetto from former Governor Richard W. Riley and was a member of First Baptist Church of Manning.  Pansy was a loving sister and devoted aunt who will be dearly missed. </w:t>
      </w:r>
    </w:p>
    <w:p w14:paraId="15976A90" w14:textId="77777777" w:rsidR="006573AC" w:rsidRDefault="006573AC" w:rsidP="0084471F">
      <w:pPr>
        <w:keepLines/>
        <w:tabs>
          <w:tab w:val="right" w:pos="8640"/>
        </w:tabs>
        <w:jc w:val="center"/>
        <w:rPr>
          <w:b/>
          <w:szCs w:val="22"/>
        </w:rPr>
      </w:pPr>
    </w:p>
    <w:p w14:paraId="7DF93A48" w14:textId="3ECE90D7" w:rsidR="0084471F" w:rsidRPr="0084471F" w:rsidRDefault="0084471F" w:rsidP="0084471F">
      <w:pPr>
        <w:keepLines/>
        <w:tabs>
          <w:tab w:val="right" w:pos="8640"/>
        </w:tabs>
        <w:jc w:val="center"/>
        <w:rPr>
          <w:szCs w:val="22"/>
        </w:rPr>
      </w:pPr>
      <w:r w:rsidRPr="0084471F">
        <w:rPr>
          <w:b/>
          <w:szCs w:val="22"/>
        </w:rPr>
        <w:t>ADJOURNMENT</w:t>
      </w:r>
    </w:p>
    <w:p w14:paraId="5D3DCB6C" w14:textId="77777777" w:rsidR="0084471F" w:rsidRPr="0084471F" w:rsidRDefault="0084471F" w:rsidP="0084471F">
      <w:pPr>
        <w:keepLines/>
        <w:tabs>
          <w:tab w:val="right" w:pos="8640"/>
        </w:tabs>
        <w:rPr>
          <w:szCs w:val="22"/>
        </w:rPr>
      </w:pPr>
      <w:r w:rsidRPr="0084471F">
        <w:rPr>
          <w:szCs w:val="22"/>
        </w:rPr>
        <w:tab/>
        <w:t>At 3:27 P.M., on motion of Senator MASSEY, the Senate adjourned to meet tomorrow at 1:00 P.M.</w:t>
      </w:r>
    </w:p>
    <w:p w14:paraId="26B1E466" w14:textId="77777777" w:rsidR="0084471F" w:rsidRPr="0084471F" w:rsidRDefault="0084471F" w:rsidP="0084471F">
      <w:pPr>
        <w:keepLines/>
        <w:tabs>
          <w:tab w:val="right" w:pos="8640"/>
        </w:tabs>
        <w:rPr>
          <w:szCs w:val="22"/>
        </w:rPr>
      </w:pPr>
    </w:p>
    <w:p w14:paraId="1193E1B1" w14:textId="77777777" w:rsidR="0084471F" w:rsidRPr="0084471F" w:rsidRDefault="0084471F" w:rsidP="0084471F">
      <w:pPr>
        <w:keepLines/>
        <w:tabs>
          <w:tab w:val="right" w:pos="8640"/>
        </w:tabs>
        <w:jc w:val="center"/>
        <w:rPr>
          <w:szCs w:val="22"/>
        </w:rPr>
      </w:pPr>
      <w:r w:rsidRPr="0084471F">
        <w:rPr>
          <w:szCs w:val="22"/>
        </w:rPr>
        <w:t>* * *</w:t>
      </w:r>
    </w:p>
    <w:sectPr w:rsidR="0084471F" w:rsidRPr="0084471F" w:rsidSect="0027026D">
      <w:headerReference w:type="default" r:id="rId7"/>
      <w:footerReference w:type="default" r:id="rId8"/>
      <w:footerReference w:type="first" r:id="rId9"/>
      <w:type w:val="continuous"/>
      <w:pgSz w:w="12240" w:h="15840"/>
      <w:pgMar w:top="1008" w:right="4666" w:bottom="3499" w:left="1238" w:header="1008" w:footer="3499" w:gutter="0"/>
      <w:pgNumType w:start="201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AD61" w14:textId="77777777" w:rsidR="0084471F" w:rsidRDefault="0084471F">
      <w:r>
        <w:separator/>
      </w:r>
    </w:p>
  </w:endnote>
  <w:endnote w:type="continuationSeparator" w:id="0">
    <w:p w14:paraId="6E83883E" w14:textId="77777777" w:rsidR="0084471F" w:rsidRDefault="0084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7E7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321C"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67DB" w14:textId="77777777" w:rsidR="0084471F" w:rsidRDefault="0084471F">
      <w:r>
        <w:separator/>
      </w:r>
    </w:p>
  </w:footnote>
  <w:footnote w:type="continuationSeparator" w:id="0">
    <w:p w14:paraId="3629CBFF" w14:textId="77777777" w:rsidR="0084471F" w:rsidRDefault="00844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2883" w14:textId="25684F10" w:rsidR="002960F7" w:rsidRPr="00BB21DE" w:rsidRDefault="0084471F">
    <w:pPr>
      <w:pStyle w:val="Header"/>
      <w:spacing w:after="120"/>
      <w:jc w:val="center"/>
      <w:rPr>
        <w:b/>
      </w:rPr>
    </w:pPr>
    <w:r>
      <w:rPr>
        <w:b/>
      </w:rPr>
      <w:t>TUESDAY, APRIL 11,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1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46C6"/>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026D"/>
    <w:rsid w:val="0027639F"/>
    <w:rsid w:val="0028692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573AC"/>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C4709"/>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71F"/>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336D7"/>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44F43"/>
    <w:rsid w:val="00E5410C"/>
    <w:rsid w:val="00E54B63"/>
    <w:rsid w:val="00E55F12"/>
    <w:rsid w:val="00E71AFE"/>
    <w:rsid w:val="00E725BE"/>
    <w:rsid w:val="00E753C1"/>
    <w:rsid w:val="00E811D2"/>
    <w:rsid w:val="00E848CB"/>
    <w:rsid w:val="00E87971"/>
    <w:rsid w:val="00E903DC"/>
    <w:rsid w:val="00E90EB4"/>
    <w:rsid w:val="00E9366A"/>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6DF1"/>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176F5"/>
  <w15:docId w15:val="{C78C9D68-4113-4E02-975B-59DFCC8E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84471F"/>
    <w:rPr>
      <w:b/>
      <w:color w:val="000000"/>
      <w:sz w:val="22"/>
    </w:rPr>
  </w:style>
  <w:style w:type="character" w:customStyle="1" w:styleId="Heading2Char">
    <w:name w:val="Heading 2 Char"/>
    <w:basedOn w:val="DefaultParagraphFont"/>
    <w:link w:val="Heading2"/>
    <w:rsid w:val="0084471F"/>
    <w:rPr>
      <w:color w:val="000000"/>
      <w:sz w:val="22"/>
      <w:u w:val="single"/>
    </w:rPr>
  </w:style>
  <w:style w:type="character" w:customStyle="1" w:styleId="Heading3Char">
    <w:name w:val="Heading 3 Char"/>
    <w:basedOn w:val="DefaultParagraphFont"/>
    <w:link w:val="Heading3"/>
    <w:rsid w:val="0084471F"/>
    <w:rPr>
      <w:b/>
      <w:color w:val="000000"/>
      <w:sz w:val="22"/>
    </w:rPr>
  </w:style>
  <w:style w:type="character" w:customStyle="1" w:styleId="Heading4Char">
    <w:name w:val="Heading 4 Char"/>
    <w:basedOn w:val="DefaultParagraphFont"/>
    <w:link w:val="Heading4"/>
    <w:rsid w:val="0084471F"/>
    <w:rPr>
      <w:b/>
      <w:color w:val="000000"/>
      <w:sz w:val="32"/>
    </w:rPr>
  </w:style>
  <w:style w:type="character" w:customStyle="1" w:styleId="Heading5Char">
    <w:name w:val="Heading 5 Char"/>
    <w:basedOn w:val="DefaultParagraphFont"/>
    <w:link w:val="Heading5"/>
    <w:rsid w:val="0084471F"/>
    <w:rPr>
      <w:b/>
      <w:color w:val="000000"/>
      <w:sz w:val="21"/>
    </w:rPr>
  </w:style>
  <w:style w:type="character" w:customStyle="1" w:styleId="Heading6Char">
    <w:name w:val="Heading 6 Char"/>
    <w:basedOn w:val="DefaultParagraphFont"/>
    <w:link w:val="Heading6"/>
    <w:rsid w:val="0084471F"/>
    <w:rPr>
      <w:b/>
      <w:color w:val="000000"/>
      <w:sz w:val="21"/>
    </w:rPr>
  </w:style>
  <w:style w:type="paragraph" w:customStyle="1" w:styleId="msonormal0">
    <w:name w:val="msonormal"/>
    <w:basedOn w:val="Normal"/>
    <w:rsid w:val="008447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8447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84471F"/>
    <w:rPr>
      <w:color w:val="000000"/>
      <w:sz w:val="22"/>
    </w:rPr>
  </w:style>
  <w:style w:type="character" w:customStyle="1" w:styleId="TitleChar">
    <w:name w:val="Title Char"/>
    <w:basedOn w:val="DefaultParagraphFont"/>
    <w:link w:val="Title"/>
    <w:rsid w:val="0084471F"/>
    <w:rPr>
      <w:b/>
      <w:color w:val="000000"/>
      <w:sz w:val="22"/>
    </w:rPr>
  </w:style>
  <w:style w:type="paragraph" w:customStyle="1" w:styleId="scamendlanginstruction">
    <w:name w:val="sc_amend_langinstruction"/>
    <w:qFormat/>
    <w:rsid w:val="0084471F"/>
    <w:pPr>
      <w:widowControl w:val="0"/>
      <w:spacing w:before="480" w:after="480"/>
    </w:pPr>
    <w:rPr>
      <w:sz w:val="28"/>
      <w:szCs w:val="28"/>
    </w:rPr>
  </w:style>
  <w:style w:type="paragraph" w:customStyle="1" w:styleId="scamendtitleconform">
    <w:name w:val="sc_amend_titleconform"/>
    <w:qFormat/>
    <w:rsid w:val="0084471F"/>
    <w:pPr>
      <w:widowControl w:val="0"/>
      <w:ind w:left="216"/>
    </w:pPr>
    <w:rPr>
      <w:sz w:val="28"/>
      <w:szCs w:val="28"/>
    </w:rPr>
  </w:style>
  <w:style w:type="paragraph" w:customStyle="1" w:styleId="scamendconformline">
    <w:name w:val="sc_amend_conformline"/>
    <w:qFormat/>
    <w:rsid w:val="0084471F"/>
    <w:pPr>
      <w:widowControl w:val="0"/>
      <w:spacing w:before="720"/>
      <w:ind w:left="216"/>
    </w:pPr>
    <w:rPr>
      <w:sz w:val="28"/>
      <w:szCs w:val="28"/>
    </w:rPr>
  </w:style>
  <w:style w:type="paragraph" w:customStyle="1" w:styleId="scnoncodifiedsection">
    <w:name w:val="sc_non_codified_section"/>
    <w:qFormat/>
    <w:rsid w:val="00844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84471F"/>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84471F"/>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8447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emptyline">
    <w:name w:val="sc_empty_line"/>
    <w:qFormat/>
    <w:rsid w:val="0084471F"/>
    <w:pPr>
      <w:widowControl w:val="0"/>
      <w:suppressAutoHyphens/>
      <w:spacing w:line="360" w:lineRule="auto"/>
      <w:jc w:val="both"/>
    </w:pPr>
    <w:rPr>
      <w:rFonts w:eastAsia="Calibri"/>
      <w:sz w:val="22"/>
      <w:szCs w:val="22"/>
    </w:rPr>
  </w:style>
  <w:style w:type="character" w:customStyle="1" w:styleId="scinsert">
    <w:name w:val="sc_insert"/>
    <w:uiPriority w:val="1"/>
    <w:qFormat/>
    <w:rsid w:val="0084471F"/>
    <w:rPr>
      <w:caps w:val="0"/>
      <w:smallCaps w:val="0"/>
      <w:vanish w:val="0"/>
      <w:webHidden w:val="0"/>
      <w:u w:val="single"/>
      <w:vertAlign w:val="baseline"/>
      <w:lang w:val="en-US"/>
      <w:specVanish w:val="0"/>
    </w:rPr>
  </w:style>
  <w:style w:type="character" w:customStyle="1" w:styleId="scstrike">
    <w:name w:val="sc_strike"/>
    <w:uiPriority w:val="1"/>
    <w:qFormat/>
    <w:rsid w:val="0084471F"/>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550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6398AD43641FA86449667E0DBAFE7"/>
        <w:category>
          <w:name w:val="General"/>
          <w:gallery w:val="placeholder"/>
        </w:category>
        <w:types>
          <w:type w:val="bbPlcHdr"/>
        </w:types>
        <w:behaviors>
          <w:behavior w:val="content"/>
        </w:behaviors>
        <w:guid w:val="{8F38486C-F8BE-4206-A502-BFFE2A7FC626}"/>
      </w:docPartPr>
      <w:docPartBody>
        <w:p w:rsidR="00995804" w:rsidRDefault="00F5515D" w:rsidP="00F5515D">
          <w:pPr>
            <w:pStyle w:val="3DB6398AD43641FA86449667E0DBAFE7"/>
          </w:pPr>
          <w:r>
            <w:rPr>
              <w:rStyle w:val="PlaceholderText"/>
              <w:color w:val="808080"/>
            </w:rPr>
            <w:t>Click or tap here to enter text.</w:t>
          </w:r>
        </w:p>
      </w:docPartBody>
    </w:docPart>
    <w:docPart>
      <w:docPartPr>
        <w:name w:val="51175A421D5E4C1FA4C62C83569262BE"/>
        <w:category>
          <w:name w:val="General"/>
          <w:gallery w:val="placeholder"/>
        </w:category>
        <w:types>
          <w:type w:val="bbPlcHdr"/>
        </w:types>
        <w:behaviors>
          <w:behavior w:val="content"/>
        </w:behaviors>
        <w:guid w:val="{5D94A83D-9BAF-40CE-A17B-55F1AD402BB0}"/>
      </w:docPartPr>
      <w:docPartBody>
        <w:p w:rsidR="00995804" w:rsidRDefault="00F5515D" w:rsidP="00F5515D">
          <w:pPr>
            <w:pStyle w:val="51175A421D5E4C1FA4C62C83569262BE"/>
          </w:pPr>
          <w:r>
            <w:rPr>
              <w:rStyle w:val="PlaceholderText"/>
              <w:color w:val="808080"/>
            </w:rPr>
            <w:t>Click or tap here to enter text.</w:t>
          </w:r>
        </w:p>
      </w:docPartBody>
    </w:docPart>
    <w:docPart>
      <w:docPartPr>
        <w:name w:val="A12AD132AC6841629ED746805D6CB9F0"/>
        <w:category>
          <w:name w:val="General"/>
          <w:gallery w:val="placeholder"/>
        </w:category>
        <w:types>
          <w:type w:val="bbPlcHdr"/>
        </w:types>
        <w:behaviors>
          <w:behavior w:val="content"/>
        </w:behaviors>
        <w:guid w:val="{F53F1946-CCC7-48A0-BACD-223F1E916E86}"/>
      </w:docPartPr>
      <w:docPartBody>
        <w:p w:rsidR="00995804" w:rsidRDefault="00F5515D" w:rsidP="00F5515D">
          <w:pPr>
            <w:pStyle w:val="A12AD132AC6841629ED746805D6CB9F0"/>
          </w:pPr>
          <w:r>
            <w:rPr>
              <w:rStyle w:val="PlaceholderText"/>
              <w:color w:val="808080"/>
            </w:rPr>
            <w:t>Click or tap here to enter text.</w:t>
          </w:r>
        </w:p>
      </w:docPartBody>
    </w:docPart>
    <w:docPart>
      <w:docPartPr>
        <w:name w:val="1A9F229DD3A74E4EB6872A5223B2B303"/>
        <w:category>
          <w:name w:val="General"/>
          <w:gallery w:val="placeholder"/>
        </w:category>
        <w:types>
          <w:type w:val="bbPlcHdr"/>
        </w:types>
        <w:behaviors>
          <w:behavior w:val="content"/>
        </w:behaviors>
        <w:guid w:val="{D1E051F5-FF4F-48DC-B0AC-4BCEE16C6394}"/>
      </w:docPartPr>
      <w:docPartBody>
        <w:p w:rsidR="00995804" w:rsidRDefault="00F5515D" w:rsidP="00F5515D">
          <w:pPr>
            <w:pStyle w:val="1A9F229DD3A74E4EB6872A5223B2B303"/>
          </w:pPr>
          <w:r>
            <w:rPr>
              <w:rStyle w:val="PlaceholderText"/>
              <w:color w:val="808080"/>
            </w:rPr>
            <w:t>Click or tap here to enter text.</w:t>
          </w:r>
        </w:p>
      </w:docPartBody>
    </w:docPart>
    <w:docPart>
      <w:docPartPr>
        <w:name w:val="2B1CDBC814684EBFA595ABAAC6AA087B"/>
        <w:category>
          <w:name w:val="General"/>
          <w:gallery w:val="placeholder"/>
        </w:category>
        <w:types>
          <w:type w:val="bbPlcHdr"/>
        </w:types>
        <w:behaviors>
          <w:behavior w:val="content"/>
        </w:behaviors>
        <w:guid w:val="{BC03CD37-6A33-4868-B1B4-CB64967B0177}"/>
      </w:docPartPr>
      <w:docPartBody>
        <w:p w:rsidR="00995804" w:rsidRDefault="00F5515D" w:rsidP="00F5515D">
          <w:pPr>
            <w:pStyle w:val="2B1CDBC814684EBFA595ABAAC6AA087B"/>
          </w:pPr>
          <w:r>
            <w:rPr>
              <w:rStyle w:val="PlaceholderText"/>
              <w:color w:val="808080"/>
            </w:rPr>
            <w:t>Click or tap here to enter text.</w:t>
          </w:r>
        </w:p>
      </w:docPartBody>
    </w:docPart>
    <w:docPart>
      <w:docPartPr>
        <w:name w:val="D5D7852F5E324EA5A03C9E703223134D"/>
        <w:category>
          <w:name w:val="General"/>
          <w:gallery w:val="placeholder"/>
        </w:category>
        <w:types>
          <w:type w:val="bbPlcHdr"/>
        </w:types>
        <w:behaviors>
          <w:behavior w:val="content"/>
        </w:behaviors>
        <w:guid w:val="{7E2E7A5E-6040-4708-BFBD-02340CFEB2D9}"/>
      </w:docPartPr>
      <w:docPartBody>
        <w:p w:rsidR="00995804" w:rsidRDefault="00F5515D" w:rsidP="00F5515D">
          <w:pPr>
            <w:pStyle w:val="D5D7852F5E324EA5A03C9E703223134D"/>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5D"/>
    <w:rsid w:val="00995804"/>
    <w:rsid w:val="00F5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15D"/>
  </w:style>
  <w:style w:type="paragraph" w:customStyle="1" w:styleId="3DB6398AD43641FA86449667E0DBAFE7">
    <w:name w:val="3DB6398AD43641FA86449667E0DBAFE7"/>
    <w:rsid w:val="00F5515D"/>
  </w:style>
  <w:style w:type="paragraph" w:customStyle="1" w:styleId="51175A421D5E4C1FA4C62C83569262BE">
    <w:name w:val="51175A421D5E4C1FA4C62C83569262BE"/>
    <w:rsid w:val="00F5515D"/>
  </w:style>
  <w:style w:type="paragraph" w:customStyle="1" w:styleId="A12AD132AC6841629ED746805D6CB9F0">
    <w:name w:val="A12AD132AC6841629ED746805D6CB9F0"/>
    <w:rsid w:val="00F5515D"/>
  </w:style>
  <w:style w:type="paragraph" w:customStyle="1" w:styleId="1A9F229DD3A74E4EB6872A5223B2B303">
    <w:name w:val="1A9F229DD3A74E4EB6872A5223B2B303"/>
    <w:rsid w:val="00F5515D"/>
  </w:style>
  <w:style w:type="paragraph" w:customStyle="1" w:styleId="2B1CDBC814684EBFA595ABAAC6AA087B">
    <w:name w:val="2B1CDBC814684EBFA595ABAAC6AA087B"/>
    <w:rsid w:val="00F5515D"/>
  </w:style>
  <w:style w:type="paragraph" w:customStyle="1" w:styleId="D5D7852F5E324EA5A03C9E703223134D">
    <w:name w:val="D5D7852F5E324EA5A03C9E703223134D"/>
    <w:rsid w:val="00F5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41</TotalTime>
  <Pages>41</Pages>
  <Words>12991</Words>
  <Characters>70323</Characters>
  <Application>Microsoft Office Word</Application>
  <DocSecurity>0</DocSecurity>
  <Lines>586</Lines>
  <Paragraphs>166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2023-08-17T15:32:00Z</cp:lastPrinted>
  <dcterms:created xsi:type="dcterms:W3CDTF">2023-08-07T13:36:00Z</dcterms:created>
  <dcterms:modified xsi:type="dcterms:W3CDTF">2023-09-15T19:10:00Z</dcterms:modified>
</cp:coreProperties>
</file>