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  <w:rPr>
          <w:sz w:val="36"/>
          <w:szCs w:val="36"/>
        </w:rPr>
      </w:pPr>
      <w:r>
        <w:rPr>
          <w:sz w:val="36"/>
          <w:szCs w:val="36"/>
        </w:rPr>
        <w:t>MEMORANDUM</w:t>
      </w:r>
    </w:p>
    <w:p w:rsidR="00C67A75" w:rsidRDefault="00C67A75" w:rsidP="00C67A75">
      <w:pPr>
        <w:jc w:val="center"/>
        <w:rPr>
          <w:sz w:val="36"/>
          <w:szCs w:val="36"/>
        </w:rPr>
      </w:pPr>
    </w:p>
    <w:p w:rsidR="00F303DE" w:rsidRDefault="00C67A75" w:rsidP="00C67A75">
      <w:pPr>
        <w:rPr>
          <w:sz w:val="32"/>
          <w:szCs w:val="32"/>
        </w:rPr>
      </w:pPr>
      <w:r w:rsidRPr="00031426">
        <w:rPr>
          <w:b/>
          <w:sz w:val="32"/>
          <w:szCs w:val="32"/>
        </w:rPr>
        <w:t>TO:</w:t>
      </w:r>
      <w:r w:rsidRPr="00031426">
        <w:rPr>
          <w:sz w:val="32"/>
          <w:szCs w:val="32"/>
        </w:rPr>
        <w:tab/>
      </w:r>
      <w:r w:rsidRPr="00031426">
        <w:rPr>
          <w:sz w:val="32"/>
          <w:szCs w:val="32"/>
        </w:rPr>
        <w:tab/>
        <w:t>Commissioner</w:t>
      </w:r>
      <w:r w:rsidR="00F303DE">
        <w:rPr>
          <w:sz w:val="32"/>
          <w:szCs w:val="32"/>
        </w:rPr>
        <w:t xml:space="preserve"> Ben Kochenower and </w:t>
      </w:r>
    </w:p>
    <w:p w:rsidR="00C67A75" w:rsidRDefault="00F303DE" w:rsidP="00C67A7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Commissioner Don Weaver</w:t>
      </w:r>
    </w:p>
    <w:p w:rsidR="00F303DE" w:rsidRDefault="00F303DE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  <w:r>
        <w:rPr>
          <w:b/>
          <w:sz w:val="32"/>
          <w:szCs w:val="32"/>
        </w:rPr>
        <w:t>FROM:</w:t>
      </w:r>
      <w:r>
        <w:rPr>
          <w:b/>
          <w:sz w:val="32"/>
          <w:szCs w:val="32"/>
        </w:rPr>
        <w:tab/>
      </w:r>
      <w:r w:rsidR="00F303DE">
        <w:rPr>
          <w:sz w:val="32"/>
          <w:szCs w:val="32"/>
        </w:rPr>
        <w:t xml:space="preserve">Subcommittee </w:t>
      </w:r>
      <w:r>
        <w:rPr>
          <w:sz w:val="32"/>
          <w:szCs w:val="32"/>
        </w:rPr>
        <w:t xml:space="preserve">Chairman </w:t>
      </w:r>
      <w:r w:rsidR="00F303DE">
        <w:rPr>
          <w:sz w:val="32"/>
          <w:szCs w:val="32"/>
        </w:rPr>
        <w:t>Kenneth Cosgrove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  <w:r>
        <w:rPr>
          <w:b/>
          <w:sz w:val="32"/>
          <w:szCs w:val="32"/>
        </w:rPr>
        <w:t>DATE:</w:t>
      </w:r>
      <w:r>
        <w:rPr>
          <w:b/>
          <w:sz w:val="32"/>
          <w:szCs w:val="32"/>
        </w:rPr>
        <w:tab/>
      </w:r>
      <w:r w:rsidR="00ED4819">
        <w:rPr>
          <w:sz w:val="32"/>
          <w:szCs w:val="32"/>
        </w:rPr>
        <w:t>August 9,</w:t>
      </w:r>
      <w:r>
        <w:rPr>
          <w:sz w:val="32"/>
          <w:szCs w:val="32"/>
        </w:rPr>
        <w:t xml:space="preserve"> 2010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pBdr>
          <w:bottom w:val="single" w:sz="12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SC Taxation Realignment Commission </w:t>
      </w:r>
      <w:r w:rsidR="00F303DE">
        <w:rPr>
          <w:sz w:val="32"/>
          <w:szCs w:val="32"/>
        </w:rPr>
        <w:t xml:space="preserve">Fuel Tax </w:t>
      </w:r>
      <w:r w:rsidR="00F303DE">
        <w:rPr>
          <w:sz w:val="32"/>
          <w:szCs w:val="32"/>
        </w:rPr>
        <w:tab/>
      </w:r>
      <w:r w:rsidR="00F303DE">
        <w:rPr>
          <w:sz w:val="32"/>
          <w:szCs w:val="32"/>
        </w:rPr>
        <w:tab/>
      </w:r>
      <w:r w:rsidR="00F303DE">
        <w:rPr>
          <w:sz w:val="32"/>
          <w:szCs w:val="32"/>
        </w:rPr>
        <w:tab/>
      </w:r>
      <w:r w:rsidR="00F303DE">
        <w:rPr>
          <w:sz w:val="32"/>
          <w:szCs w:val="32"/>
        </w:rPr>
        <w:tab/>
      </w:r>
      <w:r w:rsidR="00F303DE">
        <w:rPr>
          <w:sz w:val="32"/>
          <w:szCs w:val="32"/>
        </w:rPr>
        <w:tab/>
      </w:r>
      <w:r>
        <w:rPr>
          <w:sz w:val="32"/>
          <w:szCs w:val="32"/>
        </w:rPr>
        <w:t>Subcommittee Meeting</w:t>
      </w:r>
    </w:p>
    <w:p w:rsidR="00C67A75" w:rsidRDefault="00C67A75" w:rsidP="00C67A75">
      <w:pPr>
        <w:rPr>
          <w:sz w:val="32"/>
          <w:szCs w:val="32"/>
        </w:rPr>
      </w:pPr>
    </w:p>
    <w:p w:rsidR="00C67A75" w:rsidRPr="005950E9" w:rsidRDefault="00C67A75" w:rsidP="00C67A75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The Taxation Realignment Commission</w:t>
      </w:r>
      <w:r w:rsidR="00F303DE">
        <w:rPr>
          <w:sz w:val="32"/>
          <w:szCs w:val="32"/>
        </w:rPr>
        <w:t xml:space="preserve"> Fuel Tax </w:t>
      </w:r>
      <w:r>
        <w:rPr>
          <w:sz w:val="32"/>
          <w:szCs w:val="32"/>
        </w:rPr>
        <w:t xml:space="preserve">Subcommittee will meet on </w:t>
      </w:r>
      <w:r w:rsidR="00A539B9">
        <w:rPr>
          <w:b/>
          <w:sz w:val="32"/>
          <w:szCs w:val="32"/>
          <w:u w:val="single"/>
        </w:rPr>
        <w:t>Tuesday</w:t>
      </w:r>
      <w:r w:rsidRPr="005950E9">
        <w:rPr>
          <w:b/>
          <w:sz w:val="32"/>
          <w:szCs w:val="32"/>
          <w:u w:val="single"/>
        </w:rPr>
        <w:t xml:space="preserve">, </w:t>
      </w:r>
      <w:r w:rsidR="00ED4819">
        <w:rPr>
          <w:b/>
          <w:sz w:val="32"/>
          <w:szCs w:val="32"/>
          <w:u w:val="single"/>
        </w:rPr>
        <w:t>August 10</w:t>
      </w:r>
      <w:r w:rsidR="00ED4819" w:rsidRPr="00ED4819">
        <w:rPr>
          <w:b/>
          <w:sz w:val="32"/>
          <w:szCs w:val="32"/>
          <w:u w:val="single"/>
          <w:vertAlign w:val="superscript"/>
        </w:rPr>
        <w:t>th</w:t>
      </w:r>
      <w:r w:rsidR="00ED4819">
        <w:rPr>
          <w:b/>
          <w:sz w:val="32"/>
          <w:szCs w:val="32"/>
          <w:u w:val="single"/>
        </w:rPr>
        <w:t>,</w:t>
      </w:r>
      <w:r w:rsidRPr="005950E9">
        <w:rPr>
          <w:b/>
          <w:sz w:val="32"/>
          <w:szCs w:val="32"/>
          <w:u w:val="single"/>
        </w:rPr>
        <w:t xml:space="preserve"> 2010 at </w:t>
      </w:r>
      <w:r w:rsidR="00F303DE">
        <w:rPr>
          <w:b/>
          <w:sz w:val="32"/>
          <w:szCs w:val="32"/>
          <w:u w:val="single"/>
        </w:rPr>
        <w:t>4:00</w:t>
      </w:r>
      <w:r w:rsidR="00ED4819">
        <w:rPr>
          <w:b/>
          <w:sz w:val="32"/>
          <w:szCs w:val="32"/>
          <w:u w:val="single"/>
        </w:rPr>
        <w:t xml:space="preserve"> PM</w:t>
      </w:r>
      <w:r w:rsidRPr="005950E9">
        <w:rPr>
          <w:b/>
          <w:sz w:val="32"/>
          <w:szCs w:val="32"/>
          <w:u w:val="single"/>
        </w:rPr>
        <w:t xml:space="preserve"> in </w:t>
      </w:r>
      <w:r>
        <w:rPr>
          <w:b/>
          <w:sz w:val="32"/>
          <w:szCs w:val="32"/>
          <w:u w:val="single"/>
        </w:rPr>
        <w:t>the office of Nexsen Pruet</w:t>
      </w:r>
      <w:r w:rsidR="00ED4819">
        <w:rPr>
          <w:b/>
          <w:sz w:val="32"/>
          <w:szCs w:val="32"/>
          <w:u w:val="single"/>
        </w:rPr>
        <w:t xml:space="preserve"> (Columbia)</w:t>
      </w:r>
      <w:r w:rsidR="00F303DE">
        <w:rPr>
          <w:b/>
          <w:sz w:val="32"/>
          <w:szCs w:val="32"/>
          <w:u w:val="single"/>
        </w:rPr>
        <w:t>,</w:t>
      </w:r>
      <w:r>
        <w:rPr>
          <w:b/>
          <w:sz w:val="32"/>
          <w:szCs w:val="32"/>
          <w:u w:val="single"/>
        </w:rPr>
        <w:t xml:space="preserve"> 7</w:t>
      </w:r>
      <w:r w:rsidRPr="00C67A75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floor</w:t>
      </w:r>
      <w:r w:rsidR="00826B48">
        <w:rPr>
          <w:b/>
          <w:sz w:val="32"/>
          <w:szCs w:val="32"/>
          <w:u w:val="single"/>
        </w:rPr>
        <w:t>, r</w:t>
      </w:r>
      <w:r w:rsidR="00F303DE">
        <w:rPr>
          <w:b/>
          <w:sz w:val="32"/>
          <w:szCs w:val="32"/>
          <w:u w:val="single"/>
        </w:rPr>
        <w:t xml:space="preserve">oom number </w:t>
      </w:r>
      <w:r w:rsidR="00826B48">
        <w:rPr>
          <w:b/>
          <w:sz w:val="32"/>
          <w:szCs w:val="32"/>
          <w:u w:val="single"/>
        </w:rPr>
        <w:t xml:space="preserve">to be determined. </w:t>
      </w:r>
      <w:r>
        <w:rPr>
          <w:b/>
          <w:sz w:val="32"/>
          <w:szCs w:val="32"/>
          <w:u w:val="single"/>
        </w:rPr>
        <w:t xml:space="preserve"> 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  <w:r>
        <w:rPr>
          <w:sz w:val="32"/>
          <w:szCs w:val="32"/>
        </w:rPr>
        <w:t xml:space="preserve">The Subcommittee will be looking at </w:t>
      </w:r>
      <w:r w:rsidR="00F303DE">
        <w:rPr>
          <w:sz w:val="32"/>
          <w:szCs w:val="32"/>
        </w:rPr>
        <w:t>the Fuel Tax</w:t>
      </w:r>
      <w:r w:rsidR="00826B48">
        <w:rPr>
          <w:sz w:val="32"/>
          <w:szCs w:val="32"/>
        </w:rPr>
        <w:t xml:space="preserve"> </w:t>
      </w:r>
      <w:r>
        <w:rPr>
          <w:sz w:val="32"/>
          <w:szCs w:val="32"/>
        </w:rPr>
        <w:t>and make recommendations to the full Taxation Realignment Commission.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</w:p>
    <w:sectPr w:rsidR="00C67A75" w:rsidSect="0098009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75" w:rsidRDefault="00C67A75" w:rsidP="00C67A75">
      <w:r>
        <w:separator/>
      </w:r>
    </w:p>
  </w:endnote>
  <w:endnote w:type="continuationSeparator" w:id="0">
    <w:p w:rsidR="00C67A75" w:rsidRDefault="00C67A75" w:rsidP="00C6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b/>
        <w:bCs/>
        <w:color w:val="000000"/>
      </w:rPr>
      <w:t xml:space="preserve">CC: </w:t>
    </w:r>
    <w:r w:rsidRPr="00C67A75">
      <w:rPr>
        <w:rFonts w:ascii="Calibri" w:hAnsi="Calibri" w:cs="Calibri"/>
        <w:color w:val="000000"/>
      </w:rPr>
      <w:t xml:space="preserve">The Honorable Mark Sanford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Glenn F. McConnell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Hugh K. Leatherman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Harvey S. Peeler, Jr.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John C. Land, III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Robert W. Harrell, Jr.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 Sergeant at Arms (James Melton ‐ 2</w:t>
    </w:r>
    <w:r w:rsidRPr="00C67A75">
      <w:rPr>
        <w:rFonts w:ascii="Calibri" w:hAnsi="Calibri" w:cs="Calibri"/>
        <w:color w:val="000000"/>
        <w:sz w:val="14"/>
        <w:szCs w:val="14"/>
      </w:rPr>
      <w:t xml:space="preserve">nd </w:t>
    </w:r>
    <w:r w:rsidRPr="00C67A75">
      <w:rPr>
        <w:rFonts w:ascii="Calibri" w:hAnsi="Calibri" w:cs="Calibri"/>
        <w:color w:val="000000"/>
      </w:rPr>
      <w:t xml:space="preserve">Floor State House) </w:t>
    </w:r>
  </w:p>
  <w:p w:rsidR="00C67A75" w:rsidRDefault="00C67A75">
    <w:pPr>
      <w:pStyle w:val="Footer"/>
    </w:pPr>
    <w:r w:rsidRPr="00C67A75">
      <w:rPr>
        <w:rFonts w:ascii="Calibri" w:hAnsi="Calibri" w:cs="Calibri"/>
        <w:color w:val="000000"/>
      </w:rPr>
      <w:t>Press Room (3</w:t>
    </w:r>
    <w:r w:rsidRPr="00C67A75">
      <w:rPr>
        <w:rFonts w:ascii="Calibri" w:hAnsi="Calibri" w:cs="Calibri"/>
        <w:color w:val="000000"/>
        <w:sz w:val="14"/>
        <w:szCs w:val="14"/>
      </w:rPr>
      <w:t xml:space="preserve">rd </w:t>
    </w:r>
    <w:r w:rsidRPr="00C67A75">
      <w:rPr>
        <w:rFonts w:ascii="Calibri" w:hAnsi="Calibri" w:cs="Calibri"/>
        <w:color w:val="000000"/>
      </w:rPr>
      <w:t xml:space="preserve">Floor State House)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75" w:rsidRDefault="00C67A75" w:rsidP="00C67A75">
      <w:r>
        <w:separator/>
      </w:r>
    </w:p>
  </w:footnote>
  <w:footnote w:type="continuationSeparator" w:id="0">
    <w:p w:rsidR="00C67A75" w:rsidRDefault="00C67A75" w:rsidP="00C6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A75"/>
    <w:rsid w:val="00070045"/>
    <w:rsid w:val="00211997"/>
    <w:rsid w:val="002F4C50"/>
    <w:rsid w:val="00492329"/>
    <w:rsid w:val="00676F46"/>
    <w:rsid w:val="006B06EF"/>
    <w:rsid w:val="00702671"/>
    <w:rsid w:val="00794933"/>
    <w:rsid w:val="00826B48"/>
    <w:rsid w:val="008918DB"/>
    <w:rsid w:val="008E3587"/>
    <w:rsid w:val="00937218"/>
    <w:rsid w:val="009526EF"/>
    <w:rsid w:val="0098009B"/>
    <w:rsid w:val="009C0671"/>
    <w:rsid w:val="009D3E92"/>
    <w:rsid w:val="009F4004"/>
    <w:rsid w:val="00A539B9"/>
    <w:rsid w:val="00AB2097"/>
    <w:rsid w:val="00BB776A"/>
    <w:rsid w:val="00C67A75"/>
    <w:rsid w:val="00CF5BEE"/>
    <w:rsid w:val="00ED4819"/>
    <w:rsid w:val="00EF5BEB"/>
    <w:rsid w:val="00F26570"/>
    <w:rsid w:val="00F3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7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A75"/>
  </w:style>
  <w:style w:type="paragraph" w:styleId="Footer">
    <w:name w:val="footer"/>
    <w:basedOn w:val="Normal"/>
    <w:link w:val="FooterChar"/>
    <w:uiPriority w:val="99"/>
    <w:semiHidden/>
    <w:unhideWhenUsed/>
    <w:rsid w:val="00C67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KatieOwen</dc:creator>
  <cp:keywords/>
  <dc:description/>
  <cp:lastModifiedBy>KatieOwen</cp:lastModifiedBy>
  <cp:revision>2</cp:revision>
  <dcterms:created xsi:type="dcterms:W3CDTF">2010-08-09T14:27:00Z</dcterms:created>
  <dcterms:modified xsi:type="dcterms:W3CDTF">2010-08-09T14:27:00Z</dcterms:modified>
</cp:coreProperties>
</file>