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B0" w:rsidRDefault="004F73B0">
      <w:pPr>
        <w:jc w:val="center"/>
      </w:pPr>
      <w:r>
        <w:t>DISCLAIMER</w:t>
      </w:r>
    </w:p>
    <w:p w:rsidR="004F73B0" w:rsidRDefault="004F73B0"/>
    <w:p w:rsidR="004F73B0" w:rsidRDefault="004F73B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F73B0" w:rsidRDefault="004F73B0"/>
    <w:p w:rsidR="004F73B0" w:rsidRDefault="004F73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73B0" w:rsidRDefault="004F73B0"/>
    <w:p w:rsidR="004F73B0" w:rsidRDefault="004F73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73B0" w:rsidRDefault="004F73B0"/>
    <w:p w:rsidR="004F73B0" w:rsidRDefault="004F73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73B0" w:rsidRDefault="004F73B0"/>
    <w:p w:rsidR="004F73B0" w:rsidRDefault="004F73B0">
      <w:r>
        <w:br w:type="page"/>
      </w:r>
    </w:p>
    <w:p w:rsid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115">
        <w:t>CHAPTER 47.</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115">
        <w:t xml:space="preserve"> PUBLIC SAFETY COMMUNICATIONS CENTER</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10.</w:t>
      </w:r>
      <w:r w:rsidR="00C26C46" w:rsidRPr="00AC5115">
        <w:t xml:space="preserve"> Definitions.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As used in this chapter: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 </w:t>
      </w:r>
      <w:r w:rsidR="00AC5115" w:rsidRPr="00AC5115">
        <w:t>“</w:t>
      </w:r>
      <w:r w:rsidRPr="00AC5115">
        <w:t>911 charge</w:t>
      </w:r>
      <w:r w:rsidR="00AC5115" w:rsidRPr="00AC5115">
        <w:t>”</w:t>
      </w:r>
      <w:r w:rsidRPr="00AC5115">
        <w:t xml:space="preserve"> means a fee for the 911 service start</w:t>
      </w:r>
      <w:r w:rsidR="00AC5115" w:rsidRPr="00AC5115">
        <w:noBreakHyphen/>
      </w:r>
      <w:r w:rsidRPr="00AC5115">
        <w:t xml:space="preserve">up equipment costs, subscriber notification costs, addressing costs, billing costs, and nonrecurring and recurring installation, maintenance service, and network charges of a service supplier providing 911 service as provided in this chapter.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w:t>
      </w:r>
      <w:r w:rsidR="00AC5115" w:rsidRPr="00AC5115">
        <w:t>“</w:t>
      </w:r>
      <w:r w:rsidRPr="00AC5115">
        <w:t>911 system</w:t>
      </w:r>
      <w:r w:rsidR="00AC5115" w:rsidRPr="00AC5115">
        <w:t>”</w:t>
      </w:r>
      <w:r w:rsidRPr="00AC5115">
        <w:t xml:space="preserve"> or </w:t>
      </w:r>
      <w:r w:rsidR="00AC5115" w:rsidRPr="00AC5115">
        <w:t>“</w:t>
      </w:r>
      <w:r w:rsidRPr="00AC5115">
        <w:t>911 service</w:t>
      </w:r>
      <w:r w:rsidR="00AC5115" w:rsidRPr="00AC5115">
        <w:t>”</w:t>
      </w:r>
      <w:r w:rsidRPr="00AC5115">
        <w:t xml:space="preserve"> means an emergency telephone system that provides the user of the public telephone system with the ability to reach a public safety answering point by dialing the digits 911.  The term 911 system or service also includes </w:t>
      </w:r>
      <w:r w:rsidR="00AC5115" w:rsidRPr="00AC5115">
        <w:t>“</w:t>
      </w:r>
      <w:r w:rsidRPr="00AC5115">
        <w:t>enhanced 911 service</w:t>
      </w:r>
      <w:r w:rsidR="00AC5115" w:rsidRPr="00AC5115">
        <w:t>”</w:t>
      </w:r>
      <w:r w:rsidRPr="00AC5115">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w:t>
      </w:r>
      <w:r w:rsidR="00AC5115" w:rsidRPr="00AC5115">
        <w:t>“</w:t>
      </w:r>
      <w:r w:rsidRPr="00AC5115">
        <w:t>911 plan</w:t>
      </w:r>
      <w:r w:rsidR="00AC5115" w:rsidRPr="00AC5115">
        <w:t>”</w:t>
      </w:r>
      <w:r w:rsidRPr="00AC5115">
        <w:t xml:space="preserve"> means a plan for the 911 system, enhanced 911 system, or any amendment to the plan developed by a county or municipality.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(4) </w:t>
      </w:r>
      <w:r w:rsidR="00AC5115" w:rsidRPr="00AC5115">
        <w:t>“</w:t>
      </w:r>
      <w:r w:rsidRPr="00AC5115">
        <w:t>Basic 911 system</w:t>
      </w:r>
      <w:r w:rsidR="00AC5115" w:rsidRPr="00AC5115">
        <w:t>”</w:t>
      </w:r>
      <w:r w:rsidRPr="00AC5115">
        <w:t xml:space="preserve"> means a system by which the various emergency functions provided by public safety agencies within each local government</w:t>
      </w:r>
      <w:r w:rsidR="00AC5115" w:rsidRPr="00AC5115">
        <w:t>’</w:t>
      </w:r>
      <w:r w:rsidRPr="00AC5115">
        <w:t>s jurisdiction may be accessed utilizing the three</w:t>
      </w:r>
      <w:r w:rsidR="00AC5115" w:rsidRPr="00AC5115">
        <w:noBreakHyphen/>
      </w:r>
      <w:r w:rsidRPr="00AC5115">
        <w:t xml:space="preserve">digit number 911, but no available options of enhanced systems are included in the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(5) </w:t>
      </w:r>
      <w:r w:rsidR="00AC5115" w:rsidRPr="00AC5115">
        <w:t>“</w:t>
      </w:r>
      <w:r w:rsidRPr="00AC5115">
        <w:t>Enhanced 911 network features</w:t>
      </w:r>
      <w:r w:rsidR="00AC5115" w:rsidRPr="00AC5115">
        <w:t>”</w:t>
      </w:r>
      <w:r w:rsidRPr="00AC5115">
        <w:t xml:space="preserve"> means selective routing, automatic number identification, and location identification.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(6) </w:t>
      </w:r>
      <w:r w:rsidR="00AC5115" w:rsidRPr="00AC5115">
        <w:t>“</w:t>
      </w:r>
      <w:r w:rsidRPr="00AC5115">
        <w:t>Enhanced 911 system</w:t>
      </w:r>
      <w:r w:rsidR="00AC5115" w:rsidRPr="00AC5115">
        <w:t>”</w:t>
      </w:r>
      <w:r w:rsidRPr="00AC5115">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(7) </w:t>
      </w:r>
      <w:r w:rsidR="00AC5115" w:rsidRPr="00AC5115">
        <w:t>“</w:t>
      </w:r>
      <w:r w:rsidRPr="00AC5115">
        <w:t>Addressing</w:t>
      </w:r>
      <w:r w:rsidR="00AC5115" w:rsidRPr="00AC5115">
        <w:t>”</w:t>
      </w:r>
      <w:r w:rsidRPr="00AC5115">
        <w:t>, with respect to nonCMRS exchange access service, means the assigning of a numerical address and street name (the name may be numerical) to each location within a local government</w:t>
      </w:r>
      <w:r w:rsidR="00AC5115" w:rsidRPr="00AC5115">
        <w:t>’</w:t>
      </w:r>
      <w:r w:rsidRPr="00AC5115">
        <w:t xml:space="preserve">s geographical area necessary to provide public safety service as determined by the local government.  This address replaces any route and box number currently in place in the </w:t>
      </w:r>
      <w:r w:rsidR="00AC5115" w:rsidRPr="00AC5115">
        <w:t>“</w:t>
      </w:r>
      <w:r w:rsidRPr="00AC5115">
        <w:t>911</w:t>
      </w:r>
      <w:r w:rsidR="00AC5115" w:rsidRPr="00AC5115">
        <w:t>”</w:t>
      </w:r>
      <w:r w:rsidRPr="00AC5115">
        <w:t xml:space="preserve"> database and facilitates quicker response by public safety agencies.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(8) </w:t>
      </w:r>
      <w:r w:rsidR="00AC5115" w:rsidRPr="00AC5115">
        <w:t>“</w:t>
      </w:r>
      <w:r w:rsidRPr="00AC5115">
        <w:t>Automatic location identification</w:t>
      </w:r>
      <w:r w:rsidR="00AC5115" w:rsidRPr="00AC5115">
        <w:t>”</w:t>
      </w:r>
      <w:r w:rsidRPr="00AC5115">
        <w:t xml:space="preserve"> means an enhanced 911 service capability that enables the automatic display of information.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(9) </w:t>
      </w:r>
      <w:r w:rsidR="00AC5115" w:rsidRPr="00AC5115">
        <w:t>“</w:t>
      </w:r>
      <w:r w:rsidRPr="00AC5115">
        <w:t>Automatic number identification</w:t>
      </w:r>
      <w:r w:rsidR="00AC5115" w:rsidRPr="00AC5115">
        <w:t>”</w:t>
      </w:r>
      <w:r w:rsidRPr="00AC5115">
        <w:t xml:space="preserve"> means an enhanced 911 service capability that enables the automatic display of the seven</w:t>
      </w:r>
      <w:r w:rsidR="00AC5115" w:rsidRPr="00AC5115">
        <w:noBreakHyphen/>
      </w:r>
      <w:r w:rsidRPr="00AC5115">
        <w:t xml:space="preserve">digit number used to place a 911 call.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(10) </w:t>
      </w:r>
      <w:r w:rsidR="00AC5115" w:rsidRPr="00AC5115">
        <w:t>“</w:t>
      </w:r>
      <w:r w:rsidRPr="00AC5115">
        <w:t>Board</w:t>
      </w:r>
      <w:r w:rsidR="00AC5115" w:rsidRPr="00AC5115">
        <w:t>”</w:t>
      </w:r>
      <w:r w:rsidRPr="00AC5115">
        <w:t xml:space="preserve"> means the South Carolina State Budget and Control Board.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(11) </w:t>
      </w:r>
      <w:r w:rsidR="00AC5115" w:rsidRPr="00AC5115">
        <w:t>“</w:t>
      </w:r>
      <w:r w:rsidRPr="00AC5115">
        <w:t>Committee</w:t>
      </w:r>
      <w:r w:rsidR="00AC5115" w:rsidRPr="00AC5115">
        <w:t>”</w:t>
      </w:r>
      <w:r w:rsidRPr="00AC5115">
        <w:t xml:space="preserve"> means the CMRS Emergency Telephone Service Advisory Committee established in this chapter.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(12) </w:t>
      </w:r>
      <w:r w:rsidR="00AC5115" w:rsidRPr="00AC5115">
        <w:t>“</w:t>
      </w:r>
      <w:r w:rsidRPr="00AC5115">
        <w:t>CMRS Connection</w:t>
      </w:r>
      <w:r w:rsidR="00AC5115" w:rsidRPr="00AC5115">
        <w:t>”</w:t>
      </w:r>
      <w:r w:rsidRPr="00AC5115">
        <w:t xml:space="preserve"> means each mobile number assigned to a CMRS customer.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(13) </w:t>
      </w:r>
      <w:r w:rsidR="00AC5115" w:rsidRPr="00AC5115">
        <w:t>“</w:t>
      </w:r>
      <w:r w:rsidRPr="00AC5115">
        <w:t>Commercial Mobile Radio Service</w:t>
      </w:r>
      <w:r w:rsidR="00AC5115" w:rsidRPr="00AC5115">
        <w:t>”</w:t>
      </w:r>
      <w:r w:rsidRPr="00AC5115">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AC5115" w:rsidRPr="00AC5115">
        <w:noBreakHyphen/>
      </w:r>
      <w:r w:rsidRPr="00AC5115">
        <w:t>way communication device, including radio</w:t>
      </w:r>
      <w:r w:rsidR="00AC5115" w:rsidRPr="00AC5115">
        <w:noBreakHyphen/>
      </w:r>
      <w:r w:rsidRPr="00AC5115">
        <w:t>telephone communications used in cellular telephone service, personal communication service, or the functional and/or competitive equivalent of a radio</w:t>
      </w:r>
      <w:r w:rsidR="00AC5115" w:rsidRPr="00AC5115">
        <w:noBreakHyphen/>
      </w:r>
      <w:r w:rsidRPr="00AC5115">
        <w:t xml:space="preserve">telephone communications line used in cellular telephone service, a personal communication service, or a network radio access line.  The term does not include services that do not </w:t>
      </w:r>
      <w:r w:rsidRPr="00AC5115">
        <w:lastRenderedPageBreak/>
        <w:t xml:space="preserve">provide access to 911 service, a communication channel suitable only for data transmission, a wireless roaming service or other nonlocal radio access line service, or a private telecommunications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(14) </w:t>
      </w:r>
      <w:r w:rsidR="00AC5115" w:rsidRPr="00AC5115">
        <w:t>“</w:t>
      </w:r>
      <w:r w:rsidRPr="00AC5115">
        <w:t>Customer</w:t>
      </w:r>
      <w:r w:rsidR="00AC5115" w:rsidRPr="00AC5115">
        <w:t>”</w:t>
      </w:r>
      <w:r w:rsidRPr="00AC5115">
        <w:t xml:space="preserve"> means the local government subscribing to 911 service from a service supplier.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(15) </w:t>
      </w:r>
      <w:r w:rsidR="00AC5115" w:rsidRPr="00AC5115">
        <w:t>“</w:t>
      </w:r>
      <w:r w:rsidRPr="00AC5115">
        <w:t>Enhancement</w:t>
      </w:r>
      <w:r w:rsidR="00AC5115" w:rsidRPr="00AC5115">
        <w:t>”</w:t>
      </w:r>
      <w:r w:rsidRPr="00AC5115">
        <w:t xml:space="preserve"> means any addition to a 911 system such as automatic number identification, selective routing of calls, or other future technological advancements, as determined by the Public Service Commission for nonCMRS exchange access companies.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(16) </w:t>
      </w:r>
      <w:r w:rsidR="00AC5115" w:rsidRPr="00AC5115">
        <w:t>“</w:t>
      </w:r>
      <w:r w:rsidRPr="00AC5115">
        <w:t>Exchange access facility</w:t>
      </w:r>
      <w:r w:rsidR="00AC5115" w:rsidRPr="00AC5115">
        <w:t>”</w:t>
      </w:r>
      <w:r w:rsidRPr="00AC5115">
        <w:t xml:space="preserve"> means the access from a particular telephone subscriber</w:t>
      </w:r>
      <w:r w:rsidR="00AC5115" w:rsidRPr="00AC5115">
        <w:t>’</w:t>
      </w:r>
      <w:r w:rsidRPr="00AC5115">
        <w:t xml:space="preserve">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(17) </w:t>
      </w:r>
      <w:r w:rsidR="00AC5115" w:rsidRPr="00AC5115">
        <w:t>“</w:t>
      </w:r>
      <w:r w:rsidRPr="00AC5115">
        <w:t>Local government</w:t>
      </w:r>
      <w:r w:rsidR="00AC5115" w:rsidRPr="00AC5115">
        <w:t>”</w:t>
      </w:r>
      <w:r w:rsidRPr="00AC5115">
        <w:t xml:space="preserve"> means any city, county, or political subdivision of the State.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(18) </w:t>
      </w:r>
      <w:r w:rsidR="00AC5115" w:rsidRPr="00AC5115">
        <w:t>“</w:t>
      </w:r>
      <w:r w:rsidRPr="00AC5115">
        <w:t>Mapping</w:t>
      </w:r>
      <w:r w:rsidR="00AC5115" w:rsidRPr="00AC5115">
        <w:t>”</w:t>
      </w:r>
      <w:r w:rsidRPr="00AC5115">
        <w:t xml:space="preserve"> means the development of a computerized geographical display system of roads and structures where emergency response may be required.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(19) </w:t>
      </w:r>
      <w:r w:rsidR="00AC5115" w:rsidRPr="00AC5115">
        <w:t>“</w:t>
      </w:r>
      <w:r w:rsidRPr="00AC5115">
        <w:t>Public safety agent</w:t>
      </w:r>
      <w:r w:rsidR="00AC5115" w:rsidRPr="00AC5115">
        <w:t>”</w:t>
      </w:r>
      <w:r w:rsidRPr="00AC5115">
        <w:t xml:space="preserve"> means a functional agency which provides fire fighting, law enforcement, medical, or other emergency services.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(20) </w:t>
      </w:r>
      <w:r w:rsidR="00AC5115" w:rsidRPr="00AC5115">
        <w:t>“</w:t>
      </w:r>
      <w:r w:rsidRPr="00AC5115">
        <w:t>Public safety answering point</w:t>
      </w:r>
      <w:r w:rsidR="00AC5115" w:rsidRPr="00AC5115">
        <w:t>”</w:t>
      </w:r>
      <w:r w:rsidRPr="00AC5115">
        <w:t xml:space="preserve"> (PSAP) means a communications facility operated on a twenty</w:t>
      </w:r>
      <w:r w:rsidR="00AC5115" w:rsidRPr="00AC5115">
        <w:noBreakHyphen/>
      </w:r>
      <w:r w:rsidRPr="00AC5115">
        <w:t xml:space="preserve">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(21) </w:t>
      </w:r>
      <w:r w:rsidR="00AC5115" w:rsidRPr="00AC5115">
        <w:t>“</w:t>
      </w:r>
      <w:r w:rsidRPr="00AC5115">
        <w:t>Regional systems</w:t>
      </w:r>
      <w:r w:rsidR="00AC5115" w:rsidRPr="00AC5115">
        <w:t>”</w:t>
      </w:r>
      <w:r w:rsidRPr="00AC5115">
        <w:t xml:space="preserve"> means the formation of two or more local governments or multi</w:t>
      </w:r>
      <w:r w:rsidR="00AC5115" w:rsidRPr="00AC5115">
        <w:noBreakHyphen/>
      </w:r>
      <w:r w:rsidRPr="00AC5115">
        <w:t xml:space="preserve">jurisdictional systems for the purpose of jointly forming and funding 911 systems.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(22) </w:t>
      </w:r>
      <w:r w:rsidR="00AC5115" w:rsidRPr="00AC5115">
        <w:t>“</w:t>
      </w:r>
      <w:r w:rsidRPr="00AC5115">
        <w:t>Selective routing</w:t>
      </w:r>
      <w:r w:rsidR="00AC5115" w:rsidRPr="00AC5115">
        <w:t>”</w:t>
      </w:r>
      <w:r w:rsidRPr="00AC5115">
        <w:t xml:space="preserve"> means the method employed to direct 911 calls to the appropriate public safety answering point based on the geographical location from which the call originated.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(23) </w:t>
      </w:r>
      <w:r w:rsidR="00AC5115" w:rsidRPr="00AC5115">
        <w:t>“</w:t>
      </w:r>
      <w:r w:rsidRPr="00AC5115">
        <w:t>Service subscriber</w:t>
      </w:r>
      <w:r w:rsidR="00AC5115" w:rsidRPr="00AC5115">
        <w:t>”</w:t>
      </w:r>
      <w:r w:rsidRPr="00AC5115">
        <w:t xml:space="preserve"> means any person, company, corporation, business, association, or party not exempt from county or municipal taxes or utility franchise assessments who is provided telephone (local exchange access facility) service in the political subdivision or CMRS service.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(24) </w:t>
      </w:r>
      <w:r w:rsidR="00AC5115" w:rsidRPr="00AC5115">
        <w:t>“</w:t>
      </w:r>
      <w:r w:rsidRPr="00AC5115">
        <w:t>Service supplier</w:t>
      </w:r>
      <w:r w:rsidR="00AC5115" w:rsidRPr="00AC5115">
        <w:t>”</w:t>
      </w:r>
      <w:r w:rsidRPr="00AC5115">
        <w:t xml:space="preserve"> means any person, company, or corporation, public or private, providing exchange telephone service or CMRS service to end users.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(25) </w:t>
      </w:r>
      <w:r w:rsidR="00AC5115" w:rsidRPr="00AC5115">
        <w:t>“</w:t>
      </w:r>
      <w:r w:rsidRPr="00AC5115">
        <w:t>Rate</w:t>
      </w:r>
      <w:r w:rsidR="00AC5115" w:rsidRPr="00AC5115">
        <w:t>”</w:t>
      </w:r>
      <w:r w:rsidRPr="00AC5115">
        <w:t xml:space="preserve"> means the recurring or nonrecurring rates billed by the service supplier, which represents the service supplier</w:t>
      </w:r>
      <w:r w:rsidR="00AC5115" w:rsidRPr="00AC5115">
        <w:t>’</w:t>
      </w:r>
      <w:r w:rsidRPr="00AC5115">
        <w:t xml:space="preserve">s recurring charges for exchange access facilities, exclusive of all taxes, fees, licenses, or similar charges.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(26) </w:t>
      </w:r>
      <w:r w:rsidR="00AC5115" w:rsidRPr="00AC5115">
        <w:t>“</w:t>
      </w:r>
      <w:r w:rsidRPr="00AC5115">
        <w:t>Telephone subscriber</w:t>
      </w:r>
      <w:r w:rsidR="00AC5115" w:rsidRPr="00AC5115">
        <w:t>”</w:t>
      </w:r>
      <w:r w:rsidRPr="00AC5115">
        <w:t xml:space="preserve"> or </w:t>
      </w:r>
      <w:r w:rsidR="00AC5115" w:rsidRPr="00AC5115">
        <w:t>“</w:t>
      </w:r>
      <w:r w:rsidRPr="00AC5115">
        <w:t>subscriber</w:t>
      </w:r>
      <w:r w:rsidR="00AC5115" w:rsidRPr="00AC5115">
        <w:t>”</w:t>
      </w:r>
      <w:r w:rsidRPr="00AC5115">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20.</w:t>
      </w:r>
      <w:r w:rsidR="00C26C46" w:rsidRPr="00AC5115">
        <w:t xml:space="preserve"> System requirements.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(A) Service available through a 911 system includes law enforcement, fire, and emergency medical services.  Other emergency and emergency personnel services may be incorporated into the 911 system at </w:t>
      </w:r>
      <w:r w:rsidRPr="00AC5115">
        <w:lastRenderedPageBreak/>
        <w:t xml:space="preserve">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(B)(1) A 911 system must include all of the territory of the local government, either county, municipality, or multi</w:t>
      </w:r>
      <w:r w:rsidR="00AC5115" w:rsidRPr="00AC5115">
        <w:noBreakHyphen/>
      </w:r>
      <w:r w:rsidRPr="00AC5115">
        <w:t xml:space="preserve">jurisdictional government.  A 911 system may be a basic or enhanced 911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(2) Public safety agencies that provide emergency service within the territory of a 911 system shall participate in the countywide system.  Each PSAP must be operated twenty</w:t>
      </w:r>
      <w:r w:rsidR="00AC5115" w:rsidRPr="00AC5115">
        <w:noBreakHyphen/>
      </w:r>
      <w:r w:rsidRPr="00AC5115">
        <w:t xml:space="preserve">four hours a day, seven days a week.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(C) As a minimum, the 911 systems implemented in South Carolina must include: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equipment to connect the PSAP to all law enforcement, fire protection, and emergency medical or rescue agencies, or both within the boundaries of the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first priority to answering 911 calls;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(4) electronic recording of all 911 calls and retained for a minimum of sixty days;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(5) immediate playback capability of all 911 calls;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(6) equipment connected by dedicated telephone lines to all adjacent PSAP</w:t>
      </w:r>
      <w:r w:rsidR="00AC5115" w:rsidRPr="00AC5115">
        <w:t>’</w:t>
      </w:r>
      <w:r w:rsidRPr="00AC5115">
        <w:t xml:space="preserve">s where there is a telephone exchange not covered by selective routing;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(7) adequate physical security to minimize the possibility of intentional disruption of the operation.  This includes equipment safeguards;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(8) standby emergency power to operate the PSAP during power failures;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(9) written operational procedures;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(10) a minimum of one telecommunication device for the deaf (TDD) available in each PSAP;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(11) capability to answer eighty percent of calls within ten seconds;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(12) coin free dialing.  Pay or coin telephones classified as such by a class of service code will be identified on the automatic location identification display in enhanced 911 systems;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(13) contingency plans for rerouting or relocating the PSAP in the event of a disaster or equipment failures;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(14) capabilities to have cellular phones routed to 911;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(15) telecommunication operators or dispatchers trained and certified by the South Carolina Criminal Justice Academy.  The South Carolina Criminal Justice Academy shall promulgate regulations to provide for this training.  Expense of the training must be paid by the local government by which that person is employed and the department is authorized to establish and collect a fee for this training;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(16) all 911 lines have both audio and light indicators on incoming calls;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(17) a public safety agency whose services are available on the 911 system must maintain a separate secondary backup number for emergency calls and a separate number for nonemergency telephone calls;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(18) the primary published emergency number will be 911.  The PSAP must have additional local telephone exchange service in addition to the 911 service.  This nonemergency telephone number should be published directly below the </w:t>
      </w:r>
      <w:r w:rsidR="00AC5115" w:rsidRPr="00AC5115">
        <w:t>“</w:t>
      </w:r>
      <w:r w:rsidRPr="00AC5115">
        <w:t>emergency dial 911</w:t>
      </w:r>
      <w:r w:rsidR="00AC5115" w:rsidRPr="00AC5115">
        <w:t>”</w:t>
      </w:r>
      <w:r w:rsidRPr="00AC5115">
        <w:t xml:space="preserve"> listing;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(19) 911 is furnished for emergency reporting only.  Nonemergency calls, whether by the general public or agency employees, should not be made to the 911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(20) a designated person or 911 office staffed by a sufficient number of personnel to maintain data bases;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(21) an initial and continual plan for public education which must include the following: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(a) to make the public aware 911 is available;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(b) to have the majority of emergency calls received on 911 rather than the seven</w:t>
      </w:r>
      <w:r w:rsidR="00AC5115" w:rsidRPr="00AC5115">
        <w:noBreakHyphen/>
      </w:r>
      <w:r w:rsidRPr="00AC5115">
        <w:t xml:space="preserve">digit emergency number;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(c) to make the public aware of the definition of an emergency;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(d) to make the public aware of what is a nonemergency.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(D) Enhanced 911 shall incorporate the following features: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(1) automatic location identification (ALI)</w:t>
      </w:r>
      <w:r w:rsidR="00AC5115" w:rsidRPr="00AC5115">
        <w:noBreakHyphen/>
      </w:r>
      <w:r w:rsidRPr="00AC5115">
        <w:t xml:space="preserve">automatically displays the addresses of the calling telephone during the course of the emergency call at the PSAP;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(2) automatic number identification (ANI)</w:t>
      </w:r>
      <w:r w:rsidR="00AC5115" w:rsidRPr="00AC5115">
        <w:noBreakHyphen/>
      </w:r>
      <w:r w:rsidRPr="00AC5115">
        <w:t>automatically displays the number of the caller</w:t>
      </w:r>
      <w:r w:rsidR="00AC5115" w:rsidRPr="00AC5115">
        <w:t>’</w:t>
      </w:r>
      <w:r w:rsidRPr="00AC5115">
        <w:t xml:space="preserve">s telephone at the PSAP;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(3) central office identification</w:t>
      </w:r>
      <w:r w:rsidR="00AC5115" w:rsidRPr="00AC5115">
        <w:noBreakHyphen/>
      </w:r>
      <w:r w:rsidR="00AC5115" w:rsidRPr="00AC5115">
        <w:noBreakHyphen/>
      </w:r>
      <w:r w:rsidRPr="00AC5115">
        <w:t xml:space="preserve">when a PSAP serves more than one central office, dedicated lines or trunks are used to identify each central office;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(4) called party hold</w:t>
      </w:r>
      <w:r w:rsidR="00AC5115" w:rsidRPr="00AC5115">
        <w:noBreakHyphen/>
      </w:r>
      <w:r w:rsidR="00AC5115" w:rsidRPr="00AC5115">
        <w:noBreakHyphen/>
      </w:r>
      <w:r w:rsidRPr="00AC5115">
        <w:t xml:space="preserve">enables the PSAP to control the connection for confirmation and tracing of the call;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(5) distinct tone</w:t>
      </w:r>
      <w:r w:rsidR="00AC5115" w:rsidRPr="00AC5115">
        <w:noBreakHyphen/>
      </w:r>
      <w:r w:rsidR="00AC5115" w:rsidRPr="00AC5115">
        <w:noBreakHyphen/>
      </w:r>
      <w:r w:rsidRPr="00AC5115">
        <w:t xml:space="preserve">tone generated by equipment which alerts the PSAP personnel that calling party has disconnected;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(6) selective routing</w:t>
      </w:r>
      <w:r w:rsidR="00AC5115" w:rsidRPr="00AC5115">
        <w:noBreakHyphen/>
      </w:r>
      <w:r w:rsidR="00AC5115" w:rsidRPr="00AC5115">
        <w:noBreakHyphen/>
      </w:r>
      <w:r w:rsidRPr="00AC5115">
        <w:t xml:space="preserve">will automatically route a predetermined geographical area to a PSAP serving that area regardless of municipal and wire center boundary alignments.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(7) All enhanced 911 systems must be configured so as to disallow subsequent search of the address data base.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30.</w:t>
      </w:r>
      <w:r w:rsidR="00C26C46" w:rsidRPr="00AC5115">
        <w:t xml:space="preserve"> System plan.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(A) A local government which seeks funding for a 911 system shall submit to the Division of Information Resource Management (DIRM), South Carolina Budget and Control Board, a 911 system plan for review and approval.  The plan shall conform to the planning guidelines set forth in this chapter, guidelines promulgated by DIRM, and meet the requirements of current tariffs applicable to the 911 system.  The plan must include: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 the type of 911 system desired for the local government including the type of equipment to be used and the associated costs;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the location of the PSAP and the county or municipality agency or organization responsible for operating the PSAP;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a listing of those public safety agencies whose services will be available through the 911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(4) the personnel determined necessary to operate and maintain the 911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(5) educational efforts the local government will undertake to acquaint the general public with the availability and proper use of the 911 system.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(B) Those local governments which already have a 911 system are encouraged to conform to the standards set forth in this section.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40.</w:t>
      </w:r>
      <w:r w:rsidR="00C26C46" w:rsidRPr="00AC5115">
        <w:t xml:space="preserve"> System funding.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The ordinance must be adopted in the same fashion as ordinances that levy taxes under South Carolina law.  No collection of charges may be commenced before adoption of the ordinance.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(B) Funding must be used only to pay for the following enumerated items: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(1) the lease, purchase, lease</w:t>
      </w:r>
      <w:r w:rsidR="00AC5115" w:rsidRPr="00AC5115">
        <w:noBreakHyphen/>
      </w:r>
      <w:r w:rsidRPr="00AC5115">
        <w:t xml:space="preserve">purchase, or maintenance of emergency telephone equipment, including necessary recording equipment, computer hardware, software and data base provisioning, addressing, mapping, and nonrecurring costs of establishing a 911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(2) the rates associated with the service supplier</w:t>
      </w:r>
      <w:r w:rsidR="00AC5115" w:rsidRPr="00AC5115">
        <w:t>’</w:t>
      </w:r>
      <w:r w:rsidRPr="00AC5115">
        <w:t xml:space="preserve">s 911 service and other suppliers recurring charges;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(4) items enumerated may be subscriber billed for a period not to exceed thirty months before activation of the 911 service;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(5) items necessary to meet the standards outlined in this chapter, specifically in Section 23</w:t>
      </w:r>
      <w:r w:rsidR="00AC5115" w:rsidRPr="00AC5115">
        <w:noBreakHyphen/>
      </w:r>
      <w:r w:rsidRPr="00AC5115">
        <w:t>47</w:t>
      </w:r>
      <w:r w:rsidR="00AC5115" w:rsidRPr="00AC5115">
        <w:noBreakHyphen/>
      </w:r>
      <w:r w:rsidRPr="00AC5115">
        <w:t xml:space="preserve">20(C);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(6) enhancements either currently available or available in the future offered by service suppliers and approved by the Public Service Commission;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(7) a local government may contract to implement and establish a 911 system as set forth in this chapter.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(C) Funding must not be used for: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 purchasing or leasing of real estate, cosmetic or remodeling of communications centers, except those building modifications necessary to maintain the security and environmental integrity of the PSAP;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(2) hiring or compensating dispatchers or call takers other than initial and in</w:t>
      </w:r>
      <w:r w:rsidR="00AC5115" w:rsidRPr="00AC5115">
        <w:noBreakHyphen/>
      </w:r>
      <w:r w:rsidRPr="00AC5115">
        <w:t xml:space="preserve">service training;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mobile communications vehicles, fire engines, law enforcement vehicles, ambulances, or other emergency vehicles, or other vehicles;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(4) consultants or consultant fees for studies of implementation;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(5) aerial photography.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(D) A local government may contract with a service supplier for any term negotiated by the service supplier and the local government and may make payments through subscriber billing to provide any payments required by the contract.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50.</w:t>
      </w:r>
      <w:r w:rsidR="00C26C46" w:rsidRPr="00AC5115">
        <w:t xml:space="preserve"> Subscriber billing.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(A) The maximum 911 charge that a subscriber may be billed for an individual local exchange access facility must be in accordance with the following scale: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Tier I</w:t>
      </w:r>
      <w:r w:rsidR="00AC5115" w:rsidRPr="00AC5115">
        <w:noBreakHyphen/>
      </w:r>
      <w:r w:rsidR="00AC5115" w:rsidRPr="00AC5115">
        <w:noBreakHyphen/>
      </w:r>
      <w:r w:rsidRPr="00AC5115">
        <w:t>1,000 to 40,999 access lines</w:t>
      </w:r>
      <w:r w:rsidR="00AC5115" w:rsidRPr="00AC5115">
        <w:noBreakHyphen/>
      </w:r>
      <w:r w:rsidR="00AC5115" w:rsidRPr="00AC5115">
        <w:noBreakHyphen/>
      </w:r>
      <w:r w:rsidRPr="00AC5115">
        <w:t>$1.50 for start</w:t>
      </w:r>
      <w:r w:rsidR="00AC5115" w:rsidRPr="00AC5115">
        <w:noBreakHyphen/>
      </w:r>
      <w:r w:rsidRPr="00AC5115">
        <w:t>up costs, $1.00 for on</w:t>
      </w:r>
      <w:r w:rsidR="00AC5115" w:rsidRPr="00AC5115">
        <w:noBreakHyphen/>
      </w:r>
      <w:r w:rsidRPr="00AC5115">
        <w:t xml:space="preserve">going costs.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Tier II</w:t>
      </w:r>
      <w:r w:rsidR="00AC5115" w:rsidRPr="00AC5115">
        <w:noBreakHyphen/>
      </w:r>
      <w:r w:rsidR="00AC5115" w:rsidRPr="00AC5115">
        <w:noBreakHyphen/>
      </w:r>
      <w:r w:rsidRPr="00AC5115">
        <w:t>41,000 to 99,999 access lines</w:t>
      </w:r>
      <w:r w:rsidR="00AC5115" w:rsidRPr="00AC5115">
        <w:noBreakHyphen/>
      </w:r>
      <w:r w:rsidR="00AC5115" w:rsidRPr="00AC5115">
        <w:noBreakHyphen/>
      </w:r>
      <w:r w:rsidRPr="00AC5115">
        <w:t>$1.00 for start</w:t>
      </w:r>
      <w:r w:rsidR="00AC5115" w:rsidRPr="00AC5115">
        <w:noBreakHyphen/>
      </w:r>
      <w:r w:rsidRPr="00AC5115">
        <w:t>up costs, $.60 for on</w:t>
      </w:r>
      <w:r w:rsidR="00AC5115" w:rsidRPr="00AC5115">
        <w:noBreakHyphen/>
      </w:r>
      <w:r w:rsidRPr="00AC5115">
        <w:t xml:space="preserve">going costs.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Tier III</w:t>
      </w:r>
      <w:r w:rsidR="00AC5115" w:rsidRPr="00AC5115">
        <w:noBreakHyphen/>
      </w:r>
      <w:r w:rsidR="00AC5115" w:rsidRPr="00AC5115">
        <w:noBreakHyphen/>
      </w:r>
      <w:r w:rsidRPr="00AC5115">
        <w:t>more than 100,000 access lines</w:t>
      </w:r>
      <w:r w:rsidR="00AC5115" w:rsidRPr="00AC5115">
        <w:noBreakHyphen/>
      </w:r>
      <w:r w:rsidR="00AC5115" w:rsidRPr="00AC5115">
        <w:noBreakHyphen/>
      </w:r>
      <w:r w:rsidRPr="00AC5115">
        <w:t>$.75 for start</w:t>
      </w:r>
      <w:r w:rsidR="00AC5115" w:rsidRPr="00AC5115">
        <w:noBreakHyphen/>
      </w:r>
      <w:r w:rsidRPr="00AC5115">
        <w:t>up costs, $.50 for on</w:t>
      </w:r>
      <w:r w:rsidR="00AC5115" w:rsidRPr="00AC5115">
        <w:noBreakHyphen/>
      </w:r>
      <w:r w:rsidRPr="00AC5115">
        <w:t xml:space="preserve">going costs.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Start</w:t>
      </w:r>
      <w:r w:rsidR="00AC5115" w:rsidRPr="00AC5115">
        <w:noBreakHyphen/>
      </w:r>
      <w:r w:rsidRPr="00AC5115">
        <w:t xml:space="preserve">up includes a combination of recurring and nonrecurring costs and up to a maximum of fifty local exchange lines an account.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w:t>
      </w:r>
      <w:r w:rsidR="00AC5115" w:rsidRPr="00AC5115">
        <w:t>’</w:t>
      </w:r>
      <w:r w:rsidRPr="00AC5115">
        <w:t xml:space="preserve">s fees associated with that collection action may be awarded to the local government collecting the 911 charges.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AC5115" w:rsidRPr="00AC5115">
        <w:noBreakHyphen/>
      </w:r>
      <w:r w:rsidRPr="00AC5115">
        <w:t xml:space="preserve">five days of the end of the month during which such charges were collected and must be deposited by and accounted for by the local government in a separate restricted fund known as the </w:t>
      </w:r>
      <w:r w:rsidR="00AC5115" w:rsidRPr="00AC5115">
        <w:t>“</w:t>
      </w:r>
      <w:r w:rsidRPr="00AC5115">
        <w:t>emergency telephone system fund</w:t>
      </w:r>
      <w:r w:rsidR="00AC5115" w:rsidRPr="00AC5115">
        <w:t>”</w:t>
      </w:r>
      <w:r w:rsidRPr="00AC5115">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(E) The </w:t>
      </w:r>
      <w:r w:rsidR="00AC5115" w:rsidRPr="00AC5115">
        <w:t>“</w:t>
      </w:r>
      <w:r w:rsidRPr="00AC5115">
        <w:t>emergency telephone system</w:t>
      </w:r>
      <w:r w:rsidR="00AC5115" w:rsidRPr="00AC5115">
        <w:t>”</w:t>
      </w:r>
      <w:r w:rsidRPr="00AC5115">
        <w:t xml:space="preserve"> fund must be included in the annual audit of the local government in accordance with generally accepted auditing standards.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board at a level not to exceed the average monthly telephone (local exchange access facility) 911 charges paid in South Carolina.  The board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AC5115" w:rsidRPr="00AC5115">
        <w:noBreakHyphen/>
      </w:r>
      <w:r w:rsidRPr="00AC5115">
        <w:t>47</w:t>
      </w:r>
      <w:r w:rsidR="00AC5115" w:rsidRPr="00AC5115">
        <w:noBreakHyphen/>
      </w:r>
      <w:r w:rsidRPr="00AC5115">
        <w:t xml:space="preserve">65.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(G)(1) Fees collected by the service supplier pursuant to this section are not subject to any tax, fee, or assessment, nor are they considered revenue of the service supplier.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A 911 charge, including a CMRS 911 charge, shall be added to the billing by the service supplier to the service subscriber and may be stated separately.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A billed subscriber shall be liable for any 911 charge, including a CMRS 911 charge, imposed under this chapter until it has been paid to the service supplier.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60.</w:t>
      </w:r>
      <w:r w:rsidR="00C26C46" w:rsidRPr="00AC5115">
        <w:t xml:space="preserve"> Addressing.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(A) Local government, upon approval for implementation of a 911 system, shall standardize addressing within its area according to service supplier procedures.  Enhanced 911 must not be placed in service until eighty</w:t>
      </w:r>
      <w:r w:rsidR="00AC5115" w:rsidRPr="00AC5115">
        <w:noBreakHyphen/>
      </w:r>
      <w:r w:rsidRPr="00AC5115">
        <w:t>five percent of the residents have been provided with a standardized address by the local government.  Those residents who do not have a standardized address provided by the local government will be placed in the service supplier</w:t>
      </w:r>
      <w:r w:rsidR="00AC5115" w:rsidRPr="00AC5115">
        <w:t>’</w:t>
      </w:r>
      <w:r w:rsidRPr="00AC5115">
        <w:t>s error file.  Upon activation by enhanced 911 for the public, the service supplier</w:t>
      </w:r>
      <w:r w:rsidR="00AC5115" w:rsidRPr="00AC5115">
        <w:t>’</w:t>
      </w:r>
      <w:r w:rsidRPr="00AC5115">
        <w:t xml:space="preserve">s error file rate must not exceed one percent.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(B) Addressing costs are limited solely to establishing and maintaining addressing for a 911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(C) Addressing must meet the following criteria: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(1) New street names assigned must not duplicate or be similar to an existing street name within the local government</w:t>
      </w:r>
      <w:r w:rsidR="00AC5115" w:rsidRPr="00AC5115">
        <w:t>’</w:t>
      </w:r>
      <w:r w:rsidRPr="00AC5115">
        <w:t xml:space="preserve">s geographical area.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Existing duplicate street names must be changed as necessary by the local government to ensure efficiency of the emergency response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Each house, building, or other occupied structure must be assigned a separate number.  A number or alphabetical letter must be assigned for each separate occupant within a building or other occupied structure.  Examples include apartments, companies, etc.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(4) Written notification of the proper address of each house, building, or structure must be given to its owner, occupant, or agent in all instances where a new number has been assigned.  Existing streets and addresses must receive verification of the correct address.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(D)(1) The owner, occupant, or agent of each house, building, or other structure assigned a number under a uniform numbering system shall place or cause to be placed the number on the house, building, or other structure within twenty</w:t>
      </w:r>
      <w:r w:rsidR="00AC5115" w:rsidRPr="00AC5115">
        <w:noBreakHyphen/>
      </w:r>
      <w:r w:rsidRPr="00AC5115">
        <w:t xml:space="preserve">one days after receiving notification of the proper number assignment.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(4) Residents, businesses, owners, or others who fail to comply with this subsection are guilty of a misdemeanor, triable in magistrate</w:t>
      </w:r>
      <w:r w:rsidR="00AC5115" w:rsidRPr="00AC5115">
        <w:t>’</w:t>
      </w:r>
      <w:r w:rsidRPr="00AC5115">
        <w:t xml:space="preserve">s court, and, upon conviction, must be fined not more than two hundred dollars or imprisoned not more than thirty days.  Each day in violation constitutes a separate offense.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AC5115" w:rsidRPr="00AC5115">
        <w:noBreakHyphen/>
      </w:r>
      <w:r w:rsidRPr="00AC5115">
        <w:t xml:space="preserve">five thousand dollars.  This nonrecurring cost is a part and may not exceed the maximum amounts that may be billed to an individual exchange line.  Local governments with existing budgeted or planned computerized mapping are not eligible to bill subscribers for these type services.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Local governments shall coordinate addressing and mapping with the telephone company, United States Postal Service, appropriate state agencies, and public utility companies.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The 911 system must not be implemented by the service supplier until the local government notifies it that all requirements mandated by this section are fulfilled.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65.</w:t>
      </w:r>
      <w:r w:rsidR="00C26C46" w:rsidRPr="00AC5115">
        <w:t xml:space="preserve"> CMRS Emergency Telephone Advisory Committee created;  responsibilities of committee and State Budget and Control Board.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(A)(1) The CMRS Emergency Telephone Services Advisory Committee is created to assist the board in carrying out its responsibilities in implementing a wireless enhanced 911 system consistent with FCC Docket Number 94</w:t>
      </w:r>
      <w:r w:rsidR="00AC5115" w:rsidRPr="00AC5115">
        <w:noBreakHyphen/>
      </w:r>
      <w:r w:rsidRPr="00AC5115">
        <w:t xml:space="preserve">102.  The committee must be appointed by the Governor and shall consist of:  the Director of the State Chief Information Officer Division, Budget and Control Board, ex officio;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(2) All committee members, except the ex officio members, must be appointed for a three</w:t>
      </w:r>
      <w:r w:rsidR="00AC5115" w:rsidRPr="00AC5115">
        <w:noBreakHyphen/>
      </w:r>
      <w:r w:rsidRPr="00AC5115">
        <w:t xml:space="preserve">year term by the Governor.  Committee members may be appointed to one subsequent term.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(3) In the event a vacancy arises, it must be filled for the remainder of the term in the manner of the original appointment.  A partial term does not count toward the term limits;  however, service for three</w:t>
      </w:r>
      <w:r w:rsidR="00AC5115" w:rsidRPr="00AC5115">
        <w:noBreakHyphen/>
      </w:r>
      <w:r w:rsidRPr="00AC5115">
        <w:t xml:space="preserve">fourths or more of a term constitutes service for a term.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(4) Any committee member who terminates his holding of the office or employment which qualified him for appointment shall cease immediately to be a member of the committee;  the person appointed to fill the vacancy shall do so for the unexpired term of the member whom he succeeds.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(5) The committee shall establish its own procedures with respect to the selection of officers, quorum, place, and conduct of meetings.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(B) The responsibilities of the committee with respect to CMRS emergency telephone services are to: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(1) advise the board on technical issues regarding the implementation of a wireless E 911 system, especially matters concerning appropriate systems and equipment to be acquired by CMRS providers and PSAP</w:t>
      </w:r>
      <w:r w:rsidR="00AC5115" w:rsidRPr="00AC5115">
        <w:t>’</w:t>
      </w:r>
      <w:r w:rsidRPr="00AC5115">
        <w:t>s to assure the compatibility of the systems and equipment and the ability of the systems and equipment to comply with the requirements of FCC Docket Number 94</w:t>
      </w:r>
      <w:r w:rsidR="00AC5115" w:rsidRPr="00AC5115">
        <w:noBreakHyphen/>
      </w:r>
      <w:r w:rsidRPr="00AC5115">
        <w:t xml:space="preserve">102;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(2) recommend systems and equipment for which reimbursement may be allowed to CMRS providers and PSAP</w:t>
      </w:r>
      <w:r w:rsidR="00AC5115" w:rsidRPr="00AC5115">
        <w:t>’</w:t>
      </w:r>
      <w:r w:rsidRPr="00AC5115">
        <w:t>s under the provisions of this chapter, which are compatible with each other as needed for the public</w:t>
      </w:r>
      <w:r w:rsidR="00AC5115" w:rsidRPr="00AC5115">
        <w:t>’</w:t>
      </w:r>
      <w:r w:rsidRPr="00AC5115">
        <w:t xml:space="preserve">s safety, and will not result in wasteful spending on inappropriate or redundant technology.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(C) The responsibilities of the board with respect to CMRS emergency telephone services are to: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(1) direct the State Treasurer in the management and disbursal of the funds in and from an interest</w:t>
      </w:r>
      <w:r w:rsidR="00AC5115" w:rsidRPr="00AC5115">
        <w:noBreakHyphen/>
      </w:r>
      <w:r w:rsidRPr="00AC5115">
        <w:t xml:space="preserve">bearing account in the following manner: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(a) hold and distribute not more than thirty</w:t>
      </w:r>
      <w:r w:rsidR="00AC5115" w:rsidRPr="00AC5115">
        <w:noBreakHyphen/>
      </w:r>
      <w:r w:rsidRPr="00AC5115">
        <w:t>nine and eight</w:t>
      </w:r>
      <w:r w:rsidR="00AC5115" w:rsidRPr="00AC5115">
        <w:noBreakHyphen/>
      </w:r>
      <w:r w:rsidRPr="00AC5115">
        <w:t>tenths percent of the total monthly revenues in the interest</w:t>
      </w:r>
      <w:r w:rsidR="00AC5115" w:rsidRPr="00AC5115">
        <w:noBreakHyphen/>
      </w:r>
      <w:r w:rsidRPr="00AC5115">
        <w:t xml:space="preserve">bearing account to PSAP administrators based on CMRS 911 call volume for expenses incurred for the answering, routing, and proper disposition of CMRS 911 calls;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(b) hold and distribute not more than fifty</w:t>
      </w:r>
      <w:r w:rsidR="00AC5115" w:rsidRPr="00AC5115">
        <w:noBreakHyphen/>
      </w:r>
      <w:r w:rsidRPr="00AC5115">
        <w:t>eight and two</w:t>
      </w:r>
      <w:r w:rsidR="00AC5115" w:rsidRPr="00AC5115">
        <w:noBreakHyphen/>
      </w:r>
      <w:r w:rsidRPr="00AC5115">
        <w:t>tenths percent of the total monthly revenues in the interest</w:t>
      </w:r>
      <w:r w:rsidR="00AC5115" w:rsidRPr="00AC5115">
        <w:noBreakHyphen/>
      </w:r>
      <w:r w:rsidRPr="00AC5115">
        <w:t>bearing account solely for the purposes of complying with applicable requirements of FCC Docket Number 94</w:t>
      </w:r>
      <w:r w:rsidR="00AC5115" w:rsidRPr="00AC5115">
        <w:noBreakHyphen/>
      </w:r>
      <w:r w:rsidRPr="00AC5115">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board in connection with any request for reimbursement, and the request must be approved by the board, upon recommendation of the committee.  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sidR="00AC5115" w:rsidRPr="00AC5115">
        <w:noBreakHyphen/>
      </w:r>
      <w:r w:rsidRPr="00AC5115">
        <w:t xml:space="preserve">102;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(c) hold and distribute not more than two percent of the total monthly revenues in the interest</w:t>
      </w:r>
      <w:r w:rsidR="00AC5115" w:rsidRPr="00AC5115">
        <w:noBreakHyphen/>
      </w:r>
      <w:r w:rsidRPr="00AC5115">
        <w:t xml:space="preserve">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with the State Treasurer, prepare annual reports outlining fees collected and monies disbursed to PSAP and CMRS providers, and submit annual reports outlining monies disbursed for operations of the board;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(3) retain an independent, private auditor, as provided in the Consolidated Procurement Code, for the purposes of receiving, maintaining, and verifying the accuracy of proprietary information submitted to the board by CMRS providers or PSAP</w:t>
      </w:r>
      <w:r w:rsidR="00AC5115" w:rsidRPr="00AC5115">
        <w:t>’</w:t>
      </w:r>
      <w:r w:rsidRPr="00AC5115">
        <w:t>s, and assisting the committee in its duties including its annual calculation of the average 911 charges pursuant to Section 23</w:t>
      </w:r>
      <w:r w:rsidR="00AC5115" w:rsidRPr="00AC5115">
        <w:noBreakHyphen/>
      </w:r>
      <w:r w:rsidRPr="00AC5115">
        <w:t>47</w:t>
      </w:r>
      <w:r w:rsidR="00AC5115" w:rsidRPr="00AC5115">
        <w:noBreakHyphen/>
      </w:r>
      <w:r w:rsidRPr="00AC5115">
        <w:t xml:space="preserve">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of Title 30.  The information collected by the auditor may be released only in aggregate amounts that do not identify or allow identification of numbers of subscribers or revenues attributable to an individual CMRS provider;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(4) conduct a cost study to be submitted to the House Ways and Means Committee and Senate Finance Committee one year from the effective date of this section and thereafter at the board</w:t>
      </w:r>
      <w:r w:rsidR="00AC5115" w:rsidRPr="00AC5115">
        <w:t>’</w:t>
      </w:r>
      <w:r w:rsidRPr="00AC5115">
        <w:t>s discretion.  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w:t>
      </w:r>
      <w:r w:rsidR="00AC5115" w:rsidRPr="00AC5115">
        <w:t>’</w:t>
      </w:r>
      <w:r w:rsidRPr="00AC5115">
        <w:t>s or CMRS providers for compliance with applicable requirements of FCC Docket Number 94</w:t>
      </w:r>
      <w:r w:rsidR="00AC5115" w:rsidRPr="00AC5115">
        <w:noBreakHyphen/>
      </w:r>
      <w:r w:rsidRPr="00AC5115">
        <w:t xml:space="preserve">10;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(5) convene the committee and consult with it concerning the performance of the responsibilities assigned to the board and to the committee in this chapter, and the development and maintenance of the state</w:t>
      </w:r>
      <w:r w:rsidR="00AC5115" w:rsidRPr="00AC5115">
        <w:t>’</w:t>
      </w:r>
      <w:r w:rsidRPr="00AC5115">
        <w:t xml:space="preserve">s CMRS emergency telephone services and system;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(6) report as required or suggested by this chapter, promulgate any regulations, and take further actions as are appropriate in implementing it.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(D) The board and committee must: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(1) annually calculate the average 911 charge as provided in Section 23</w:t>
      </w:r>
      <w:r w:rsidR="00AC5115" w:rsidRPr="00AC5115">
        <w:noBreakHyphen/>
      </w:r>
      <w:r w:rsidRPr="00AC5115">
        <w:t>47</w:t>
      </w:r>
      <w:r w:rsidR="00AC5115" w:rsidRPr="00AC5115">
        <w:noBreakHyphen/>
      </w:r>
      <w:r w:rsidRPr="00AC5115">
        <w:t xml:space="preserve">50(F);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(2) take appropriate measures to maintain the confidentiality of the proprietary information described in Section 23</w:t>
      </w:r>
      <w:r w:rsidR="00AC5115" w:rsidRPr="00AC5115">
        <w:noBreakHyphen/>
      </w:r>
      <w:r w:rsidRPr="00AC5115">
        <w:t>47</w:t>
      </w:r>
      <w:r w:rsidR="00AC5115" w:rsidRPr="00AC5115">
        <w:noBreakHyphen/>
      </w:r>
      <w:r w:rsidRPr="00AC5115">
        <w:t>65(C)(1)(e).  This information may be disclosed to board and committee members only in the event a dispute arises with respect to the board</w:t>
      </w:r>
      <w:r w:rsidR="00AC5115" w:rsidRPr="00AC5115">
        <w:t>’</w:t>
      </w:r>
      <w:r w:rsidRPr="00AC5115">
        <w:t>s and committee</w:t>
      </w:r>
      <w:r w:rsidR="00AC5115" w:rsidRPr="00AC5115">
        <w:t>’</w:t>
      </w:r>
      <w:r w:rsidRPr="00AC5115">
        <w:t>s discharge of their responsibilities under Section 23</w:t>
      </w:r>
      <w:r w:rsidR="00AC5115" w:rsidRPr="00AC5115">
        <w:noBreakHyphen/>
      </w:r>
      <w:r w:rsidRPr="00AC5115">
        <w:t>47</w:t>
      </w:r>
      <w:r w:rsidR="00AC5115" w:rsidRPr="00AC5115">
        <w:noBreakHyphen/>
      </w:r>
      <w:r w:rsidRPr="00AC5115">
        <w:t xml:space="preserve">65(B)(2) which necessitates such disclosure.  The information shall also be exempt from disclosure pursuant to Chapter 4 of Title 30.  Members of the board may not disclose the information to any third parties, including their employers;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(3) take appropriate measures to see that all CMRS service suppliers comply with the requirements of Section 23</w:t>
      </w:r>
      <w:r w:rsidR="00AC5115" w:rsidRPr="00AC5115">
        <w:noBreakHyphen/>
      </w:r>
      <w:r w:rsidRPr="00AC5115">
        <w:t>47</w:t>
      </w:r>
      <w:r w:rsidR="00AC5115" w:rsidRPr="00AC5115">
        <w:noBreakHyphen/>
      </w:r>
      <w:r w:rsidRPr="00AC5115">
        <w:t xml:space="preserve">50(F).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(E) CMRS providers are entitled to retain two percent of the fees collected as reimbursement for collection and handling of the CMRS 911 charge.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(F) On August 1, 2004, the committee</w:t>
      </w:r>
      <w:r w:rsidR="00AC5115" w:rsidRPr="00AC5115">
        <w:t>’</w:t>
      </w:r>
      <w:r w:rsidRPr="00AC5115">
        <w:t xml:space="preserve">s existence terminates and all its duties and powers devolve to the board, except that the committee may continue to exist and function upon adoption by the General Assembly of a joint resolution extending its existence past August 1, 2004.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70.</w:t>
      </w:r>
      <w:r w:rsidR="00C26C46" w:rsidRPr="00AC5115">
        <w:t xml:space="preserve"> Liability.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(A) A local government or public safety agency, as defined in Section 23</w:t>
      </w:r>
      <w:r w:rsidR="00AC5115" w:rsidRPr="00AC5115">
        <w:noBreakHyphen/>
      </w:r>
      <w:r w:rsidRPr="00AC5115">
        <w:t>47</w:t>
      </w:r>
      <w:r w:rsidR="00AC5115" w:rsidRPr="00AC5115">
        <w:noBreakHyphen/>
      </w:r>
      <w:r w:rsidRPr="00AC5115">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AC5115" w:rsidRPr="00AC5115">
        <w:noBreakHyphen/>
      </w:r>
      <w:r w:rsidRPr="00AC5115">
        <w:t>78</w:t>
      </w:r>
      <w:r w:rsidR="00AC5115" w:rsidRPr="00AC5115">
        <w:noBreakHyphen/>
      </w:r>
      <w:r w:rsidRPr="00AC5115">
        <w:t>60(5) or 15</w:t>
      </w:r>
      <w:r w:rsidR="00AC5115" w:rsidRPr="00AC5115">
        <w:noBreakHyphen/>
      </w:r>
      <w:r w:rsidRPr="00AC5115">
        <w:t>78</w:t>
      </w:r>
      <w:r w:rsidR="00AC5115" w:rsidRPr="00AC5115">
        <w:noBreakHyphen/>
      </w:r>
      <w:r w:rsidRPr="00AC5115">
        <w:t xml:space="preserve">60(19).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(B) Liability concerning all service suppliers as defined in this chapter must be governed by the filed and approved tariffs of the South Carolina Public Service Commission, including, but not limited to, those general subscriber service tariffs concerning emergency reporting services.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(C) Notwithstanding any other provision of law, in no event shall any CMRS service supplier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CMRS service supplier or its officers, employees, assigns, or agents.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No CMRS service supplier or its officers, employees, assigns, or agents shall be liable for civil damages or criminal liability in connection with the release of subscriber information to any governmental entity as required under the provisions of this chapter.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75.</w:t>
      </w:r>
      <w:r w:rsidR="00C26C46" w:rsidRPr="00AC5115">
        <w:t xml:space="preserve"> CMRS location information and other data in 911 system not subject to FOIA or disclosure.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(A) CMRS location information obtained by safety personnel or for public safety personnel for public safety purposes is not public information under the Freedom of Information Act.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(B) A person may not disclose or use, for any purpose other than for the 911 or other emergency calling system, information contained in the data base of the telephone network portion of a 911 or other emergency calling system established pursuant to this chapter.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rPr>
          <w:b/>
        </w:rPr>
        <w:t xml:space="preserve">SECTION </w:t>
      </w:r>
      <w:r w:rsidR="00C26C46" w:rsidRPr="00AC5115">
        <w:rPr>
          <w:b/>
        </w:rPr>
        <w:t>23</w:t>
      </w:r>
      <w:r w:rsidRPr="00AC5115">
        <w:rPr>
          <w:b/>
        </w:rPr>
        <w:noBreakHyphen/>
      </w:r>
      <w:r w:rsidR="00C26C46" w:rsidRPr="00AC5115">
        <w:rPr>
          <w:b/>
        </w:rPr>
        <w:t>47</w:t>
      </w:r>
      <w:r w:rsidRPr="00AC5115">
        <w:rPr>
          <w:b/>
        </w:rPr>
        <w:noBreakHyphen/>
      </w:r>
      <w:r w:rsidR="00C26C46" w:rsidRPr="00AC5115">
        <w:rPr>
          <w:b/>
        </w:rPr>
        <w:t>80.</w:t>
      </w:r>
      <w:r w:rsidR="00C26C46" w:rsidRPr="00AC5115">
        <w:t xml:space="preserve"> Penalties. </w:t>
      </w:r>
    </w:p>
    <w:p w:rsid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It is unlawful for a person anonymously or otherwise to: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(1) use any words or language of a profane, vulgar, lewd, lascivious, or indecent nature on an emergency 911 number with the intent to intimidate or harass a dispatcher;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(2) telephone the emergency 911 number, whether or not conversation ensues for the purpose of annoying or harassing the dispatcher or interfering with or disrupting emergency 911 service;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(3) make a telephone call to a 911 dispatcher and intentionally fail to hang up or disengage the connection for the purpose of interfering with or disrupting emergency service; </w:t>
      </w:r>
    </w:p>
    <w:p w:rsidR="00C26C46"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(4) telephone the emergency 911 number and intentionally make a false report. </w:t>
      </w:r>
    </w:p>
    <w:p w:rsidR="00AC5115" w:rsidRPr="00AC5115" w:rsidRDefault="00C26C46"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115">
        <w:t xml:space="preserve">A person who violates the provisions of this section is guilty of a misdemeanor and, upon conviction, must be imprisoned not more than six months or fined not more than two hundred dollars, or both. </w:t>
      </w:r>
    </w:p>
    <w:p w:rsidR="00AC5115" w:rsidRPr="00AC5115" w:rsidRDefault="00AC5115"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C5115" w:rsidRDefault="000F013B" w:rsidP="00AC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C5115" w:rsidSect="00AC51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115" w:rsidRDefault="00AC5115" w:rsidP="00AC5115">
      <w:r>
        <w:separator/>
      </w:r>
    </w:p>
  </w:endnote>
  <w:endnote w:type="continuationSeparator" w:id="1">
    <w:p w:rsidR="00AC5115" w:rsidRDefault="00AC5115" w:rsidP="00AC5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5" w:rsidRPr="00AC5115" w:rsidRDefault="00AC5115" w:rsidP="00AC51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5" w:rsidRPr="00AC5115" w:rsidRDefault="00AC5115" w:rsidP="00AC51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5" w:rsidRPr="00AC5115" w:rsidRDefault="00AC5115" w:rsidP="00AC5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115" w:rsidRDefault="00AC5115" w:rsidP="00AC5115">
      <w:r>
        <w:separator/>
      </w:r>
    </w:p>
  </w:footnote>
  <w:footnote w:type="continuationSeparator" w:id="1">
    <w:p w:rsidR="00AC5115" w:rsidRDefault="00AC5115" w:rsidP="00AC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5" w:rsidRPr="00AC5115" w:rsidRDefault="00AC5115" w:rsidP="00AC51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5" w:rsidRPr="00AC5115" w:rsidRDefault="00AC5115" w:rsidP="00AC51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5" w:rsidRPr="00AC5115" w:rsidRDefault="00AC5115" w:rsidP="00AC51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26C46"/>
    <w:rsid w:val="0006261B"/>
    <w:rsid w:val="000638C0"/>
    <w:rsid w:val="000D5AB8"/>
    <w:rsid w:val="000F013B"/>
    <w:rsid w:val="0027637E"/>
    <w:rsid w:val="00276406"/>
    <w:rsid w:val="00277858"/>
    <w:rsid w:val="004E3C74"/>
    <w:rsid w:val="004F73B0"/>
    <w:rsid w:val="00785E94"/>
    <w:rsid w:val="008078F9"/>
    <w:rsid w:val="00AC5115"/>
    <w:rsid w:val="00B406E9"/>
    <w:rsid w:val="00C26C46"/>
    <w:rsid w:val="00C67C34"/>
    <w:rsid w:val="00DA129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C5115"/>
    <w:pPr>
      <w:tabs>
        <w:tab w:val="center" w:pos="4680"/>
        <w:tab w:val="right" w:pos="9360"/>
      </w:tabs>
    </w:pPr>
  </w:style>
  <w:style w:type="character" w:customStyle="1" w:styleId="HeaderChar">
    <w:name w:val="Header Char"/>
    <w:basedOn w:val="DefaultParagraphFont"/>
    <w:link w:val="Header"/>
    <w:uiPriority w:val="99"/>
    <w:semiHidden/>
    <w:rsid w:val="00AC5115"/>
    <w:rPr>
      <w:sz w:val="22"/>
      <w:szCs w:val="24"/>
    </w:rPr>
  </w:style>
  <w:style w:type="paragraph" w:styleId="Footer">
    <w:name w:val="footer"/>
    <w:basedOn w:val="Normal"/>
    <w:link w:val="FooterChar"/>
    <w:uiPriority w:val="99"/>
    <w:semiHidden/>
    <w:unhideWhenUsed/>
    <w:rsid w:val="00AC5115"/>
    <w:pPr>
      <w:tabs>
        <w:tab w:val="center" w:pos="4680"/>
        <w:tab w:val="right" w:pos="9360"/>
      </w:tabs>
    </w:pPr>
  </w:style>
  <w:style w:type="character" w:customStyle="1" w:styleId="FooterChar">
    <w:name w:val="Footer Char"/>
    <w:basedOn w:val="DefaultParagraphFont"/>
    <w:link w:val="Footer"/>
    <w:uiPriority w:val="99"/>
    <w:semiHidden/>
    <w:rsid w:val="00AC51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5750</Words>
  <Characters>32777</Characters>
  <Application>Microsoft Office Word</Application>
  <DocSecurity>0</DocSecurity>
  <Lines>273</Lines>
  <Paragraphs>76</Paragraphs>
  <ScaleCrop>false</ScaleCrop>
  <Company/>
  <LinksUpToDate>false</LinksUpToDate>
  <CharactersWithSpaces>38451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2009-04-07T20:02:00Z</dcterms:modified>
</cp:coreProperties>
</file>