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96" w:rsidRDefault="00094396">
      <w:pPr>
        <w:jc w:val="center"/>
      </w:pPr>
      <w:r>
        <w:t>DISCLAIMER</w:t>
      </w:r>
    </w:p>
    <w:p w:rsidR="00094396" w:rsidRDefault="00094396"/>
    <w:p w:rsidR="00094396" w:rsidRDefault="0009439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4396" w:rsidRDefault="00094396"/>
    <w:p w:rsidR="00094396" w:rsidRDefault="000943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4396" w:rsidRDefault="00094396"/>
    <w:p w:rsidR="00094396" w:rsidRDefault="000943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4396" w:rsidRDefault="00094396"/>
    <w:p w:rsidR="00094396" w:rsidRDefault="000943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4396" w:rsidRDefault="00094396"/>
    <w:p w:rsidR="00094396" w:rsidRDefault="00094396">
      <w:pPr>
        <w:rPr>
          <w:rFonts w:cs="Times New Roman"/>
        </w:rPr>
      </w:pPr>
      <w:r>
        <w:rPr>
          <w:rFonts w:cs="Times New Roman"/>
        </w:rPr>
        <w:br w:type="page"/>
      </w:r>
    </w:p>
    <w:p w:rsid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39E9">
        <w:rPr>
          <w:rFonts w:cs="Times New Roman"/>
        </w:rPr>
        <w:t>CHAPTER 7.</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39E9">
        <w:rPr>
          <w:rFonts w:cs="Times New Roman"/>
        </w:rPr>
        <w:t xml:space="preserve"> ABSENCES IN MILITARY SERVICE</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10.</w:t>
      </w:r>
      <w:r w:rsidR="00233A27" w:rsidRPr="009339E9">
        <w:rPr>
          <w:rFonts w:cs="Times New Roman"/>
        </w:rPr>
        <w:t xml:space="preserve"> Definitions.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For the purpose of </w:t>
      </w:r>
      <w:r w:rsidR="009339E9" w:rsidRPr="009339E9">
        <w:rPr>
          <w:rFonts w:cs="Times New Roman"/>
        </w:rPr>
        <w:t xml:space="preserve">Sections </w:t>
      </w:r>
      <w:r w:rsidRPr="009339E9">
        <w:rPr>
          <w:rFonts w:cs="Times New Roman"/>
        </w:rPr>
        <w:t>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10 to 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 xml:space="preserve">80, the following terms shall have the meanings ascribed to them by this section, unless the context clearly requires otherwise: </w:t>
      </w: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(1) </w:t>
      </w:r>
      <w:r w:rsidR="009339E9" w:rsidRPr="009339E9">
        <w:rPr>
          <w:rFonts w:cs="Times New Roman"/>
        </w:rPr>
        <w:t>“</w:t>
      </w:r>
      <w:r w:rsidRPr="009339E9">
        <w:rPr>
          <w:rFonts w:cs="Times New Roman"/>
        </w:rPr>
        <w:t>Officer</w:t>
      </w:r>
      <w:r w:rsidR="009339E9" w:rsidRPr="009339E9">
        <w:rPr>
          <w:rFonts w:cs="Times New Roman"/>
        </w:rPr>
        <w:t>”</w:t>
      </w:r>
      <w:r w:rsidRPr="009339E9">
        <w:rPr>
          <w:rFonts w:cs="Times New Roman"/>
        </w:rPr>
        <w:t xml:space="preserve"> means any officer or employee of the State or any political subdivision thereof who is elected or appointed for a definite term which is fixed by law; </w:t>
      </w: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(2) </w:t>
      </w:r>
      <w:r w:rsidR="009339E9" w:rsidRPr="009339E9">
        <w:rPr>
          <w:rFonts w:cs="Times New Roman"/>
        </w:rPr>
        <w:t>“</w:t>
      </w:r>
      <w:r w:rsidRPr="009339E9">
        <w:rPr>
          <w:rFonts w:cs="Times New Roman"/>
        </w:rPr>
        <w:t>Military service</w:t>
      </w:r>
      <w:r w:rsidR="009339E9" w:rsidRPr="009339E9">
        <w:rPr>
          <w:rFonts w:cs="Times New Roman"/>
        </w:rPr>
        <w:t>”</w:t>
      </w:r>
      <w:r w:rsidRPr="009339E9">
        <w:rPr>
          <w:rFonts w:cs="Times New Roman"/>
        </w:rPr>
        <w:t xml:space="preserve"> means service in the Army, Navy or Marine Corps of the United States or any compulsory service in any capacity to the Federal Government for the purpose of national defense;  and </w:t>
      </w: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(3) </w:t>
      </w:r>
      <w:r w:rsidR="009339E9" w:rsidRPr="009339E9">
        <w:rPr>
          <w:rFonts w:cs="Times New Roman"/>
        </w:rPr>
        <w:t>“</w:t>
      </w:r>
      <w:r w:rsidRPr="009339E9">
        <w:rPr>
          <w:rFonts w:cs="Times New Roman"/>
        </w:rPr>
        <w:t>Appointive authority</w:t>
      </w:r>
      <w:r w:rsidR="009339E9" w:rsidRPr="009339E9">
        <w:rPr>
          <w:rFonts w:cs="Times New Roman"/>
        </w:rPr>
        <w:t>”</w:t>
      </w:r>
      <w:r w:rsidRPr="009339E9">
        <w:rPr>
          <w:rFonts w:cs="Times New Roman"/>
        </w:rPr>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20.</w:t>
      </w:r>
      <w:r w:rsidR="00233A27" w:rsidRPr="009339E9">
        <w:rPr>
          <w:rFonts w:cs="Times New Roman"/>
        </w:rPr>
        <w:t xml:space="preserve"> Leaves of absence authorized for public employees serving in armed forces.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 </w:t>
      </w: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The word </w:t>
      </w:r>
      <w:r w:rsidR="009339E9" w:rsidRPr="009339E9">
        <w:rPr>
          <w:rFonts w:cs="Times New Roman"/>
        </w:rPr>
        <w:t>“</w:t>
      </w:r>
      <w:r w:rsidRPr="009339E9">
        <w:rPr>
          <w:rFonts w:cs="Times New Roman"/>
        </w:rPr>
        <w:t>employee</w:t>
      </w:r>
      <w:r w:rsidR="009339E9" w:rsidRPr="009339E9">
        <w:rPr>
          <w:rFonts w:cs="Times New Roman"/>
        </w:rPr>
        <w:t>”</w:t>
      </w:r>
      <w:r w:rsidRPr="009339E9">
        <w:rPr>
          <w:rFonts w:cs="Times New Roman"/>
        </w:rPr>
        <w:t xml:space="preserve"> as used herein shall not be construed to mean an officer or official elected or appointed to a term pursuant to a statute or the Constitution of this State.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30.</w:t>
      </w:r>
      <w:r w:rsidR="00233A27" w:rsidRPr="009339E9">
        <w:rPr>
          <w:rFonts w:cs="Times New Roman"/>
        </w:rPr>
        <w:t xml:space="preserve"> Absence of public officer in military service creates temporary vacancy;  </w:t>
      </w:r>
      <w:r w:rsidRPr="009339E9">
        <w:rPr>
          <w:rFonts w:cs="Times New Roman"/>
        </w:rPr>
        <w:t>“</w:t>
      </w:r>
      <w:r w:rsidR="00233A27" w:rsidRPr="009339E9">
        <w:rPr>
          <w:rFonts w:cs="Times New Roman"/>
        </w:rPr>
        <w:t>forfeiture of office</w:t>
      </w:r>
      <w:r w:rsidRPr="009339E9">
        <w:rPr>
          <w:rFonts w:cs="Times New Roman"/>
        </w:rPr>
        <w:t>”</w:t>
      </w:r>
      <w:r w:rsidR="00233A27" w:rsidRPr="009339E9">
        <w:rPr>
          <w:rFonts w:cs="Times New Roman"/>
        </w:rPr>
        <w:t xml:space="preserve"> and </w:t>
      </w:r>
      <w:r w:rsidRPr="009339E9">
        <w:rPr>
          <w:rFonts w:cs="Times New Roman"/>
        </w:rPr>
        <w:t>“</w:t>
      </w:r>
      <w:r w:rsidR="00233A27" w:rsidRPr="009339E9">
        <w:rPr>
          <w:rFonts w:cs="Times New Roman"/>
        </w:rPr>
        <w:t>vacancy in office</w:t>
      </w:r>
      <w:r w:rsidRPr="009339E9">
        <w:rPr>
          <w:rFonts w:cs="Times New Roman"/>
        </w:rPr>
        <w:t>”</w:t>
      </w:r>
      <w:r w:rsidR="00233A27" w:rsidRPr="009339E9">
        <w:rPr>
          <w:rFonts w:cs="Times New Roman"/>
        </w:rPr>
        <w:t xml:space="preserve"> defined.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9339E9" w:rsidRPr="009339E9">
        <w:rPr>
          <w:rFonts w:cs="Times New Roman"/>
        </w:rPr>
        <w:t>“</w:t>
      </w:r>
      <w:r w:rsidRPr="009339E9">
        <w:rPr>
          <w:rFonts w:cs="Times New Roman"/>
        </w:rPr>
        <w:t>forfeiture of office</w:t>
      </w:r>
      <w:r w:rsidR="009339E9" w:rsidRPr="009339E9">
        <w:rPr>
          <w:rFonts w:cs="Times New Roman"/>
        </w:rPr>
        <w:t>”</w:t>
      </w:r>
      <w:r w:rsidRPr="009339E9">
        <w:rPr>
          <w:rFonts w:cs="Times New Roman"/>
        </w:rPr>
        <w:t xml:space="preserve"> or </w:t>
      </w:r>
      <w:r w:rsidR="009339E9" w:rsidRPr="009339E9">
        <w:rPr>
          <w:rFonts w:cs="Times New Roman"/>
        </w:rPr>
        <w:t>“</w:t>
      </w:r>
      <w:r w:rsidRPr="009339E9">
        <w:rPr>
          <w:rFonts w:cs="Times New Roman"/>
        </w:rPr>
        <w:t>vacancy in office</w:t>
      </w:r>
      <w:r w:rsidR="009339E9" w:rsidRPr="009339E9">
        <w:rPr>
          <w:rFonts w:cs="Times New Roman"/>
        </w:rPr>
        <w:t>”</w:t>
      </w:r>
      <w:r w:rsidRPr="009339E9">
        <w:rPr>
          <w:rFonts w:cs="Times New Roman"/>
        </w:rPr>
        <w:t xml:space="preserve"> or other words of similar import are used in any law of this State in relation to an officer they shall be construed in accordance with the provisions of </w:t>
      </w:r>
      <w:r w:rsidR="009339E9" w:rsidRPr="009339E9">
        <w:rPr>
          <w:rFonts w:cs="Times New Roman"/>
        </w:rPr>
        <w:t xml:space="preserve">Sections </w:t>
      </w:r>
      <w:r w:rsidRPr="009339E9">
        <w:rPr>
          <w:rFonts w:cs="Times New Roman"/>
        </w:rPr>
        <w:t>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10 to 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 xml:space="preserve">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40.</w:t>
      </w:r>
      <w:r w:rsidR="00233A27" w:rsidRPr="009339E9">
        <w:rPr>
          <w:rFonts w:cs="Times New Roman"/>
        </w:rPr>
        <w:t xml:space="preserve"> Appointment of person to fill temporary vacancy;  terms.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w:t>
      </w:r>
      <w:r w:rsidRPr="009339E9">
        <w:rPr>
          <w:rFonts w:cs="Times New Roman"/>
        </w:rPr>
        <w:lastRenderedPageBreak/>
        <w:t xml:space="preserve">the expiration of the term for which such officer in the military service was elected or appointed, whichever period of time is the shorter.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50.</w:t>
      </w:r>
      <w:r w:rsidR="00233A27" w:rsidRPr="009339E9">
        <w:rPr>
          <w:rFonts w:cs="Times New Roman"/>
        </w:rPr>
        <w:t xml:space="preserve"> Duties, powers and pay of temporary appointee.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The person appointed in accordance with the provisions of </w:t>
      </w:r>
      <w:r w:rsidR="009339E9" w:rsidRPr="009339E9">
        <w:rPr>
          <w:rFonts w:cs="Times New Roman"/>
        </w:rPr>
        <w:t xml:space="preserve">Sections </w:t>
      </w:r>
      <w:r w:rsidRPr="009339E9">
        <w:rPr>
          <w:rFonts w:cs="Times New Roman"/>
        </w:rPr>
        <w:t>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10 to 8</w:t>
      </w:r>
      <w:r w:rsidR="009339E9" w:rsidRPr="009339E9">
        <w:rPr>
          <w:rFonts w:cs="Times New Roman"/>
        </w:rPr>
        <w:noBreakHyphen/>
      </w:r>
      <w:r w:rsidRPr="009339E9">
        <w:rPr>
          <w:rFonts w:cs="Times New Roman"/>
        </w:rPr>
        <w:t>7</w:t>
      </w:r>
      <w:r w:rsidR="009339E9" w:rsidRPr="009339E9">
        <w:rPr>
          <w:rFonts w:cs="Times New Roman"/>
        </w:rPr>
        <w:noBreakHyphen/>
      </w:r>
      <w:r w:rsidRPr="009339E9">
        <w:rPr>
          <w:rFonts w:cs="Times New Roman"/>
        </w:rPr>
        <w:t xml:space="preserve">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60.</w:t>
      </w:r>
      <w:r w:rsidR="00233A27" w:rsidRPr="009339E9">
        <w:rPr>
          <w:rFonts w:cs="Times New Roman"/>
        </w:rPr>
        <w:t xml:space="preserve"> Qualifications and bond of temporary appointee.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70.</w:t>
      </w:r>
      <w:r w:rsidR="00233A27" w:rsidRPr="009339E9">
        <w:rPr>
          <w:rFonts w:cs="Times New Roman"/>
        </w:rPr>
        <w:t xml:space="preserve"> Bond requirement shall be waived during military absence.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Any officer temporarily in the military service shall not be required to be under bond during the period of such absence.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80.</w:t>
      </w:r>
      <w:r w:rsidR="00233A27" w:rsidRPr="009339E9">
        <w:rPr>
          <w:rFonts w:cs="Times New Roman"/>
        </w:rPr>
        <w:t xml:space="preserve"> Compensation and resumption of office by officer in military service.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9339E9" w:rsidRPr="009339E9">
        <w:rPr>
          <w:rFonts w:cs="Times New Roman"/>
        </w:rPr>
        <w:t>’</w:t>
      </w:r>
      <w:r w:rsidRPr="009339E9">
        <w:rPr>
          <w:rFonts w:cs="Times New Roman"/>
        </w:rPr>
        <w:t xml:space="preserve"> notice, in writing, he shall be entitled to possession of the office or position from which he was absent and upon reassuming the duties of the office to receive the compensation for the remainder of the term to which the holder thereof is entitled.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b/>
        </w:rPr>
        <w:t xml:space="preserve">SECTION </w:t>
      </w:r>
      <w:r w:rsidR="00233A27" w:rsidRPr="009339E9">
        <w:rPr>
          <w:rFonts w:cs="Times New Roman"/>
          <w:b/>
        </w:rPr>
        <w:t>8</w:t>
      </w:r>
      <w:r w:rsidRPr="009339E9">
        <w:rPr>
          <w:rFonts w:cs="Times New Roman"/>
          <w:b/>
        </w:rPr>
        <w:noBreakHyphen/>
      </w:r>
      <w:r w:rsidR="00233A27" w:rsidRPr="009339E9">
        <w:rPr>
          <w:rFonts w:cs="Times New Roman"/>
          <w:b/>
        </w:rPr>
        <w:t>7</w:t>
      </w:r>
      <w:r w:rsidRPr="009339E9">
        <w:rPr>
          <w:rFonts w:cs="Times New Roman"/>
          <w:b/>
        </w:rPr>
        <w:noBreakHyphen/>
      </w:r>
      <w:r w:rsidR="00233A27" w:rsidRPr="009339E9">
        <w:rPr>
          <w:rFonts w:cs="Times New Roman"/>
          <w:b/>
        </w:rPr>
        <w:t>90.</w:t>
      </w:r>
      <w:r w:rsidR="00233A27" w:rsidRPr="009339E9">
        <w:rPr>
          <w:rFonts w:cs="Times New Roman"/>
        </w:rPr>
        <w:t xml:space="preserve"> Leaves of absence for public officers and employees in National Guard or reserve military forces;  service in combat zone. </w:t>
      </w:r>
    </w:p>
    <w:p w:rsid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9339E9" w:rsidRPr="009339E9">
        <w:rPr>
          <w:rFonts w:cs="Times New Roman"/>
        </w:rPr>
        <w:noBreakHyphen/>
      </w:r>
      <w:r w:rsidRPr="009339E9">
        <w:rPr>
          <w:rFonts w:cs="Times New Roman"/>
        </w:rPr>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233A27"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A state employee in a full time position who serves on active duty in a combat zone and who has exhausted all available leave for military purposes is entitled to receive up to thirty additional days of military leave in any one year. </w:t>
      </w:r>
    </w:p>
    <w:p w:rsidR="009339E9" w:rsidRPr="009339E9" w:rsidRDefault="00233A27"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39E9">
        <w:rPr>
          <w:rFonts w:cs="Times New Roman"/>
        </w:rPr>
        <w:t xml:space="preserve">As used in this section, </w:t>
      </w:r>
      <w:r w:rsidR="009339E9" w:rsidRPr="009339E9">
        <w:rPr>
          <w:rFonts w:cs="Times New Roman"/>
        </w:rPr>
        <w:t>“</w:t>
      </w:r>
      <w:r w:rsidRPr="009339E9">
        <w:rPr>
          <w:rFonts w:cs="Times New Roman"/>
        </w:rPr>
        <w:t>in any one year</w:t>
      </w:r>
      <w:r w:rsidR="009339E9" w:rsidRPr="009339E9">
        <w:rPr>
          <w:rFonts w:cs="Times New Roman"/>
        </w:rPr>
        <w:t>”</w:t>
      </w:r>
      <w:r w:rsidRPr="009339E9">
        <w:rPr>
          <w:rFonts w:cs="Times New Roman"/>
        </w:rPr>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9339E9" w:rsidRPr="009339E9">
        <w:rPr>
          <w:rFonts w:cs="Times New Roman"/>
        </w:rPr>
        <w:noBreakHyphen/>
      </w:r>
      <w:r w:rsidRPr="009339E9">
        <w:rPr>
          <w:rFonts w:cs="Times New Roman"/>
        </w:rPr>
        <w:t xml:space="preserve">enhancing assignments and training opportunities. </w:t>
      </w:r>
    </w:p>
    <w:p w:rsidR="009339E9" w:rsidRPr="009339E9" w:rsidRDefault="009339E9"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39E9" w:rsidRDefault="00184435" w:rsidP="00933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39E9" w:rsidSect="009339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E9" w:rsidRDefault="009339E9" w:rsidP="009339E9">
      <w:r>
        <w:separator/>
      </w:r>
    </w:p>
  </w:endnote>
  <w:endnote w:type="continuationSeparator" w:id="0">
    <w:p w:rsidR="009339E9" w:rsidRDefault="009339E9" w:rsidP="00933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E9" w:rsidRDefault="009339E9" w:rsidP="009339E9">
      <w:r>
        <w:separator/>
      </w:r>
    </w:p>
  </w:footnote>
  <w:footnote w:type="continuationSeparator" w:id="0">
    <w:p w:rsidR="009339E9" w:rsidRDefault="009339E9" w:rsidP="00933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E9" w:rsidRPr="009339E9" w:rsidRDefault="009339E9" w:rsidP="009339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3A27"/>
    <w:rsid w:val="00094396"/>
    <w:rsid w:val="00184435"/>
    <w:rsid w:val="00233A27"/>
    <w:rsid w:val="00566539"/>
    <w:rsid w:val="00817EA2"/>
    <w:rsid w:val="009339E9"/>
    <w:rsid w:val="00AA66A9"/>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9E9"/>
    <w:rPr>
      <w:rFonts w:ascii="Tahoma" w:hAnsi="Tahoma" w:cs="Tahoma"/>
      <w:sz w:val="16"/>
      <w:szCs w:val="16"/>
    </w:rPr>
  </w:style>
  <w:style w:type="character" w:customStyle="1" w:styleId="BalloonTextChar">
    <w:name w:val="Balloon Text Char"/>
    <w:basedOn w:val="DefaultParagraphFont"/>
    <w:link w:val="BalloonText"/>
    <w:uiPriority w:val="99"/>
    <w:semiHidden/>
    <w:rsid w:val="009339E9"/>
    <w:rPr>
      <w:rFonts w:ascii="Tahoma" w:hAnsi="Tahoma" w:cs="Tahoma"/>
      <w:sz w:val="16"/>
      <w:szCs w:val="16"/>
    </w:rPr>
  </w:style>
  <w:style w:type="paragraph" w:styleId="Header">
    <w:name w:val="header"/>
    <w:basedOn w:val="Normal"/>
    <w:link w:val="HeaderChar"/>
    <w:uiPriority w:val="99"/>
    <w:semiHidden/>
    <w:unhideWhenUsed/>
    <w:rsid w:val="009339E9"/>
    <w:pPr>
      <w:tabs>
        <w:tab w:val="center" w:pos="4680"/>
        <w:tab w:val="right" w:pos="9360"/>
      </w:tabs>
    </w:pPr>
  </w:style>
  <w:style w:type="character" w:customStyle="1" w:styleId="HeaderChar">
    <w:name w:val="Header Char"/>
    <w:basedOn w:val="DefaultParagraphFont"/>
    <w:link w:val="Header"/>
    <w:uiPriority w:val="99"/>
    <w:semiHidden/>
    <w:rsid w:val="009339E9"/>
  </w:style>
  <w:style w:type="paragraph" w:styleId="Footer">
    <w:name w:val="footer"/>
    <w:basedOn w:val="Normal"/>
    <w:link w:val="FooterChar"/>
    <w:uiPriority w:val="99"/>
    <w:semiHidden/>
    <w:unhideWhenUsed/>
    <w:rsid w:val="009339E9"/>
    <w:pPr>
      <w:tabs>
        <w:tab w:val="center" w:pos="4680"/>
        <w:tab w:val="right" w:pos="9360"/>
      </w:tabs>
    </w:pPr>
  </w:style>
  <w:style w:type="character" w:customStyle="1" w:styleId="FooterChar">
    <w:name w:val="Footer Char"/>
    <w:basedOn w:val="DefaultParagraphFont"/>
    <w:link w:val="Footer"/>
    <w:uiPriority w:val="99"/>
    <w:semiHidden/>
    <w:rsid w:val="009339E9"/>
  </w:style>
  <w:style w:type="character" w:styleId="Hyperlink">
    <w:name w:val="Hyperlink"/>
    <w:basedOn w:val="DefaultParagraphFont"/>
    <w:semiHidden/>
    <w:rsid w:val="000943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8561</Characters>
  <Application>Microsoft Office Word</Application>
  <DocSecurity>0</DocSecurity>
  <Lines>71</Lines>
  <Paragraphs>20</Paragraphs>
  <ScaleCrop>false</ScaleCrop>
  <Company>LPITS</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2009-12-15T20:59:00Z</dcterms:created>
  <dcterms:modified xsi:type="dcterms:W3CDTF">2009-12-22T18:30:00Z</dcterms:modified>
</cp:coreProperties>
</file>