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01" w:rsidRDefault="001C6501">
      <w:pPr>
        <w:jc w:val="center"/>
      </w:pPr>
      <w:r>
        <w:t>DISCLAIMER</w:t>
      </w:r>
    </w:p>
    <w:p w:rsidR="001C6501" w:rsidRDefault="001C6501"/>
    <w:p w:rsidR="001C6501" w:rsidRDefault="001C65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C6501" w:rsidRDefault="001C6501"/>
    <w:p w:rsidR="001C6501" w:rsidRDefault="001C65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6501" w:rsidRDefault="001C6501"/>
    <w:p w:rsidR="001C6501" w:rsidRDefault="001C65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6501" w:rsidRDefault="001C6501"/>
    <w:p w:rsidR="001C6501" w:rsidRDefault="001C65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6501" w:rsidRDefault="001C6501"/>
    <w:p w:rsidR="001C6501" w:rsidRDefault="001C6501">
      <w:pPr>
        <w:rPr>
          <w:rFonts w:cs="Times New Roman"/>
        </w:rPr>
      </w:pPr>
      <w:r>
        <w:rPr>
          <w:rFonts w:cs="Times New Roman"/>
        </w:rPr>
        <w:br w:type="page"/>
      </w:r>
    </w:p>
    <w:p w:rsid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40E">
        <w:rPr>
          <w:rFonts w:cs="Times New Roman"/>
        </w:rPr>
        <w:lastRenderedPageBreak/>
        <w:t>CHAPTER 32.</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40E">
        <w:rPr>
          <w:rFonts w:cs="Times New Roman"/>
        </w:rPr>
        <w:t xml:space="preserve"> VACATION TIME SHARING PLANS</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75E3E" w:rsidRPr="00F8640E">
        <w:rPr>
          <w:rFonts w:cs="Times New Roman"/>
        </w:rPr>
        <w:t>1.</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40E">
        <w:rPr>
          <w:rFonts w:cs="Times New Roman"/>
        </w:rPr>
        <w:t xml:space="preserve"> VACATION TIME SHARING PLANS</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10.</w:t>
      </w:r>
      <w:r w:rsidR="00475E3E" w:rsidRPr="00F8640E">
        <w:rPr>
          <w:rFonts w:cs="Times New Roman"/>
        </w:rPr>
        <w:t xml:space="preserve"> Definitions.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For purposes of this chapter: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w:t>
      </w:r>
      <w:r w:rsidR="00F8640E" w:rsidRPr="00F8640E">
        <w:rPr>
          <w:rFonts w:cs="Times New Roman"/>
        </w:rPr>
        <w:t>“</w:t>
      </w:r>
      <w:r w:rsidRPr="00F8640E">
        <w:rPr>
          <w:rFonts w:cs="Times New Roman"/>
        </w:rPr>
        <w:t>Accommodations</w:t>
      </w:r>
      <w:r w:rsidR="00F8640E" w:rsidRPr="00F8640E">
        <w:rPr>
          <w:rFonts w:cs="Times New Roman"/>
        </w:rPr>
        <w:t>”</w:t>
      </w:r>
      <w:r w:rsidRPr="00F8640E">
        <w:rPr>
          <w:rFonts w:cs="Times New Roman"/>
        </w:rPr>
        <w:t xml:space="preserve"> means any hotel or motel room, condominium or cooperative unit, cabin, lodge, apartment, or other private or commercial structure designed for occupancy by one or more individuals or a recreational vehicle campsite or campground.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w:t>
      </w:r>
      <w:r w:rsidR="00F8640E" w:rsidRPr="00F8640E">
        <w:rPr>
          <w:rFonts w:cs="Times New Roman"/>
        </w:rPr>
        <w:t>“</w:t>
      </w:r>
      <w:r w:rsidRPr="00F8640E">
        <w:rPr>
          <w:rFonts w:cs="Times New Roman"/>
        </w:rPr>
        <w:t>Person</w:t>
      </w:r>
      <w:r w:rsidR="00F8640E" w:rsidRPr="00F8640E">
        <w:rPr>
          <w:rFonts w:cs="Times New Roman"/>
        </w:rPr>
        <w:t>”</w:t>
      </w:r>
      <w:r w:rsidRPr="00F8640E">
        <w:rPr>
          <w:rFonts w:cs="Times New Roman"/>
        </w:rPr>
        <w:t xml:space="preserve"> means any individual, corporation, firm, association, joint venture, partnership, trust estate, business trust, syndicate, fiduciary, and any other group or combination.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w:t>
      </w:r>
      <w:r w:rsidR="00F8640E" w:rsidRPr="00F8640E">
        <w:rPr>
          <w:rFonts w:cs="Times New Roman"/>
        </w:rPr>
        <w:t>“</w:t>
      </w:r>
      <w:r w:rsidRPr="00F8640E">
        <w:rPr>
          <w:rFonts w:cs="Times New Roman"/>
        </w:rPr>
        <w:t>Contract</w:t>
      </w:r>
      <w:r w:rsidR="00F8640E" w:rsidRPr="00F8640E">
        <w:rPr>
          <w:rFonts w:cs="Times New Roman"/>
        </w:rPr>
        <w:t>”</w:t>
      </w:r>
      <w:r w:rsidRPr="00F8640E">
        <w:rPr>
          <w:rFonts w:cs="Times New Roman"/>
        </w:rPr>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F8640E" w:rsidRPr="00F8640E">
        <w:rPr>
          <w:rFonts w:cs="Times New Roman"/>
        </w:rPr>
        <w:noBreakHyphen/>
      </w:r>
      <w:r w:rsidRPr="00F8640E">
        <w:rPr>
          <w:rFonts w:cs="Times New Roman"/>
        </w:rPr>
        <w:t>to</w:t>
      </w:r>
      <w:r w:rsidR="00F8640E" w:rsidRPr="00F8640E">
        <w:rPr>
          <w:rFonts w:cs="Times New Roman"/>
        </w:rPr>
        <w:noBreakHyphen/>
      </w:r>
      <w:r w:rsidRPr="00F8640E">
        <w:rPr>
          <w:rFonts w:cs="Times New Roman"/>
        </w:rPr>
        <w:t xml:space="preserve">use interest in a vacation time sharing lease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w:t>
      </w:r>
      <w:r w:rsidR="00F8640E" w:rsidRPr="00F8640E">
        <w:rPr>
          <w:rFonts w:cs="Times New Roman"/>
        </w:rPr>
        <w:t>“</w:t>
      </w:r>
      <w:r w:rsidRPr="00F8640E">
        <w:rPr>
          <w:rFonts w:cs="Times New Roman"/>
        </w:rPr>
        <w:t>Commission</w:t>
      </w:r>
      <w:r w:rsidR="00F8640E" w:rsidRPr="00F8640E">
        <w:rPr>
          <w:rFonts w:cs="Times New Roman"/>
        </w:rPr>
        <w:t>”</w:t>
      </w:r>
      <w:r w:rsidRPr="00F8640E">
        <w:rPr>
          <w:rFonts w:cs="Times New Roman"/>
        </w:rPr>
        <w:t xml:space="preserve"> means the South Carolina Real Estate Commission.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w:t>
      </w:r>
      <w:r w:rsidR="00F8640E" w:rsidRPr="00F8640E">
        <w:rPr>
          <w:rFonts w:cs="Times New Roman"/>
        </w:rPr>
        <w:t>“</w:t>
      </w:r>
      <w:r w:rsidRPr="00F8640E">
        <w:rPr>
          <w:rFonts w:cs="Times New Roman"/>
        </w:rPr>
        <w:t>Facilities</w:t>
      </w:r>
      <w:r w:rsidR="00F8640E" w:rsidRPr="00F8640E">
        <w:rPr>
          <w:rFonts w:cs="Times New Roman"/>
        </w:rPr>
        <w:t>”</w:t>
      </w:r>
      <w:r w:rsidRPr="00F8640E">
        <w:rPr>
          <w:rFonts w:cs="Times New Roman"/>
        </w:rPr>
        <w:t xml:space="preserve"> means a structure, service, or property, whether improved or unimproved, made available to the purchaser for recreational, social, family, or personal use.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(6) </w:t>
      </w:r>
      <w:r w:rsidR="00F8640E" w:rsidRPr="00F8640E">
        <w:rPr>
          <w:rFonts w:cs="Times New Roman"/>
        </w:rPr>
        <w:t>“</w:t>
      </w:r>
      <w:r w:rsidRPr="00F8640E">
        <w:rPr>
          <w:rFonts w:cs="Times New Roman"/>
        </w:rPr>
        <w:t>Seller</w:t>
      </w:r>
      <w:r w:rsidR="00F8640E" w:rsidRPr="00F8640E">
        <w:rPr>
          <w:rFonts w:cs="Times New Roman"/>
        </w:rPr>
        <w:t>”</w:t>
      </w:r>
      <w:r w:rsidRPr="00F8640E">
        <w:rPr>
          <w:rFonts w:cs="Times New Roman"/>
        </w:rPr>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F8640E" w:rsidRPr="00F8640E">
        <w:rPr>
          <w:rFonts w:cs="Times New Roman"/>
        </w:rPr>
        <w:t>“</w:t>
      </w:r>
      <w:r w:rsidRPr="00F8640E">
        <w:rPr>
          <w:rFonts w:cs="Times New Roman"/>
        </w:rPr>
        <w:t>seller</w:t>
      </w:r>
      <w:r w:rsidR="00F8640E" w:rsidRPr="00F8640E">
        <w:rPr>
          <w:rFonts w:cs="Times New Roman"/>
        </w:rPr>
        <w:t>”</w:t>
      </w:r>
      <w:r w:rsidRPr="00F8640E">
        <w:rPr>
          <w:rFonts w:cs="Times New Roman"/>
        </w:rPr>
        <w:t xml:space="preserve"> does not include the following: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an owner of a time sharing interest who has acquired the time sharing interest for his own use and occupancy and who later offers it for resale on his own behalf or through a real estate broker;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a managing entity or owners</w:t>
      </w:r>
      <w:r w:rsidR="00F8640E" w:rsidRPr="00F8640E">
        <w:rPr>
          <w:rFonts w:cs="Times New Roman"/>
        </w:rPr>
        <w:t>’</w:t>
      </w:r>
      <w:r w:rsidRPr="00F8640E">
        <w:rPr>
          <w:rFonts w:cs="Times New Roman"/>
        </w:rPr>
        <w:t xml:space="preserve"> association of a time sharing plan, not otherwise a seller, that offers on the association</w:t>
      </w:r>
      <w:r w:rsidR="00F8640E" w:rsidRPr="00F8640E">
        <w:rPr>
          <w:rFonts w:cs="Times New Roman"/>
        </w:rPr>
        <w:t>’</w:t>
      </w:r>
      <w:r w:rsidRPr="00F8640E">
        <w:rPr>
          <w:rFonts w:cs="Times New Roman"/>
        </w:rPr>
        <w:t xml:space="preserve">s behalf time sharing interests in the time sharing plan transferred to the association through foreclosure, deed in lieu of foreclosure, or gratuitous transfer;  or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a person who owns or is conveyed, assigned, or transferred time sharing interests, and who subsequently conveys, assigns, or transfers all acquired time sharing interests to a single purchaser in a single transaction, which transaction may occur in stages.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(7) </w:t>
      </w:r>
      <w:r w:rsidR="00F8640E" w:rsidRPr="00F8640E">
        <w:rPr>
          <w:rFonts w:cs="Times New Roman"/>
        </w:rPr>
        <w:t>“</w:t>
      </w:r>
      <w:r w:rsidRPr="00F8640E">
        <w:rPr>
          <w:rFonts w:cs="Times New Roman"/>
        </w:rPr>
        <w:t>Vacation time sharing ownership plan</w:t>
      </w:r>
      <w:r w:rsidR="00F8640E" w:rsidRPr="00F8640E">
        <w:rPr>
          <w:rFonts w:cs="Times New Roman"/>
        </w:rPr>
        <w:t>”</w:t>
      </w:r>
      <w:r w:rsidRPr="00F8640E">
        <w:rPr>
          <w:rFonts w:cs="Times New Roman"/>
        </w:rPr>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(8) </w:t>
      </w:r>
      <w:r w:rsidR="00F8640E" w:rsidRPr="00F8640E">
        <w:rPr>
          <w:rFonts w:cs="Times New Roman"/>
        </w:rPr>
        <w:t>“</w:t>
      </w:r>
      <w:r w:rsidRPr="00F8640E">
        <w:rPr>
          <w:rFonts w:cs="Times New Roman"/>
        </w:rPr>
        <w:t>Vacation time sharing lease plan</w:t>
      </w:r>
      <w:r w:rsidR="00F8640E" w:rsidRPr="00F8640E">
        <w:rPr>
          <w:rFonts w:cs="Times New Roman"/>
        </w:rPr>
        <w:t>”</w:t>
      </w:r>
      <w:r w:rsidRPr="00F8640E">
        <w:rPr>
          <w:rFonts w:cs="Times New Roman"/>
        </w:rPr>
        <w:t xml:space="preserve">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w:t>
      </w:r>
      <w:r w:rsidRPr="00F8640E">
        <w:rPr>
          <w:rFonts w:cs="Times New Roman"/>
        </w:rPr>
        <w:lastRenderedPageBreak/>
        <w:t xml:space="preserve">dues is entitled 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(9) </w:t>
      </w:r>
      <w:r w:rsidR="00F8640E" w:rsidRPr="00F8640E">
        <w:rPr>
          <w:rFonts w:cs="Times New Roman"/>
        </w:rPr>
        <w:t>“</w:t>
      </w:r>
      <w:r w:rsidRPr="00F8640E">
        <w:rPr>
          <w:rFonts w:cs="Times New Roman"/>
        </w:rPr>
        <w:t>Vacation time sharing plan</w:t>
      </w:r>
      <w:r w:rsidR="00F8640E" w:rsidRPr="00F8640E">
        <w:rPr>
          <w:rFonts w:cs="Times New Roman"/>
        </w:rPr>
        <w:t>”</w:t>
      </w:r>
      <w:r w:rsidRPr="00F8640E">
        <w:rPr>
          <w:rFonts w:cs="Times New Roman"/>
        </w:rPr>
        <w:t xml:space="preserve"> means either a vacation time sharing ownership plan or a vacation time sharing lease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(10) </w:t>
      </w:r>
      <w:r w:rsidR="00F8640E" w:rsidRPr="00F8640E">
        <w:rPr>
          <w:rFonts w:cs="Times New Roman"/>
        </w:rPr>
        <w:t>“</w:t>
      </w:r>
      <w:r w:rsidRPr="00F8640E">
        <w:rPr>
          <w:rFonts w:cs="Times New Roman"/>
        </w:rPr>
        <w:t>Substantially complete</w:t>
      </w:r>
      <w:r w:rsidR="00F8640E" w:rsidRPr="00F8640E">
        <w:rPr>
          <w:rFonts w:cs="Times New Roman"/>
        </w:rPr>
        <w:t>”</w:t>
      </w:r>
      <w:r w:rsidRPr="00F8640E">
        <w:rPr>
          <w:rFonts w:cs="Times New Roman"/>
        </w:rPr>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(11) </w:t>
      </w:r>
      <w:r w:rsidR="00F8640E" w:rsidRPr="00F8640E">
        <w:rPr>
          <w:rFonts w:cs="Times New Roman"/>
        </w:rPr>
        <w:t>“</w:t>
      </w:r>
      <w:r w:rsidRPr="00F8640E">
        <w:rPr>
          <w:rFonts w:cs="Times New Roman"/>
        </w:rPr>
        <w:t>Unit week</w:t>
      </w:r>
      <w:r w:rsidR="00F8640E" w:rsidRPr="00F8640E">
        <w:rPr>
          <w:rFonts w:cs="Times New Roman"/>
        </w:rPr>
        <w:t>”</w:t>
      </w:r>
      <w:r w:rsidRPr="00F8640E">
        <w:rPr>
          <w:rFonts w:cs="Times New Roman"/>
        </w:rPr>
        <w:t xml:space="preserve"> means a number of consecutive days, normally seven consecutive days in duration, which may reasonably be assigned to purchasers of vacation time sharing plans by the seller.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(12) </w:t>
      </w:r>
      <w:r w:rsidR="00F8640E" w:rsidRPr="00F8640E">
        <w:rPr>
          <w:rFonts w:cs="Times New Roman"/>
        </w:rPr>
        <w:t>“</w:t>
      </w:r>
      <w:r w:rsidRPr="00F8640E">
        <w:rPr>
          <w:rFonts w:cs="Times New Roman"/>
        </w:rPr>
        <w:t>Escrow agent</w:t>
      </w:r>
      <w:r w:rsidR="00F8640E" w:rsidRPr="00F8640E">
        <w:rPr>
          <w:rFonts w:cs="Times New Roman"/>
        </w:rPr>
        <w:t>”</w:t>
      </w:r>
      <w:r w:rsidRPr="00F8640E">
        <w:rPr>
          <w:rFonts w:cs="Times New Roman"/>
        </w:rPr>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(13) </w:t>
      </w:r>
      <w:r w:rsidR="00F8640E" w:rsidRPr="00F8640E">
        <w:rPr>
          <w:rFonts w:cs="Times New Roman"/>
        </w:rPr>
        <w:t>“</w:t>
      </w:r>
      <w:r w:rsidRPr="00F8640E">
        <w:rPr>
          <w:rFonts w:cs="Times New Roman"/>
        </w:rPr>
        <w:t>Escrow account</w:t>
      </w:r>
      <w:r w:rsidR="00F8640E" w:rsidRPr="00F8640E">
        <w:rPr>
          <w:rFonts w:cs="Times New Roman"/>
        </w:rPr>
        <w:t>”</w:t>
      </w:r>
      <w:r w:rsidRPr="00F8640E">
        <w:rPr>
          <w:rFonts w:cs="Times New Roman"/>
        </w:rPr>
        <w:t xml:space="preserve"> means funds held or maintained by an escrow agent.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(14) </w:t>
      </w:r>
      <w:r w:rsidR="00F8640E" w:rsidRPr="00F8640E">
        <w:rPr>
          <w:rFonts w:cs="Times New Roman"/>
        </w:rPr>
        <w:t>“</w:t>
      </w:r>
      <w:r w:rsidRPr="00F8640E">
        <w:rPr>
          <w:rFonts w:cs="Times New Roman"/>
        </w:rPr>
        <w:t>Fund</w:t>
      </w:r>
      <w:r w:rsidR="00F8640E" w:rsidRPr="00F8640E">
        <w:rPr>
          <w:rFonts w:cs="Times New Roman"/>
        </w:rPr>
        <w:t>”</w:t>
      </w:r>
      <w:r w:rsidRPr="00F8640E">
        <w:rPr>
          <w:rFonts w:cs="Times New Roman"/>
        </w:rPr>
        <w:t xml:space="preserve"> and </w:t>
      </w:r>
      <w:r w:rsidR="00F8640E" w:rsidRPr="00F8640E">
        <w:rPr>
          <w:rFonts w:cs="Times New Roman"/>
        </w:rPr>
        <w:t>“</w:t>
      </w:r>
      <w:r w:rsidRPr="00F8640E">
        <w:rPr>
          <w:rFonts w:cs="Times New Roman"/>
        </w:rPr>
        <w:t>recovery fund</w:t>
      </w:r>
      <w:r w:rsidR="00F8640E" w:rsidRPr="00F8640E">
        <w:rPr>
          <w:rFonts w:cs="Times New Roman"/>
        </w:rPr>
        <w:t>”</w:t>
      </w:r>
      <w:r w:rsidRPr="00F8640E">
        <w:rPr>
          <w:rFonts w:cs="Times New Roman"/>
        </w:rPr>
        <w:t xml:space="preserve"> means the South Carolina Vacation Time Sharing Recovery Fund.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(15) </w:t>
      </w:r>
      <w:r w:rsidR="00F8640E" w:rsidRPr="00F8640E">
        <w:rPr>
          <w:rFonts w:cs="Times New Roman"/>
        </w:rPr>
        <w:t>“</w:t>
      </w:r>
      <w:r w:rsidRPr="00F8640E">
        <w:rPr>
          <w:rFonts w:cs="Times New Roman"/>
        </w:rPr>
        <w:t>Claim</w:t>
      </w:r>
      <w:r w:rsidR="00F8640E" w:rsidRPr="00F8640E">
        <w:rPr>
          <w:rFonts w:cs="Times New Roman"/>
        </w:rPr>
        <w:t>”</w:t>
      </w:r>
      <w:r w:rsidRPr="00F8640E">
        <w:rPr>
          <w:rFonts w:cs="Times New Roman"/>
        </w:rPr>
        <w:t xml:space="preserve"> means a monetary loss sustained or allegedly sustained by a person due to the wrongdoing of a registrant or licensee.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(16) </w:t>
      </w:r>
      <w:r w:rsidR="00F8640E" w:rsidRPr="00F8640E">
        <w:rPr>
          <w:rFonts w:cs="Times New Roman"/>
        </w:rPr>
        <w:t>“</w:t>
      </w:r>
      <w:r w:rsidRPr="00F8640E">
        <w:rPr>
          <w:rFonts w:cs="Times New Roman"/>
        </w:rPr>
        <w:t>Real estate broker</w:t>
      </w:r>
      <w:r w:rsidR="00F8640E" w:rsidRPr="00F8640E">
        <w:rPr>
          <w:rFonts w:cs="Times New Roman"/>
        </w:rPr>
        <w:t>’</w:t>
      </w:r>
      <w:r w:rsidRPr="00F8640E">
        <w:rPr>
          <w:rFonts w:cs="Times New Roman"/>
        </w:rPr>
        <w:t>s trust account</w:t>
      </w:r>
      <w:r w:rsidR="00F8640E" w:rsidRPr="00F8640E">
        <w:rPr>
          <w:rFonts w:cs="Times New Roman"/>
        </w:rPr>
        <w:t>”</w:t>
      </w:r>
      <w:r w:rsidRPr="00F8640E">
        <w:rPr>
          <w:rFonts w:cs="Times New Roman"/>
        </w:rPr>
        <w:t xml:space="preserve"> means a demand account in a bank or savings institution in this State held by a duly licensed South Carolina real estate broker.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20.</w:t>
      </w:r>
      <w:r w:rsidR="00475E3E" w:rsidRPr="00F8640E">
        <w:rPr>
          <w:rFonts w:cs="Times New Roman"/>
        </w:rPr>
        <w:t xml:space="preserve"> Advertisement or conveyance of plan in absence of licensure of seller and prior registration of plan prohibited;  materials to be furnished commission by seller of plans;  exemptions.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It is a violation of this chapter for a seller of vacation time sharing plans to: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sell, lease, encumber, or convey in any manner or to solicit or advertise those transactions unless the vacation time sharing plan has first been registered with the commission.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fail to make available upon request to the commission the following materials and amendments or changes to them made while sales continue: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 copy of the contract by which the rights and obligations of the parties are established;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copies of promotional brochures, pamphlets, advertisements, or other material disseminated to the public in connection with the sale of the vacation time sharing plan and verbatim scripts of all radio and television advertising in connection with it;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F8640E" w:rsidRPr="00F8640E">
        <w:rPr>
          <w:rFonts w:cs="Times New Roman"/>
        </w:rPr>
        <w:t>’</w:t>
      </w:r>
      <w:r w:rsidRPr="00F8640E">
        <w:rPr>
          <w:rFonts w:cs="Times New Roman"/>
        </w:rPr>
        <w:t xml:space="preserve">s agent for service of process within the State;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copies of all contracts between the person offering the vacation time sharing plan for sale to the public and each business providing accommodations and facilities to purchasers of the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copies of all rules, regulations, conditions, or limitations on use of the accommodations or facilities available pursuant to the vacation time sharing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(f) synopsis of any sales presentation made by the seller to the purchaser over the telephone or other electronic device;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(g) projected budget of all recurring expenses which may become the responsibility of all time sharing purchasers.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Upon receipt of all materials required by item (2), the commission shall determine their sufficiency and satisfactory compliance with this chapter.  The commission then shall issue its order approving their use, and the vacation time sharing plan is then considered to be registered.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The following communications are exempt from the provisions of this chapter: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stockholder communication including an annual report or interim financial report, proxy material, or other material required to be delivered to a purchaser by an agency of a state or the federal government;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advertisement or promotion in any medium to the general public if the advertisement or promotion clearly states that it is not an offer in a jurisdiction in which applicable registration requirements are not fully satisfied;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billboard or other sign that is affixed to real or personal property, that is not disseminated by other than visual means to a prospective purchaser, and that does not suggest or invite action on the part of the prospective purchaser;  and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communication addressed to and relating to the account of any person who has executed previously a contract for the purchase of a time sharing interest in a time sharing plan relating to the communication.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30.</w:t>
      </w:r>
      <w:r w:rsidR="00475E3E" w:rsidRPr="00F8640E">
        <w:rPr>
          <w:rFonts w:cs="Times New Roman"/>
        </w:rPr>
        <w:t xml:space="preserve"> Materials to be kept among business records of seller of plans.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It is a violation of this chapter for a person offering vacation time sharing plans for sale to the public to fail to keep among its business records a: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copy of each item required to be submitted to the commission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20;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copy of the contract from each sale of the vacation time sharing plan, which contract must be retained for at least three years after parties to the vacation time sharing plan have completely performed all of their obligations under it;  and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list of all employees, and their last known mailing addresses, which list must include all current employees and all previous employees whose employment was terminated within the preceding three years.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40.</w:t>
      </w:r>
      <w:r w:rsidR="00475E3E" w:rsidRPr="00F8640E">
        <w:rPr>
          <w:rFonts w:cs="Times New Roman"/>
        </w:rPr>
        <w:t xml:space="preserve"> Furnishing copy of contract to purchaser;  terms thereof.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It is a violation of this chapter for the seller of a vacation time sharing plan to fail to utilize and furnish the purchaser a fully completed copy of a contract pertaining to the sale at the time of its execution.  The contract must include the: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actual date the contract is executed by all parties;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name and address of the seller;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total financial obligation of the purchaser, including the initial purchase price and additional charges to which the purchaser may be subject;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specific term of the contract;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(5)(a) following statement in immediate proximity to the space reserved in the contract for the signature of the purchaser and in bold type: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 xml:space="preserve">YOU MAY CANCEL THIS CONTRACT WITHOUT PENALTY OR OBLIGATION WITHIN FIVE DAYS AFTER THE DATE YOU SIGN THIS CONTRACT, NOT INCLUDING SUNDAY IF THAT IS THE FIFTH DAY, OR THE DATE YOU RECEIVE THE DISCLOSURE STATEMENT PURSUANT TO </w:t>
      </w:r>
      <w:r w:rsidRPr="00F8640E">
        <w:rPr>
          <w:rFonts w:cs="Times New Roman"/>
        </w:rPr>
        <w:t>Section</w:t>
      </w:r>
      <w:r w:rsidR="00475E3E" w:rsidRPr="00F8640E">
        <w:rPr>
          <w:rFonts w:cs="Times New Roman"/>
        </w:rPr>
        <w:t xml:space="preserve"> 27</w:t>
      </w:r>
      <w:r w:rsidRPr="00F8640E">
        <w:rPr>
          <w:rFonts w:cs="Times New Roman"/>
        </w:rPr>
        <w:noBreakHyphen/>
      </w:r>
      <w:r w:rsidR="00475E3E" w:rsidRPr="00F8640E">
        <w:rPr>
          <w:rFonts w:cs="Times New Roman"/>
        </w:rPr>
        <w:t>32</w:t>
      </w:r>
      <w:r w:rsidRPr="00F8640E">
        <w:rPr>
          <w:rFonts w:cs="Times New Roman"/>
        </w:rPr>
        <w:noBreakHyphen/>
      </w:r>
      <w:r w:rsidR="00475E3E" w:rsidRPr="00F8640E">
        <w:rPr>
          <w:rFonts w:cs="Times New Roman"/>
        </w:rPr>
        <w:t>100, WHICHEVER OCCURS LATER.  IF YOU DECIDE TO CANCEL, YOU MUST NOTIFY THE SELLER IN WRITING OF YOUR INTENT TO CANCEL BY SENDING NOTICE BY CERTIFIED MAIL, RETURN RECEIPT REQUESTED, OR BY ANOTHER VERIFIABLE MEANS, TO (NAME OF SELLER) AT (SELLER</w:t>
      </w:r>
      <w:r w:rsidRPr="00F8640E">
        <w:rPr>
          <w:rFonts w:cs="Times New Roman"/>
        </w:rPr>
        <w:t>’</w:t>
      </w:r>
      <w:r w:rsidR="00475E3E" w:rsidRPr="00F8640E">
        <w:rPr>
          <w:rFonts w:cs="Times New Roman"/>
        </w:rPr>
        <w:t>S ADDRESS).</w:t>
      </w:r>
      <w:r w:rsidRPr="00F8640E">
        <w:rPr>
          <w:rFonts w:cs="Times New Roman"/>
        </w:rPr>
        <w:t>”</w:t>
      </w:r>
      <w:r w:rsidR="00475E3E" w:rsidRPr="00F8640E">
        <w:rPr>
          <w:rFonts w:cs="Times New Roman"/>
        </w:rPr>
        <w:t xml:space="preserv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in the case of a vacation time sharing lease plan the following statement also must be included: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YOU ALSO MAY CANCEL THIS CONTRACT AT ANY TIME IN CASE THE ACCOMMODATIONS OR FACILITIES PROVIDED IN THE CONTRACT OR COMPARABLE ACCOMMODATIONS OR FACILITIES ARE NO LONGER AVAILABLE.</w:t>
      </w:r>
      <w:r w:rsidRPr="00F8640E">
        <w:rPr>
          <w:rFonts w:cs="Times New Roman"/>
        </w:rPr>
        <w:t>”</w:t>
      </w:r>
      <w:r w:rsidR="00475E3E" w:rsidRPr="00F8640E">
        <w:rPr>
          <w:rFonts w:cs="Times New Roman"/>
        </w:rPr>
        <w:t xml:space="preserve">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F8640E" w:rsidRPr="00F8640E">
        <w:rPr>
          <w:rFonts w:cs="Times New Roman"/>
        </w:rPr>
        <w:t>’</w:t>
      </w:r>
      <w:r w:rsidRPr="00F8640E">
        <w:rPr>
          <w:rFonts w:cs="Times New Roman"/>
        </w:rPr>
        <w:t xml:space="preserve">s address as identified on the contract.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50.</w:t>
      </w:r>
      <w:r w:rsidR="00475E3E" w:rsidRPr="00F8640E">
        <w:rPr>
          <w:rFonts w:cs="Times New Roman"/>
        </w:rPr>
        <w:t xml:space="preserve"> Request to cancel contract.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It is a violation of this chapter for the seller of vacation time sharing plans, or his assignees, to fail or refuse to honor a purchaser</w:t>
      </w:r>
      <w:r w:rsidR="00F8640E" w:rsidRPr="00F8640E">
        <w:rPr>
          <w:rFonts w:cs="Times New Roman"/>
        </w:rPr>
        <w:t>’</w:t>
      </w:r>
      <w:r w:rsidRPr="00F8640E">
        <w:rPr>
          <w:rFonts w:cs="Times New Roman"/>
        </w:rPr>
        <w:t>s request to cancel a contract as provided by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40 if the request is made;  except that this section does not deny the seller the option to repair, replace, or reconstruct within a reasonable time the accommodations or facilities if destroyed or damaged.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55.</w:t>
      </w:r>
      <w:r w:rsidR="00475E3E" w:rsidRPr="00F8640E">
        <w:rPr>
          <w:rFonts w:cs="Times New Roman"/>
        </w:rPr>
        <w:t xml:space="preserve"> Fees for resale of ownership interest;  unfair trade practices.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An owner of an interest in a vacation time sharing plan may not be charged an up</w:t>
      </w:r>
      <w:r w:rsidR="00F8640E" w:rsidRPr="00F8640E">
        <w:rPr>
          <w:rFonts w:cs="Times New Roman"/>
        </w:rPr>
        <w:noBreakHyphen/>
      </w:r>
      <w:r w:rsidRPr="00F8640E">
        <w:rPr>
          <w:rFonts w:cs="Times New Roman"/>
        </w:rPr>
        <w:t>front appraisal fee for the resale of his interest but may be charged only an up</w:t>
      </w:r>
      <w:r w:rsidR="00F8640E" w:rsidRPr="00F8640E">
        <w:rPr>
          <w:rFonts w:cs="Times New Roman"/>
        </w:rPr>
        <w:noBreakHyphen/>
      </w:r>
      <w:r w:rsidRPr="00F8640E">
        <w:rPr>
          <w:rFonts w:cs="Times New Roman"/>
        </w:rPr>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F8640E" w:rsidRPr="00F8640E">
        <w:rPr>
          <w:rFonts w:cs="Times New Roman"/>
        </w:rPr>
        <w:noBreakHyphen/>
      </w:r>
      <w:r w:rsidRPr="00F8640E">
        <w:rPr>
          <w:rFonts w:cs="Times New Roman"/>
        </w:rPr>
        <w:t>5</w:t>
      </w:r>
      <w:r w:rsidR="00F8640E" w:rsidRPr="00F8640E">
        <w:rPr>
          <w:rFonts w:cs="Times New Roman"/>
        </w:rPr>
        <w:noBreakHyphen/>
      </w:r>
      <w:r w:rsidRPr="00F8640E">
        <w:rPr>
          <w:rFonts w:cs="Times New Roman"/>
        </w:rPr>
        <w:t xml:space="preserve">20 and is subject to all penalties and remedies provided by law for this violation.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60.</w:t>
      </w:r>
      <w:r w:rsidR="00475E3E" w:rsidRPr="00F8640E">
        <w:rPr>
          <w:rFonts w:cs="Times New Roman"/>
        </w:rPr>
        <w:t xml:space="preserve"> Refund upon cancellation;  escrow account.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It is a violation of this chapter for a seller of vacation time sharing plans to: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40, if the purchaser has not received benefits pursuant to the contract;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(2) if the purchaser has received benefits pursuant to the contract, fail to refund within thirty days after receipt of notification of cancellation made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40 or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(3) fail to place in a real estate broker</w:t>
      </w:r>
      <w:r w:rsidR="00F8640E" w:rsidRPr="00F8640E">
        <w:rPr>
          <w:rFonts w:cs="Times New Roman"/>
        </w:rPr>
        <w:t>’</w:t>
      </w:r>
      <w:r w:rsidRPr="00F8640E">
        <w:rPr>
          <w:rFonts w:cs="Times New Roman"/>
        </w:rPr>
        <w:t xml:space="preserve">s trust account, or another escrow arrangement approved by the commission, one hundred percent of the funds received from the purchasers of the plans, which trust account must provide that: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its purpose is to protect the purchaser</w:t>
      </w:r>
      <w:r w:rsidR="00F8640E" w:rsidRPr="00F8640E">
        <w:rPr>
          <w:rFonts w:cs="Times New Roman"/>
        </w:rPr>
        <w:t>’</w:t>
      </w:r>
      <w:r w:rsidRPr="00F8640E">
        <w:rPr>
          <w:rFonts w:cs="Times New Roman"/>
        </w:rPr>
        <w:t>s right to refund during the five</w:t>
      </w:r>
      <w:r w:rsidR="00F8640E" w:rsidRPr="00F8640E">
        <w:rPr>
          <w:rFonts w:cs="Times New Roman"/>
        </w:rPr>
        <w:noBreakHyphen/>
      </w:r>
      <w:r w:rsidRPr="00F8640E">
        <w:rPr>
          <w:rFonts w:cs="Times New Roman"/>
        </w:rPr>
        <w:t>day right to cancellation period as provided in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40 or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50;  and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funds may be withdrawn by the seller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90.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70.</w:t>
      </w:r>
      <w:r w:rsidR="00475E3E" w:rsidRPr="00F8640E">
        <w:rPr>
          <w:rFonts w:cs="Times New Roman"/>
        </w:rPr>
        <w:t xml:space="preserve"> Misrepresentation of right to cancel.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It is a violation of this chapter for a seller of vacation time sharing plans, or his assignees, to misrepresent in any manner the purchaser</w:t>
      </w:r>
      <w:r w:rsidR="00F8640E" w:rsidRPr="00F8640E">
        <w:rPr>
          <w:rFonts w:cs="Times New Roman"/>
        </w:rPr>
        <w:t>’</w:t>
      </w:r>
      <w:r w:rsidRPr="00F8640E">
        <w:rPr>
          <w:rFonts w:cs="Times New Roman"/>
        </w:rPr>
        <w:t xml:space="preserve">s right to cancel provided by this chapter.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80.</w:t>
      </w:r>
      <w:r w:rsidR="00475E3E" w:rsidRPr="00F8640E">
        <w:rPr>
          <w:rFonts w:cs="Times New Roman"/>
        </w:rPr>
        <w:t xml:space="preserve"> Transfer of seller</w:t>
      </w:r>
      <w:r w:rsidRPr="00F8640E">
        <w:rPr>
          <w:rFonts w:cs="Times New Roman"/>
        </w:rPr>
        <w:t>’</w:t>
      </w:r>
      <w:r w:rsidR="00475E3E" w:rsidRPr="00F8640E">
        <w:rPr>
          <w:rFonts w:cs="Times New Roman"/>
        </w:rPr>
        <w:t xml:space="preserve">s interest in plan or facilities to third party.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It is a violation of this chapter for a seller of vacation time sharing plans to sell, lease, assign, or otherwise transfer or encumber the seller</w:t>
      </w:r>
      <w:r w:rsidR="00F8640E" w:rsidRPr="00F8640E">
        <w:rPr>
          <w:rFonts w:cs="Times New Roman"/>
        </w:rPr>
        <w:t>’</w:t>
      </w:r>
      <w:r w:rsidRPr="00F8640E">
        <w:rPr>
          <w:rFonts w:cs="Times New Roman"/>
        </w:rPr>
        <w:t xml:space="preserve">s interest in the vacation time sharing plan or the accommodations or facilities to a third party when the sale, lease, assignment, or other transfer substantially affects the rights of the purchasers of the vacation time sharing plan, unless: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the third party agrees in writing to honor fully the rights of purchasers of the vacation time sharing plan to occupy and use the accommodations or facilities;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third party agrees in writing to honor fully the rights of purchasers of the vacation time sharing plan to cancel their contracts and receive an appropriate refund as provided in this chapter;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written notice is sent to each purchaser of a vacation time sharing plan affected by the transfer by certified mail within thirty days of the sale, lease, assignment, or other transfer.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90.</w:t>
      </w:r>
      <w:r w:rsidR="00475E3E" w:rsidRPr="00F8640E">
        <w:rPr>
          <w:rFonts w:cs="Times New Roman"/>
        </w:rPr>
        <w:t xml:space="preserve"> Escrow accounts;  provisions;  refunds;  audits and examinations;  disputed funds;  investments and interest;  record keeping;  financial assurances.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A seller of a vacation time sharing plan shall deposit into an escrow account maintained by an independent third</w:t>
      </w:r>
      <w:r w:rsidR="00F8640E" w:rsidRPr="00F8640E">
        <w:rPr>
          <w:rFonts w:cs="Times New Roman"/>
        </w:rPr>
        <w:noBreakHyphen/>
      </w:r>
      <w:r w:rsidRPr="00F8640E">
        <w:rPr>
          <w:rFonts w:cs="Times New Roman"/>
        </w:rPr>
        <w:t xml:space="preserve">party agent one hundred percent of the funds received from the purchasers of the plans.  The deposit of the funds must be evidenced by an executed escrow agreement between the escrow agent and the seller, which must include provisions that: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funds may be disbursed to the seller by the escrow agent from the escrow account only after the expiration of the purchaser</w:t>
      </w:r>
      <w:r w:rsidR="00F8640E" w:rsidRPr="00F8640E">
        <w:rPr>
          <w:rFonts w:cs="Times New Roman"/>
        </w:rPr>
        <w:t>’</w:t>
      </w:r>
      <w:r w:rsidRPr="00F8640E">
        <w:rPr>
          <w:rFonts w:cs="Times New Roman"/>
        </w:rPr>
        <w:t xml:space="preserve">s cancellation period and in accordance with the purchase contract, subject to subsection (B) of this section;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(2) if the purchaser properly cancels the contract pursuant to its terms, the funds must be paid to the purchaser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40 or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50.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a purchaser properly cancels the contract pursuant to its terms, the funds must be paid to the purchaser;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purchaser defaults in the performance of his obligations under the contract, the funds must be paid to the seller;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the seller defaults in the performance of his obligations under the contract, the funds must be paid to the purchaser;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the funds of a purchaser have not been previously disbursed in accordance with the provisions of this subsection, they may be disbursed to the seller by the escrow agent upon the issuance of acceptable evidence of substantial completion of construction.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The commission may audit or examine the escrow account.  The seller shall make available documents relating to the escrow account or escrow obligation to the commission upon the commission</w:t>
      </w:r>
      <w:r w:rsidR="00F8640E" w:rsidRPr="00F8640E">
        <w:rPr>
          <w:rFonts w:cs="Times New Roman"/>
        </w:rPr>
        <w:t>’</w:t>
      </w:r>
      <w:r w:rsidRPr="00F8640E">
        <w:rPr>
          <w:rFonts w:cs="Times New Roman"/>
        </w:rPr>
        <w:t xml:space="preserve">s request.  The seller shall maintain disputed funds in the escrow account until either: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receipt of written direction agreed to by signature of all parties;  or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deposit of the funds with a court of competent jurisdiction in which a civil action regarding the funds has been filed.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An escrow agent holding funds escrowed pursuant to this section shall maintain separate books and records for each time sharing plan in accordance with generally acceptable accounting practices.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bCs/>
        </w:rPr>
        <w:t>27</w:t>
      </w:r>
      <w:r w:rsidRPr="00F8640E">
        <w:rPr>
          <w:rFonts w:cs="Times New Roman"/>
          <w:b/>
          <w:bCs/>
        </w:rPr>
        <w:noBreakHyphen/>
      </w:r>
      <w:r w:rsidR="00475E3E" w:rsidRPr="00F8640E">
        <w:rPr>
          <w:rFonts w:cs="Times New Roman"/>
          <w:b/>
          <w:bCs/>
        </w:rPr>
        <w:t>32</w:t>
      </w:r>
      <w:r w:rsidRPr="00F8640E">
        <w:rPr>
          <w:rFonts w:cs="Times New Roman"/>
          <w:b/>
          <w:bCs/>
        </w:rPr>
        <w:noBreakHyphen/>
      </w:r>
      <w:r w:rsidR="00475E3E" w:rsidRPr="00F8640E">
        <w:rPr>
          <w:rFonts w:cs="Times New Roman"/>
          <w:b/>
          <w:bCs/>
        </w:rPr>
        <w:t>95.</w:t>
      </w:r>
      <w:r w:rsidR="00475E3E" w:rsidRPr="00F8640E">
        <w:rPr>
          <w:rFonts w:cs="Times New Roman"/>
        </w:rPr>
        <w:t xml:space="preserve"> </w:t>
      </w:r>
      <w:r w:rsidR="00475E3E" w:rsidRPr="00F8640E">
        <w:rPr>
          <w:rFonts w:cs="Times New Roman"/>
          <w:bCs/>
        </w:rPr>
        <w:t>Reserved</w:t>
      </w:r>
      <w:r w:rsidR="00475E3E" w:rsidRPr="00F8640E">
        <w:rPr>
          <w:rFonts w:cs="Times New Roman"/>
        </w:rPr>
        <w:t xml:space="preserve"> by 2003, Act 84, </w:t>
      </w:r>
      <w:r w:rsidRPr="00F8640E">
        <w:rPr>
          <w:rFonts w:cs="Times New Roman"/>
        </w:rPr>
        <w:t xml:space="preserve">Section </w:t>
      </w:r>
      <w:r w:rsidR="00475E3E" w:rsidRPr="00F8640E">
        <w:rPr>
          <w:rFonts w:cs="Times New Roman"/>
        </w:rPr>
        <w:t xml:space="preserve">1.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100.</w:t>
      </w:r>
      <w:r w:rsidR="00475E3E" w:rsidRPr="00F8640E">
        <w:rPr>
          <w:rFonts w:cs="Times New Roman"/>
        </w:rPr>
        <w:t xml:space="preserve"> Public offering statements;  contents.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It is a violation of this chapter for a person who sells or offers to sell an interest in a vacation time sharing plan subject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20, to fail to provide to the prospective purchaser a separate written public offering statement regarding the vacation time sharing plan and the purchaser</w:t>
      </w:r>
      <w:r w:rsidR="00F8640E" w:rsidRPr="00F8640E">
        <w:rPr>
          <w:rFonts w:cs="Times New Roman"/>
        </w:rPr>
        <w:t>’</w:t>
      </w:r>
      <w:r w:rsidRPr="00F8640E">
        <w:rPr>
          <w:rFonts w:cs="Times New Roman"/>
        </w:rPr>
        <w:t xml:space="preserve">s rights and obligations associated with the purchase of an interest in that vacation time sharing plan.  The written statement must be received by the purchaser before signing a contract for the sale of a vacation time sharing plan and must include: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the name and address of the seller;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a brief description of the interest being offered in the vacation time sharing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the name of a person with the right to alter, amend, or add to charges to which the purchaser may be subject and the terms and conditions under which those charges may be imposed;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a general description of all furniture, fixtures, and appliances, if known, to be located in the accommodations during the time period purchased;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the nature and duration of each agreement between the person selling the vacation time sharing plans and the person managing the accommodations or other facilities of the time sharing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(6) a description of provisions to protect the purchaser</w:t>
      </w:r>
      <w:r w:rsidR="00F8640E" w:rsidRPr="00F8640E">
        <w:rPr>
          <w:rFonts w:cs="Times New Roman"/>
        </w:rPr>
        <w:t>’</w:t>
      </w:r>
      <w:r w:rsidRPr="00F8640E">
        <w:rPr>
          <w:rFonts w:cs="Times New Roman"/>
        </w:rPr>
        <w:t xml:space="preserve">s interest from loss due to foreclosure on an underlying financial obligation of the vacation time sharing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(7) a description of assurances of completion required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140;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(8) the date of availability of each amenity of the offered accommodations and facilities if they are not completed at the time of sale of each vacation time sharing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(9) a statement, if applicable, that the salespersons for the vacation time sharing plan represent the seller and not the prospective purchaser;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(10) a statement, substantially similar to the following: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You should purchase a time sharing interest as a vacation experience and for your personal use and enjoyment.  You should not purchase a time sharing interest as an investment or for profit upon its rental or resale.</w:t>
      </w:r>
      <w:r w:rsidRPr="00F8640E">
        <w:rPr>
          <w:rFonts w:cs="Times New Roman"/>
        </w:rPr>
        <w:t>”</w:t>
      </w:r>
      <w:r w:rsidR="00475E3E" w:rsidRPr="00F8640E">
        <w:rPr>
          <w:rFonts w:cs="Times New Roman"/>
        </w:rPr>
        <w:t xml:space="preserv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(11) in immediate proximity to the space reserved on the disclosure statement for the signature of the purchaser and in bold type a statement as follows: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A purchaser should not rely upon representations other than those included in the contract and this disclosure statement.</w:t>
      </w:r>
      <w:r w:rsidRPr="00F8640E">
        <w:rPr>
          <w:rFonts w:cs="Times New Roman"/>
        </w:rPr>
        <w:t>”</w:t>
      </w:r>
      <w:r w:rsidR="00475E3E" w:rsidRPr="00F8640E">
        <w:rPr>
          <w:rFonts w:cs="Times New Roman"/>
        </w:rPr>
        <w:t xml:space="preserve">   However, inclusion of this statement shall not impair the purchaser</w:t>
      </w:r>
      <w:r w:rsidRPr="00F8640E">
        <w:rPr>
          <w:rFonts w:cs="Times New Roman"/>
        </w:rPr>
        <w:t>’</w:t>
      </w:r>
      <w:r w:rsidR="00475E3E" w:rsidRPr="00F8640E">
        <w:rPr>
          <w:rFonts w:cs="Times New Roman"/>
        </w:rPr>
        <w:t xml:space="preserve">s right to bring any legal action based upon any cause of action arising from verbal statements;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(12) a space for the signature of the purchaser acknowledging receipt of the disclosure statement and the date of receipt;  and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(13) other information the seller or the Real Estate Commission considers necessary for the protection of purchasers.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110.</w:t>
      </w:r>
      <w:r w:rsidR="00475E3E" w:rsidRPr="00F8640E">
        <w:rPr>
          <w:rFonts w:cs="Times New Roman"/>
        </w:rPr>
        <w:t xml:space="preserve"> Prohibited practices.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It is a violation of this chapter for a seller of vacation time sharing plans to: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use a promotional device including, but not limited to, sweepstakes, lodging certificates, gift awards, premiums, or discounts, without disclosing fully that the promotional device is used for the purpose of soliciting the sale of vacation time sharing plans;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use a promotional device as described in item (1) to obtain the names and addresses of prospective purchasers without fully and prominently disclosing that names and addresses are acquired for the purpose of soliciting the sale of the vacation time sharing plans;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misrepresent the amount of time or period of time the accommodations and facilities are available to a purchaser;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misrepresent or deceptively represent the location of the offered accommodations and facilities;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misrepresent the size, nature, extent, qualities, or characteristics of the offered accommodations and facilities;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(6) misrepresent the nature or extent of services incident to the accommodations and facilities;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(7) make misleading or deceptive representations with respect to the contents of the contract or the purchaser</w:t>
      </w:r>
      <w:r w:rsidR="00F8640E" w:rsidRPr="00F8640E">
        <w:rPr>
          <w:rFonts w:cs="Times New Roman"/>
        </w:rPr>
        <w:t>’</w:t>
      </w:r>
      <w:r w:rsidRPr="00F8640E">
        <w:rPr>
          <w:rFonts w:cs="Times New Roman"/>
        </w:rPr>
        <w:t xml:space="preserve">s rights, privileges, or benefits under it;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(8) fail to honor and comply with all provisions of the contract with the purchaser;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(9) misrepresent the conditions under which a purchaser may exchange his rights to an accommodation in one location for rights to an accommodation in another location;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(10) include in a contract a provision purporting to waive a right or benefit provided for purchasers pursuant to this chapter, or seek or solicit such a waiver during the effective period of these rules;  and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(11) do any other act of fraud, misrepresentation, or failure to make a disclosure of a material fact.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115.</w:t>
      </w:r>
      <w:r w:rsidR="00475E3E" w:rsidRPr="00F8640E">
        <w:rPr>
          <w:rFonts w:cs="Times New Roman"/>
        </w:rPr>
        <w:t xml:space="preserve"> Finder</w:t>
      </w:r>
      <w:r w:rsidRPr="00F8640E">
        <w:rPr>
          <w:rFonts w:cs="Times New Roman"/>
        </w:rPr>
        <w:t>’</w:t>
      </w:r>
      <w:r w:rsidR="00475E3E" w:rsidRPr="00F8640E">
        <w:rPr>
          <w:rFonts w:cs="Times New Roman"/>
        </w:rPr>
        <w:t>s fees;  limitations on finder</w:t>
      </w:r>
      <w:r w:rsidRPr="00F8640E">
        <w:rPr>
          <w:rFonts w:cs="Times New Roman"/>
        </w:rPr>
        <w:t>’</w:t>
      </w:r>
      <w:r w:rsidR="00475E3E" w:rsidRPr="00F8640E">
        <w:rPr>
          <w:rFonts w:cs="Times New Roman"/>
        </w:rPr>
        <w:t xml:space="preserve">s activities.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Notwithstanding another provision of law, a seller may pay a finder</w:t>
      </w:r>
      <w:r w:rsidR="00F8640E" w:rsidRPr="00F8640E">
        <w:rPr>
          <w:rFonts w:cs="Times New Roman"/>
        </w:rPr>
        <w:t>’</w:t>
      </w:r>
      <w:r w:rsidRPr="00F8640E">
        <w:rPr>
          <w:rFonts w:cs="Times New Roman"/>
        </w:rPr>
        <w:t>s fee to a person who is not licensed pursuant to Chapter 57 of Title 40 and who owns an interest in the seller</w:t>
      </w:r>
      <w:r w:rsidR="00F8640E" w:rsidRPr="00F8640E">
        <w:rPr>
          <w:rFonts w:cs="Times New Roman"/>
        </w:rPr>
        <w:t>’</w:t>
      </w:r>
      <w:r w:rsidRPr="00F8640E">
        <w:rPr>
          <w:rFonts w:cs="Times New Roman"/>
        </w:rPr>
        <w:t>s vacation time sharing plan.  This section does not permit a person who receives the finder</w:t>
      </w:r>
      <w:r w:rsidR="00F8640E" w:rsidRPr="00F8640E">
        <w:rPr>
          <w:rFonts w:cs="Times New Roman"/>
        </w:rPr>
        <w:t>’</w:t>
      </w:r>
      <w:r w:rsidRPr="00F8640E">
        <w:rPr>
          <w:rFonts w:cs="Times New Roman"/>
        </w:rPr>
        <w:t xml:space="preserve">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120.</w:t>
      </w:r>
      <w:r w:rsidR="00475E3E" w:rsidRPr="00F8640E">
        <w:rPr>
          <w:rFonts w:cs="Times New Roman"/>
        </w:rPr>
        <w:t xml:space="preserve"> Penalties for violation of chapter;  effect on contract.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The commission may release a person found in violation of this chapter from any further liability to the State arising from the violation, once the person pays the fine or agrees to remedial action.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130.</w:t>
      </w:r>
      <w:r w:rsidR="00475E3E" w:rsidRPr="00F8640E">
        <w:rPr>
          <w:rFonts w:cs="Times New Roman"/>
        </w:rPr>
        <w:t xml:space="preserve"> Enforcement and implementation of chapter;  regulations.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140.</w:t>
      </w:r>
      <w:r w:rsidR="00475E3E" w:rsidRPr="00F8640E">
        <w:rPr>
          <w:rFonts w:cs="Times New Roman"/>
        </w:rPr>
        <w:t xml:space="preserve"> Materials required to be filed with plans concerning facilities not substantially completed.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a verified statement showing all costs involved in completing the property;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a verified statement of the time of completion of construction of the property;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satisfactory evidence of sufficient funds to cover all costs to complete the property;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a copy of the executed construction contract and other contracts for the completion of the property;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a one hundred percent payment bond covering the entire cost of construction of the property;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(6) if purchasers</w:t>
      </w:r>
      <w:r w:rsidR="00F8640E" w:rsidRPr="00F8640E">
        <w:rPr>
          <w:rFonts w:cs="Times New Roman"/>
        </w:rPr>
        <w:t>’</w:t>
      </w:r>
      <w:r w:rsidRPr="00F8640E">
        <w:rPr>
          <w:rFonts w:cs="Times New Roman"/>
        </w:rPr>
        <w:t xml:space="preserve"> funds are to be used for the construction of the property, an executed copy of the escrow agreement with an escrow company or financial institution authorized to do business within the State, which provides that: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disbursements of purchasers</w:t>
      </w:r>
      <w:r w:rsidR="00F8640E" w:rsidRPr="00F8640E">
        <w:rPr>
          <w:rFonts w:cs="Times New Roman"/>
        </w:rPr>
        <w:t>’</w:t>
      </w:r>
      <w:r w:rsidRPr="00F8640E">
        <w:rPr>
          <w:rFonts w:cs="Times New Roman"/>
        </w:rPr>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disbursements of the balance of purchasers</w:t>
      </w:r>
      <w:r w:rsidR="00F8640E" w:rsidRPr="00F8640E">
        <w:rPr>
          <w:rFonts w:cs="Times New Roman"/>
        </w:rPr>
        <w:t>’</w:t>
      </w:r>
      <w:r w:rsidRPr="00F8640E">
        <w:rPr>
          <w:rFonts w:cs="Times New Roman"/>
        </w:rPr>
        <w:t xml:space="preserve"> funds remaining after completion of the property may be made only after the escrow agent or lender receives satisfactory evidence that the period for filing mechanics</w:t>
      </w:r>
      <w:r w:rsidR="00F8640E" w:rsidRPr="00F8640E">
        <w:rPr>
          <w:rFonts w:cs="Times New Roman"/>
        </w:rPr>
        <w:t>’</w:t>
      </w:r>
      <w:r w:rsidRPr="00F8640E">
        <w:rPr>
          <w:rFonts w:cs="Times New Roman"/>
        </w:rPr>
        <w:t xml:space="preserve"> and materialmen</w:t>
      </w:r>
      <w:r w:rsidR="00F8640E" w:rsidRPr="00F8640E">
        <w:rPr>
          <w:rFonts w:cs="Times New Roman"/>
        </w:rPr>
        <w:t>’</w:t>
      </w:r>
      <w:r w:rsidRPr="00F8640E">
        <w:rPr>
          <w:rFonts w:cs="Times New Roman"/>
        </w:rPr>
        <w:t>s liens has expired or the right to claim those liens has been waived or adequate provision has been made for satisfaction of any claimed mechanics</w:t>
      </w:r>
      <w:r w:rsidR="00F8640E" w:rsidRPr="00F8640E">
        <w:rPr>
          <w:rFonts w:cs="Times New Roman"/>
        </w:rPr>
        <w:t>’</w:t>
      </w:r>
      <w:r w:rsidRPr="00F8640E">
        <w:rPr>
          <w:rFonts w:cs="Times New Roman"/>
        </w:rPr>
        <w:t xml:space="preserve"> or materialmen</w:t>
      </w:r>
      <w:r w:rsidR="00F8640E" w:rsidRPr="00F8640E">
        <w:rPr>
          <w:rFonts w:cs="Times New Roman"/>
        </w:rPr>
        <w:t>’</w:t>
      </w:r>
      <w:r w:rsidRPr="00F8640E">
        <w:rPr>
          <w:rFonts w:cs="Times New Roman"/>
        </w:rPr>
        <w:t xml:space="preserve">s liens;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other requirements of the commission relative to the retention and disbursement of purchasers</w:t>
      </w:r>
      <w:r w:rsidR="00F8640E" w:rsidRPr="00F8640E">
        <w:rPr>
          <w:rFonts w:cs="Times New Roman"/>
        </w:rPr>
        <w:t>’</w:t>
      </w:r>
      <w:r w:rsidRPr="00F8640E">
        <w:rPr>
          <w:rFonts w:cs="Times New Roman"/>
        </w:rPr>
        <w:t xml:space="preserve"> funds have been met;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other materials or information required by the commission have been provided.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The commission shall not register or issue an order approving a vacation time sharing plan unless the commission determines, on the basis of materials submitted by the seller, that the accommodations or facilities or additions to it will be completed.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150.</w:t>
      </w:r>
      <w:r w:rsidR="00475E3E" w:rsidRPr="00F8640E">
        <w:rPr>
          <w:rFonts w:cs="Times New Roman"/>
        </w:rPr>
        <w:t xml:space="preserve"> Fee for registration and renewal of vacation time sharing plans;  examination of documentation pertaining to advertisement or sale;  expenses for investigation and prosecution.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An initial filing fee of ten dollars per each seven</w:t>
      </w:r>
      <w:r w:rsidR="00F8640E" w:rsidRPr="00F8640E">
        <w:rPr>
          <w:rFonts w:cs="Times New Roman"/>
        </w:rPr>
        <w:noBreakHyphen/>
      </w:r>
      <w:r w:rsidRPr="00F8640E">
        <w:rPr>
          <w:rFonts w:cs="Times New Roman"/>
        </w:rPr>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F8640E" w:rsidRPr="00F8640E">
        <w:rPr>
          <w:rFonts w:cs="Times New Roman"/>
        </w:rPr>
        <w:noBreakHyphen/>
      </w:r>
      <w:r w:rsidRPr="00F8640E">
        <w:rPr>
          <w:rFonts w:cs="Times New Roman"/>
        </w:rPr>
        <w:t xml:space="preserve">day use availability added by the amendment, but not exceeding a maximum filing fee of two hundred fifty dollars, must be submitted.  The annual vacation time sharing plan renewal fee is two hundred fifty dollars.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The commission shall retain fees and other funds that come into its possession to use to defray expenses in the administration and enforcement of this chapter.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160.</w:t>
      </w:r>
      <w:r w:rsidR="00475E3E" w:rsidRPr="00F8640E">
        <w:rPr>
          <w:rFonts w:cs="Times New Roman"/>
        </w:rPr>
        <w:t xml:space="preserve"> Grants in aid and contracts with similar agencies to further objectives.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The commission may accept grants</w:t>
      </w:r>
      <w:r w:rsidR="00F8640E" w:rsidRPr="00F8640E">
        <w:rPr>
          <w:rFonts w:cs="Times New Roman"/>
        </w:rPr>
        <w:noBreakHyphen/>
      </w:r>
      <w:r w:rsidRPr="00F8640E">
        <w:rPr>
          <w:rFonts w:cs="Times New Roman"/>
        </w:rPr>
        <w:t>in</w:t>
      </w:r>
      <w:r w:rsidR="00F8640E" w:rsidRPr="00F8640E">
        <w:rPr>
          <w:rFonts w:cs="Times New Roman"/>
        </w:rPr>
        <w:noBreakHyphen/>
      </w:r>
      <w:r w:rsidRPr="00F8640E">
        <w:rPr>
          <w:rFonts w:cs="Times New Roman"/>
        </w:rPr>
        <w:t xml:space="preserve">aid from a private or public source and may contract with agencies charged with similar functions in this or other jurisdictions, in furtherance of the objectives of this chapter.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bCs/>
        </w:rPr>
        <w:t>27</w:t>
      </w:r>
      <w:r w:rsidRPr="00F8640E">
        <w:rPr>
          <w:rFonts w:cs="Times New Roman"/>
          <w:b/>
          <w:bCs/>
        </w:rPr>
        <w:noBreakHyphen/>
      </w:r>
      <w:r w:rsidR="00475E3E" w:rsidRPr="00F8640E">
        <w:rPr>
          <w:rFonts w:cs="Times New Roman"/>
          <w:b/>
          <w:bCs/>
        </w:rPr>
        <w:t>32</w:t>
      </w:r>
      <w:r w:rsidRPr="00F8640E">
        <w:rPr>
          <w:rFonts w:cs="Times New Roman"/>
          <w:b/>
          <w:bCs/>
        </w:rPr>
        <w:noBreakHyphen/>
      </w:r>
      <w:r w:rsidR="00475E3E" w:rsidRPr="00F8640E">
        <w:rPr>
          <w:rFonts w:cs="Times New Roman"/>
          <w:b/>
          <w:bCs/>
        </w:rPr>
        <w:t>170.</w:t>
      </w:r>
      <w:r w:rsidR="00475E3E" w:rsidRPr="00F8640E">
        <w:rPr>
          <w:rFonts w:cs="Times New Roman"/>
        </w:rPr>
        <w:t xml:space="preserve"> Proceeds from sale or exchange exempt from sales tax.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The gross proceeds from the sale or resale of a vacation time sharing plan and the exchange of an interest in a vacation time sharing plan are exempt from sales tax imposed by Chapter 36 of Title 12 pursuant to the provisions of Section 12</w:t>
      </w:r>
      <w:r w:rsidR="00F8640E" w:rsidRPr="00F8640E">
        <w:rPr>
          <w:rFonts w:cs="Times New Roman"/>
        </w:rPr>
        <w:noBreakHyphen/>
      </w:r>
      <w:r w:rsidRPr="00F8640E">
        <w:rPr>
          <w:rFonts w:cs="Times New Roman"/>
        </w:rPr>
        <w:t>36</w:t>
      </w:r>
      <w:r w:rsidR="00F8640E" w:rsidRPr="00F8640E">
        <w:rPr>
          <w:rFonts w:cs="Times New Roman"/>
        </w:rPr>
        <w:noBreakHyphen/>
      </w:r>
      <w:r w:rsidRPr="00F8640E">
        <w:rPr>
          <w:rFonts w:cs="Times New Roman"/>
        </w:rPr>
        <w:t xml:space="preserve">2120.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180.</w:t>
      </w:r>
      <w:r w:rsidR="00475E3E" w:rsidRPr="00F8640E">
        <w:rPr>
          <w:rFonts w:cs="Times New Roman"/>
        </w:rPr>
        <w:t xml:space="preserve"> Registration of persons engaging in the sale of vacation time sharing plans;  form and contents;  exemption for regular employees of seller;  fees;  seller</w:t>
      </w:r>
      <w:r w:rsidRPr="00F8640E">
        <w:rPr>
          <w:rFonts w:cs="Times New Roman"/>
        </w:rPr>
        <w:t>’</w:t>
      </w:r>
      <w:r w:rsidR="00475E3E" w:rsidRPr="00F8640E">
        <w:rPr>
          <w:rFonts w:cs="Times New Roman"/>
        </w:rPr>
        <w:t xml:space="preserve">s supervision and control;  renewal.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Regular employees of the seller are exempt from the registration requirements of subsection (A) and from all licensing requirements of Chapter 57 of Title 40.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A person registering pursuant to this section shall pay an initial registration fee in the amount of one hundred dollars.  This fee must accompany the registration application submitted to the commission.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(E) The registration of a person registered pursuant to this section is subject to annual renewal, on or before June thirtieth, upon submission of a renewal application in a form as the commission prescribes and payment of a fifty</w:t>
      </w:r>
      <w:r w:rsidR="00F8640E" w:rsidRPr="00F8640E">
        <w:rPr>
          <w:rFonts w:cs="Times New Roman"/>
        </w:rPr>
        <w:noBreakHyphen/>
      </w:r>
      <w:r w:rsidRPr="00F8640E">
        <w:rPr>
          <w:rFonts w:cs="Times New Roman"/>
        </w:rPr>
        <w:t xml:space="preserve">dollar renewal fee.  Failure to timely renew results in cancellation of the registration.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190.</w:t>
      </w:r>
      <w:r w:rsidR="00475E3E" w:rsidRPr="00F8640E">
        <w:rPr>
          <w:rFonts w:cs="Times New Roman"/>
        </w:rPr>
        <w:t xml:space="preserve"> Registration of plans;  powers of the commission.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 vacation time sharing plan for sale or offered for sale in this State must be registered with the South Carolina Real Estate Commission as follows: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Upon receipt of an application for registration in proper form, the commission must initiate an examination to determine that the: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seller may sell, convey, otherwise transfer, or cause to be sold, conveyed, or otherwise transferred the vacation time sharing plan offered for sale if the purchaser complies with the terms of the offer;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advertising material and general promotional plan are not false or misleading;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requirements of this chapter have been fulfilled;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(e) interests in accommodations and facilities conveyed to a purchaser are free and clear of all liens, mortgages, and encumbrances of every kind, the existence or foreclosure of which may result in loss or diminution of the purchaser</w:t>
      </w:r>
      <w:r w:rsidR="00F8640E" w:rsidRPr="00F8640E">
        <w:rPr>
          <w:rFonts w:cs="Times New Roman"/>
        </w:rPr>
        <w:t>’</w:t>
      </w:r>
      <w:r w:rsidRPr="00F8640E">
        <w:rPr>
          <w:rFonts w:cs="Times New Roman"/>
        </w:rPr>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F8640E" w:rsidRPr="00F8640E">
        <w:rPr>
          <w:rFonts w:cs="Times New Roman"/>
        </w:rPr>
        <w:t>’</w:t>
      </w:r>
      <w:r w:rsidRPr="00F8640E">
        <w:rPr>
          <w:rFonts w:cs="Times New Roman"/>
        </w:rPr>
        <w:t xml:space="preserve"> association assessments, encumbrances including mortgage liens which are subordinate to the vacation time sharing plan or other encumbrances arising from the purchaser</w:t>
      </w:r>
      <w:r w:rsidR="00F8640E" w:rsidRPr="00F8640E">
        <w:rPr>
          <w:rFonts w:cs="Times New Roman"/>
        </w:rPr>
        <w:t>’</w:t>
      </w:r>
      <w:r w:rsidRPr="00F8640E">
        <w:rPr>
          <w:rFonts w:cs="Times New Roman"/>
        </w:rPr>
        <w:t xml:space="preserve">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If the commission affirmatively determines, upon inquiry and examination, that the requirements of this chapter have been met, it must enter an order registering the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The commission may: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require or permit a person to file a statement in writing, under oath or otherwise as the commission determines, as to all facts and circumstances concerning the matter to be investigated;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(4) apply to the circuit court for an order compelling compliance upon a person</w:t>
      </w:r>
      <w:r w:rsidR="00F8640E" w:rsidRPr="00F8640E">
        <w:rPr>
          <w:rFonts w:cs="Times New Roman"/>
        </w:rPr>
        <w:t>’</w:t>
      </w:r>
      <w:r w:rsidRPr="00F8640E">
        <w:rPr>
          <w:rFonts w:cs="Times New Roman"/>
        </w:rPr>
        <w:t xml:space="preserve">s failure to obey a subpoena or to answer questions propounded by the investigating officer and upon reasonable notice to all persons affected by it, through the Department of Labor, Licensing and Regulation;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issue an order requiring the seller to cease and desist from an unlawful practice and to take affirmative action to carry out the purposes of this chapter if, after notice and hearing, the commission determines that a seller has: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violated a provision of this chapter;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directly or through an agent or employee knowingly engaged in false, deceptive, or misleading advertising, promotional, or sales methods to offer or dispose of an interest in a vacation time sharing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made a substantial change in the plan of development and sale of the vacation time sharing plan after the order of the registration without obtaining the prior written approval of the commission;  or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violated a lawful order or rule of the commission;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(7) revoke a registration of a vacation time sharing plan if, after notice and hearing upon a written finding of fact, the commission determines that the seller has: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failed to comply with the terms of a cease and desist order;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been convicted in a court of competent jurisdiction, after the filing of the application for registration, of a crime involving fraud, deception, false pretenses, misrepresentation, false advertising, or dishonest dealing;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disposed of, concealed, or diverted funds or assets of a person so as to defeat the rights of vacation time sharing plan purchasers;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failed to faithfully perform any stipulation or agreement made with the commission as an inducement to grant a registration, to reinstate a registration, or to approve any promotional plan or advertisement;  or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made intentional misrepresentations or concealed material facts in an application for registration;  and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(8) issue a cease and desist order instead of revoking a registration if it finds, after notice and hearing, that the seller has been guilty of a violation for which revocation could be ordered.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200.</w:t>
      </w:r>
      <w:r w:rsidR="00475E3E" w:rsidRPr="00F8640E">
        <w:rPr>
          <w:rFonts w:cs="Times New Roman"/>
        </w:rPr>
        <w:t xml:space="preserve"> Vacation Time Sharing Recovery Fund.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There is created a special fund known as the </w:t>
      </w:r>
      <w:r w:rsidR="00F8640E" w:rsidRPr="00F8640E">
        <w:rPr>
          <w:rFonts w:cs="Times New Roman"/>
        </w:rPr>
        <w:t>“</w:t>
      </w:r>
      <w:r w:rsidRPr="00F8640E">
        <w:rPr>
          <w:rFonts w:cs="Times New Roman"/>
        </w:rPr>
        <w:t xml:space="preserve"> Vacation Time Sharing Recovery Fund</w:t>
      </w:r>
      <w:r w:rsidR="00F8640E" w:rsidRPr="00F8640E">
        <w:rPr>
          <w:rFonts w:cs="Times New Roman"/>
        </w:rPr>
        <w:t>”</w:t>
      </w:r>
      <w:r w:rsidRPr="00F8640E">
        <w:rPr>
          <w:rFonts w:cs="Times New Roman"/>
        </w:rPr>
        <w:t xml:space="preserve">, which must be maintained by the commission and funded as provided for the payment of claims to persons injured by the acts of persons registered or licensed pursuant to this chapter.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The funds must be held and accumulated from year to year in the State Treasury in a special fund for the commission, designated as the </w:t>
      </w:r>
      <w:r w:rsidR="00F8640E" w:rsidRPr="00F8640E">
        <w:rPr>
          <w:rFonts w:cs="Times New Roman"/>
        </w:rPr>
        <w:t>“</w:t>
      </w:r>
      <w:r w:rsidRPr="00F8640E">
        <w:rPr>
          <w:rFonts w:cs="Times New Roman"/>
        </w:rPr>
        <w:t>South Carolina Vacation Time Sharing Recovery Fund</w:t>
      </w:r>
      <w:r w:rsidR="00F8640E" w:rsidRPr="00F8640E">
        <w:rPr>
          <w:rFonts w:cs="Times New Roman"/>
        </w:rPr>
        <w:t>”</w:t>
      </w:r>
      <w:r w:rsidRPr="00F8640E">
        <w:rPr>
          <w:rFonts w:cs="Times New Roman"/>
        </w:rPr>
        <w:t xml:space="preserve">.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210.</w:t>
      </w:r>
      <w:r w:rsidR="00475E3E" w:rsidRPr="00F8640E">
        <w:rPr>
          <w:rFonts w:cs="Times New Roman"/>
        </w:rPr>
        <w:t xml:space="preserve"> Recovery from fund;  conditions.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 person aggrieved by the conduct of a registrant or licensee may seek recovery from the Vacation Time Sharing Recovery fund if: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the facts giving rise to the applicant</w:t>
      </w:r>
      <w:r w:rsidR="00F8640E" w:rsidRPr="00F8640E">
        <w:rPr>
          <w:rFonts w:cs="Times New Roman"/>
        </w:rPr>
        <w:t>’</w:t>
      </w:r>
      <w:r w:rsidRPr="00F8640E">
        <w:rPr>
          <w:rFonts w:cs="Times New Roman"/>
        </w:rPr>
        <w:t xml:space="preserve">s claim occurred on or after January 1, 1982, and were based on a specific violation of this chapter;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applicant has made demand upon the registrant or licensee by certified mail, return receipt requested, for his actual damages and the demand has been refused or ignored;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the applicant is not: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related by blood or marriage to the registrant or licensee;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registered or licensed pursuant to this chapter;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the employer, principal, or broker in charge of the registrant or licensee;  or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a party jointly responsible for the claim;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application for recovery is made not later than one year from the date or discovery of the loss.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Application for recovery must be made under oath and upon a form prescribed by the commission and containing the following minimum information: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name and address of the applicant;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name and address of the registrant or licensee and his last known working address;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amount of recovery sought, together with evidence supporting the claim;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copies of all complaints or other legal process initiated;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(5) disclosure of any partial satisfaction received, offered, or otherwise available from the registrant or licensee, his broker</w:t>
      </w:r>
      <w:r w:rsidR="00F8640E" w:rsidRPr="00F8640E">
        <w:rPr>
          <w:rFonts w:cs="Times New Roman"/>
        </w:rPr>
        <w:noBreakHyphen/>
      </w:r>
      <w:r w:rsidRPr="00F8640E">
        <w:rPr>
          <w:rFonts w:cs="Times New Roman"/>
        </w:rPr>
        <w:t>in</w:t>
      </w:r>
      <w:r w:rsidR="00F8640E" w:rsidRPr="00F8640E">
        <w:rPr>
          <w:rFonts w:cs="Times New Roman"/>
        </w:rPr>
        <w:noBreakHyphen/>
      </w:r>
      <w:r w:rsidRPr="00F8640E">
        <w:rPr>
          <w:rFonts w:cs="Times New Roman"/>
        </w:rPr>
        <w:t xml:space="preserve">charge, or from a bond or policy of insurance or other source;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(6) a detailed statement of the events precipitating the loss, together with documents and other evidence supporting the claim.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Upon receiving a claim in proper form, the commission shall forward the claim by certified mail, return receipt requested, to the last known address of the registrant or licensee and to the broker</w:t>
      </w:r>
      <w:r w:rsidR="00F8640E" w:rsidRPr="00F8640E">
        <w:rPr>
          <w:rFonts w:cs="Times New Roman"/>
        </w:rPr>
        <w:noBreakHyphen/>
      </w:r>
      <w:r w:rsidRPr="00F8640E">
        <w:rPr>
          <w:rFonts w:cs="Times New Roman"/>
        </w:rPr>
        <w:t>in</w:t>
      </w:r>
      <w:r w:rsidR="00F8640E" w:rsidRPr="00F8640E">
        <w:rPr>
          <w:rFonts w:cs="Times New Roman"/>
        </w:rPr>
        <w:noBreakHyphen/>
      </w:r>
      <w:r w:rsidRPr="00F8640E">
        <w:rPr>
          <w:rFonts w:cs="Times New Roman"/>
        </w:rPr>
        <w:t>charge of the registrant or licensee.  The registrant or licensee and the broker</w:t>
      </w:r>
      <w:r w:rsidR="00F8640E" w:rsidRPr="00F8640E">
        <w:rPr>
          <w:rFonts w:cs="Times New Roman"/>
        </w:rPr>
        <w:noBreakHyphen/>
      </w:r>
      <w:r w:rsidRPr="00F8640E">
        <w:rPr>
          <w:rFonts w:cs="Times New Roman"/>
        </w:rPr>
        <w:t>in</w:t>
      </w:r>
      <w:r w:rsidR="00F8640E" w:rsidRPr="00F8640E">
        <w:rPr>
          <w:rFonts w:cs="Times New Roman"/>
        </w:rPr>
        <w:noBreakHyphen/>
      </w:r>
      <w:r w:rsidRPr="00F8640E">
        <w:rPr>
          <w:rFonts w:cs="Times New Roman"/>
        </w:rPr>
        <w:t xml:space="preserve">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Failure of the applicant to comply fully with this section is a waiver of all rights under the section.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220.</w:t>
      </w:r>
      <w:r w:rsidR="00475E3E" w:rsidRPr="00F8640E">
        <w:rPr>
          <w:rFonts w:cs="Times New Roman"/>
        </w:rPr>
        <w:t xml:space="preserve"> Limitations on payments from fund.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These limitations apply to payments from the recovery fund: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Only the applicant</w:t>
      </w:r>
      <w:r w:rsidR="00F8640E" w:rsidRPr="00F8640E">
        <w:rPr>
          <w:rFonts w:cs="Times New Roman"/>
        </w:rPr>
        <w:t>’</w:t>
      </w:r>
      <w:r w:rsidRPr="00F8640E">
        <w:rPr>
          <w:rFonts w:cs="Times New Roman"/>
        </w:rPr>
        <w:t>s actual damages are paid from the recovery fund.  An applicant may not recover punitive, special, or consequential damages or attorney</w:t>
      </w:r>
      <w:r w:rsidR="00F8640E" w:rsidRPr="00F8640E">
        <w:rPr>
          <w:rFonts w:cs="Times New Roman"/>
        </w:rPr>
        <w:t>’</w:t>
      </w:r>
      <w:r w:rsidRPr="00F8640E">
        <w:rPr>
          <w:rFonts w:cs="Times New Roman"/>
        </w:rPr>
        <w:t xml:space="preserve">s fees.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fund is not liable for more than five thousand dollars for each transaction, regardless of the number of persons aggrieved or the number of time sharing interests involved in the transaction.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The liability of the fund may not exceed in the aggregate ten thousand dollars for any one registrant or licensee in a single calendar year and in no event may exceed twenty thousand dollars for any one registrant or licensee.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230.</w:t>
      </w:r>
      <w:r w:rsidR="00475E3E" w:rsidRPr="00F8640E">
        <w:rPr>
          <w:rFonts w:cs="Times New Roman"/>
        </w:rPr>
        <w:t xml:space="preserve"> Arbitration;  automatic revocation of license;  applicant receiving award to subrogate rights.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240.</w:t>
      </w:r>
      <w:r w:rsidR="00475E3E" w:rsidRPr="00F8640E">
        <w:rPr>
          <w:rFonts w:cs="Times New Roman"/>
        </w:rPr>
        <w:t xml:space="preserve"> Property taxation of time share units;  valuation;  assessment;  enforcement.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For purposes of property taxation, a time share unit operating under a vacation time sharing ownership plan as defined in item (7) of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10, may, however, be assessed as other income producing and investment property is assessed.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assessment and taxation of real property committed to a vacation time ownership plan must be in the name of the person that is designated to provide or receive the funds for payment of the taxes.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Should the person fail to pay the taxes, an execution for the taxes must be issued in the joint name of all the owners of the time sharing periods and must be collected as provided by law.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250.</w:t>
      </w:r>
      <w:r w:rsidR="00475E3E" w:rsidRPr="00F8640E">
        <w:rPr>
          <w:rFonts w:cs="Times New Roman"/>
        </w:rPr>
        <w:t xml:space="preserve"> Sales or exchanges of vacation multiple ownership interests.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20, 27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30, 27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40 , 27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50, 27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60, 27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70, 27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80, 27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100, 27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110, 27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120, 27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140, 27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150, and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190.  Where the phrase </w:t>
      </w:r>
      <w:r w:rsidR="00F8640E" w:rsidRPr="00F8640E">
        <w:rPr>
          <w:rFonts w:cs="Times New Roman"/>
        </w:rPr>
        <w:t>“</w:t>
      </w:r>
      <w:r w:rsidRPr="00F8640E">
        <w:rPr>
          <w:rFonts w:cs="Times New Roman"/>
        </w:rPr>
        <w:t>time sharing</w:t>
      </w:r>
      <w:r w:rsidR="00F8640E" w:rsidRPr="00F8640E">
        <w:rPr>
          <w:rFonts w:cs="Times New Roman"/>
        </w:rPr>
        <w:t>”</w:t>
      </w:r>
      <w:r w:rsidRPr="00F8640E">
        <w:rPr>
          <w:rFonts w:cs="Times New Roman"/>
        </w:rPr>
        <w:t xml:space="preserve"> is used in those sections, it also means </w:t>
      </w:r>
      <w:r w:rsidR="00F8640E" w:rsidRPr="00F8640E">
        <w:rPr>
          <w:rFonts w:cs="Times New Roman"/>
        </w:rPr>
        <w:t>“</w:t>
      </w:r>
      <w:r w:rsidRPr="00F8640E">
        <w:rPr>
          <w:rFonts w:cs="Times New Roman"/>
        </w:rPr>
        <w:t>multiple ownership</w:t>
      </w:r>
      <w:r w:rsidR="00F8640E" w:rsidRPr="00F8640E">
        <w:rPr>
          <w:rFonts w:cs="Times New Roman"/>
        </w:rPr>
        <w:t>”</w:t>
      </w:r>
      <w:r w:rsidRPr="00F8640E">
        <w:rPr>
          <w:rFonts w:cs="Times New Roman"/>
        </w:rPr>
        <w:t xml:space="preserve"> for purposes of this section.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(2) The sale or resale of a vacation multiple ownership interest and the exchange of an interest in a vacation multiple ownership interest is exempt from sales tax imposed by Chapter 36 of Title 12 pursuant to the provisions of Section 12</w:t>
      </w:r>
      <w:r w:rsidR="00F8640E" w:rsidRPr="00F8640E">
        <w:rPr>
          <w:rFonts w:cs="Times New Roman"/>
        </w:rPr>
        <w:noBreakHyphen/>
      </w:r>
      <w:r w:rsidRPr="00F8640E">
        <w:rPr>
          <w:rFonts w:cs="Times New Roman"/>
        </w:rPr>
        <w:t>36</w:t>
      </w:r>
      <w:r w:rsidR="00F8640E" w:rsidRPr="00F8640E">
        <w:rPr>
          <w:rFonts w:cs="Times New Roman"/>
        </w:rPr>
        <w:noBreakHyphen/>
      </w:r>
      <w:r w:rsidRPr="00F8640E">
        <w:rPr>
          <w:rFonts w:cs="Times New Roman"/>
        </w:rPr>
        <w:t xml:space="preserve">2120.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Definitions: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The definitions contained in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10, items 1, 2, 3, 4, 5, 6, 10, 12, 13, and 16 are applicable to this section.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w:t>
      </w:r>
      <w:r w:rsidR="00F8640E" w:rsidRPr="00F8640E">
        <w:rPr>
          <w:rFonts w:cs="Times New Roman"/>
        </w:rPr>
        <w:t>“</w:t>
      </w:r>
      <w:r w:rsidRPr="00F8640E">
        <w:rPr>
          <w:rFonts w:cs="Times New Roman"/>
        </w:rPr>
        <w:t>Dwelling unit</w:t>
      </w:r>
      <w:r w:rsidR="00F8640E" w:rsidRPr="00F8640E">
        <w:rPr>
          <w:rFonts w:cs="Times New Roman"/>
        </w:rPr>
        <w:t>”</w:t>
      </w:r>
      <w:r w:rsidRPr="00F8640E">
        <w:rPr>
          <w:rFonts w:cs="Times New Roman"/>
        </w:rPr>
        <w:t xml:space="preserve"> means the actual accommodations and related facilities which are the subject of the vacation multiple ownership interest.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w:t>
      </w:r>
      <w:r w:rsidR="00F8640E" w:rsidRPr="00F8640E">
        <w:rPr>
          <w:rFonts w:cs="Times New Roman"/>
        </w:rPr>
        <w:t>“</w:t>
      </w:r>
      <w:r w:rsidRPr="00F8640E">
        <w:rPr>
          <w:rFonts w:cs="Times New Roman"/>
        </w:rPr>
        <w:t>Purchaser</w:t>
      </w:r>
      <w:r w:rsidR="00F8640E" w:rsidRPr="00F8640E">
        <w:rPr>
          <w:rFonts w:cs="Times New Roman"/>
        </w:rPr>
        <w:t>”</w:t>
      </w:r>
      <w:r w:rsidRPr="00F8640E">
        <w:rPr>
          <w:rFonts w:cs="Times New Roman"/>
        </w:rPr>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75E3E" w:rsidRPr="00F8640E">
        <w:rPr>
          <w:rFonts w:cs="Times New Roman"/>
        </w:rPr>
        <w:t>3.</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40E">
        <w:rPr>
          <w:rFonts w:cs="Times New Roman"/>
        </w:rPr>
        <w:t xml:space="preserve"> TIMESHARE LIEN FORECLOSURES</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300.</w:t>
      </w:r>
      <w:r w:rsidR="00475E3E" w:rsidRPr="00F8640E">
        <w:rPr>
          <w:rFonts w:cs="Times New Roman"/>
        </w:rPr>
        <w:t xml:space="preserve"> Short title.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This article may be cited as the </w:t>
      </w:r>
      <w:r w:rsidR="00F8640E" w:rsidRPr="00F8640E">
        <w:rPr>
          <w:rFonts w:cs="Times New Roman"/>
        </w:rPr>
        <w:t>“</w:t>
      </w:r>
      <w:r w:rsidRPr="00F8640E">
        <w:rPr>
          <w:rFonts w:cs="Times New Roman"/>
        </w:rPr>
        <w:t>Timeshare Lien Foreclosure Act</w:t>
      </w:r>
      <w:r w:rsidR="00F8640E" w:rsidRPr="00F8640E">
        <w:rPr>
          <w:rFonts w:cs="Times New Roman"/>
        </w:rPr>
        <w:t>”</w:t>
      </w:r>
      <w:r w:rsidRPr="00F8640E">
        <w:rPr>
          <w:rFonts w:cs="Times New Roman"/>
        </w:rPr>
        <w:t xml:space="preserv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305.</w:t>
      </w:r>
      <w:r w:rsidR="00475E3E" w:rsidRPr="00F8640E">
        <w:rPr>
          <w:rFonts w:cs="Times New Roman"/>
        </w:rPr>
        <w:t xml:space="preserve"> Purpose.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The purposes of this article are to: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recognize that timeshare estates are interests in real property used for vacation experience rather than for homestead purposes and that there are numerous timeshare estates in South Carolina;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recognize that the economic health and efficient operation of the vacation ownership industry are in part dependent upon the availability of an efficient and economical process for foreclosure;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(3) recognize the need to assist vacation ownership resort owners</w:t>
      </w:r>
      <w:r w:rsidR="00F8640E" w:rsidRPr="00F8640E">
        <w:rPr>
          <w:rFonts w:cs="Times New Roman"/>
        </w:rPr>
        <w:t>’</w:t>
      </w:r>
      <w:r w:rsidRPr="00F8640E">
        <w:rPr>
          <w:rFonts w:cs="Times New Roman"/>
        </w:rPr>
        <w:t xml:space="preserve"> associations by simplifying and expediting the process of foreclosure of assessment liens and mortgage liens;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reduce court congestion and cost to taxpayers by establishing streamlined procedures for foreclosure of assessment liens and mortgage liens against timeshare estates;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310.</w:t>
      </w:r>
      <w:r w:rsidR="00475E3E" w:rsidRPr="00F8640E">
        <w:rPr>
          <w:rFonts w:cs="Times New Roman"/>
        </w:rPr>
        <w:t xml:space="preserve"> Definitions.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As used in this article: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w:t>
      </w:r>
      <w:r w:rsidR="00F8640E" w:rsidRPr="00F8640E">
        <w:rPr>
          <w:rFonts w:cs="Times New Roman"/>
        </w:rPr>
        <w:t>“</w:t>
      </w:r>
      <w:r w:rsidRPr="00F8640E">
        <w:rPr>
          <w:rFonts w:cs="Times New Roman"/>
        </w:rPr>
        <w:t>Assessment lien</w:t>
      </w:r>
      <w:r w:rsidR="00F8640E" w:rsidRPr="00F8640E">
        <w:rPr>
          <w:rFonts w:cs="Times New Roman"/>
        </w:rPr>
        <w:t>”</w:t>
      </w:r>
      <w:r w:rsidRPr="00F8640E">
        <w:rPr>
          <w:rFonts w:cs="Times New Roman"/>
        </w:rPr>
        <w:t xml:space="preserve"> means: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 lien for delinquent assessments as to timeshare estates;  or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 lien for unpaid taxes and special assessments.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w:t>
      </w:r>
      <w:r w:rsidR="00F8640E" w:rsidRPr="00F8640E">
        <w:rPr>
          <w:rFonts w:cs="Times New Roman"/>
        </w:rPr>
        <w:t>“</w:t>
      </w:r>
      <w:r w:rsidRPr="00F8640E">
        <w:rPr>
          <w:rFonts w:cs="Times New Roman"/>
        </w:rPr>
        <w:t>Claim of lien</w:t>
      </w:r>
      <w:r w:rsidR="00F8640E" w:rsidRPr="00F8640E">
        <w:rPr>
          <w:rFonts w:cs="Times New Roman"/>
        </w:rPr>
        <w:t>”</w:t>
      </w:r>
      <w:r w:rsidRPr="00F8640E">
        <w:rPr>
          <w:rFonts w:cs="Times New Roman"/>
        </w:rPr>
        <w:t xml:space="preserve"> means a claim of a recorded assessment lien.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w:t>
      </w:r>
      <w:r w:rsidR="00F8640E" w:rsidRPr="00F8640E">
        <w:rPr>
          <w:rFonts w:cs="Times New Roman"/>
        </w:rPr>
        <w:t>“</w:t>
      </w:r>
      <w:r w:rsidRPr="00F8640E">
        <w:rPr>
          <w:rFonts w:cs="Times New Roman"/>
        </w:rPr>
        <w:t>Junior interest holder</w:t>
      </w:r>
      <w:r w:rsidR="00F8640E" w:rsidRPr="00F8640E">
        <w:rPr>
          <w:rFonts w:cs="Times New Roman"/>
        </w:rPr>
        <w:t>”</w:t>
      </w:r>
      <w:r w:rsidRPr="00F8640E">
        <w:rPr>
          <w:rFonts w:cs="Times New Roman"/>
        </w:rPr>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w:t>
      </w:r>
      <w:r w:rsidR="00F8640E" w:rsidRPr="00F8640E">
        <w:rPr>
          <w:rFonts w:cs="Times New Roman"/>
        </w:rPr>
        <w:t>“</w:t>
      </w:r>
      <w:r w:rsidRPr="00F8640E">
        <w:rPr>
          <w:rFonts w:cs="Times New Roman"/>
        </w:rPr>
        <w:t>Lienholder</w:t>
      </w:r>
      <w:r w:rsidR="00F8640E" w:rsidRPr="00F8640E">
        <w:rPr>
          <w:rFonts w:cs="Times New Roman"/>
        </w:rPr>
        <w:t>”</w:t>
      </w:r>
      <w:r w:rsidRPr="00F8640E">
        <w:rPr>
          <w:rFonts w:cs="Times New Roman"/>
        </w:rPr>
        <w:t xml:space="preserve"> means a holder of an assessment lien or a holder of a mortgage lien, as applicable.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w:t>
      </w:r>
      <w:r w:rsidR="00F8640E" w:rsidRPr="00F8640E">
        <w:rPr>
          <w:rFonts w:cs="Times New Roman"/>
        </w:rPr>
        <w:t>“</w:t>
      </w:r>
      <w:r w:rsidRPr="00F8640E">
        <w:rPr>
          <w:rFonts w:cs="Times New Roman"/>
        </w:rPr>
        <w:t>Mortgage lien</w:t>
      </w:r>
      <w:r w:rsidR="00F8640E" w:rsidRPr="00F8640E">
        <w:rPr>
          <w:rFonts w:cs="Times New Roman"/>
        </w:rPr>
        <w:t>”</w:t>
      </w:r>
      <w:r w:rsidRPr="00F8640E">
        <w:rPr>
          <w:rFonts w:cs="Times New Roman"/>
        </w:rPr>
        <w:t xml:space="preserve"> means a security interest in a timeshare estate created by a mortgage encumbering the timeshare estate.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(6) </w:t>
      </w:r>
      <w:r w:rsidR="00F8640E" w:rsidRPr="00F8640E">
        <w:rPr>
          <w:rFonts w:cs="Times New Roman"/>
        </w:rPr>
        <w:t>“</w:t>
      </w:r>
      <w:r w:rsidRPr="00F8640E">
        <w:rPr>
          <w:rFonts w:cs="Times New Roman"/>
        </w:rPr>
        <w:t>Mortgagee</w:t>
      </w:r>
      <w:r w:rsidR="00F8640E" w:rsidRPr="00F8640E">
        <w:rPr>
          <w:rFonts w:cs="Times New Roman"/>
        </w:rPr>
        <w:t>”</w:t>
      </w:r>
      <w:r w:rsidRPr="00F8640E">
        <w:rPr>
          <w:rFonts w:cs="Times New Roman"/>
        </w:rPr>
        <w:t xml:space="preserve"> means a person holding a mortgage lien.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(7) </w:t>
      </w:r>
      <w:r w:rsidR="00F8640E" w:rsidRPr="00F8640E">
        <w:rPr>
          <w:rFonts w:cs="Times New Roman"/>
        </w:rPr>
        <w:t>“</w:t>
      </w:r>
      <w:r w:rsidRPr="00F8640E">
        <w:rPr>
          <w:rFonts w:cs="Times New Roman"/>
        </w:rPr>
        <w:t>Mortgagor</w:t>
      </w:r>
      <w:r w:rsidR="00F8640E" w:rsidRPr="00F8640E">
        <w:rPr>
          <w:rFonts w:cs="Times New Roman"/>
        </w:rPr>
        <w:t>”</w:t>
      </w:r>
      <w:r w:rsidRPr="00F8640E">
        <w:rPr>
          <w:rFonts w:cs="Times New Roman"/>
        </w:rPr>
        <w:t xml:space="preserve"> means a person granting a mortgage lien.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(8) </w:t>
      </w:r>
      <w:r w:rsidR="00F8640E" w:rsidRPr="00F8640E">
        <w:rPr>
          <w:rFonts w:cs="Times New Roman"/>
        </w:rPr>
        <w:t>“</w:t>
      </w:r>
      <w:r w:rsidRPr="00F8640E">
        <w:rPr>
          <w:rFonts w:cs="Times New Roman"/>
        </w:rPr>
        <w:t>Notice address</w:t>
      </w:r>
      <w:r w:rsidR="00F8640E" w:rsidRPr="00F8640E">
        <w:rPr>
          <w:rFonts w:cs="Times New Roman"/>
        </w:rPr>
        <w:t>”</w:t>
      </w:r>
      <w:r w:rsidRPr="00F8640E">
        <w:rPr>
          <w:rFonts w:cs="Times New Roman"/>
        </w:rPr>
        <w:t xml:space="preserve"> means: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as to an assessment lien, the address of the current obligor of a timeshare estate as reflected by the books and records of the timeshare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as to a mortgage lien: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(i) the address of the mortgagor set forth in the mortgage, the promissory note, or a separate document executed by the mortgagor at the time the mortgage lien was created, or the most current address of the mortgagor according to the records of the mortgagee;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(ii) the address of the current obligor of the timeshare estate as reflected by the books and records of the timeshare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as to a </w:t>
      </w:r>
      <w:r w:rsidR="00F8640E" w:rsidRPr="00F8640E">
        <w:rPr>
          <w:rFonts w:cs="Times New Roman"/>
        </w:rPr>
        <w:t>“</w:t>
      </w:r>
      <w:r w:rsidRPr="00F8640E">
        <w:rPr>
          <w:rFonts w:cs="Times New Roman"/>
        </w:rPr>
        <w:t>junior interest holder</w:t>
      </w:r>
      <w:r w:rsidR="00F8640E" w:rsidRPr="00F8640E">
        <w:rPr>
          <w:rFonts w:cs="Times New Roman"/>
        </w:rPr>
        <w:t>”</w:t>
      </w:r>
      <w:r w:rsidRPr="00F8640E">
        <w:rPr>
          <w:rFonts w:cs="Times New Roman"/>
        </w:rPr>
        <w:t xml:space="preserve">, the address set forth in the recorded instrument creating the junior interest or lien or any recorded supplement thereto changing the address and written notification by the </w:t>
      </w:r>
      <w:r w:rsidR="00F8640E" w:rsidRPr="00F8640E">
        <w:rPr>
          <w:rFonts w:cs="Times New Roman"/>
        </w:rPr>
        <w:t>“</w:t>
      </w:r>
      <w:r w:rsidRPr="00F8640E">
        <w:rPr>
          <w:rFonts w:cs="Times New Roman"/>
        </w:rPr>
        <w:t>junior interest holder</w:t>
      </w:r>
      <w:r w:rsidR="00F8640E" w:rsidRPr="00F8640E">
        <w:rPr>
          <w:rFonts w:cs="Times New Roman"/>
        </w:rPr>
        <w:t>”</w:t>
      </w:r>
      <w:r w:rsidRPr="00F8640E">
        <w:rPr>
          <w:rFonts w:cs="Times New Roman"/>
        </w:rPr>
        <w:t xml:space="preserve"> to the foreclosing lienholder of a change in address.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(9) </w:t>
      </w:r>
      <w:r w:rsidR="00F8640E" w:rsidRPr="00F8640E">
        <w:rPr>
          <w:rFonts w:cs="Times New Roman"/>
        </w:rPr>
        <w:t>“</w:t>
      </w:r>
      <w:r w:rsidRPr="00F8640E">
        <w:rPr>
          <w:rFonts w:cs="Times New Roman"/>
        </w:rPr>
        <w:t>Obligor</w:t>
      </w:r>
      <w:r w:rsidR="00F8640E" w:rsidRPr="00F8640E">
        <w:rPr>
          <w:rFonts w:cs="Times New Roman"/>
        </w:rPr>
        <w:t>”</w:t>
      </w:r>
      <w:r w:rsidRPr="00F8640E">
        <w:rPr>
          <w:rFonts w:cs="Times New Roman"/>
        </w:rPr>
        <w:t xml:space="preserve"> means either the mortgagor, the person obligated under a claim of lien, or the record owner of the timeshare estate as the context requires.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(10) </w:t>
      </w:r>
      <w:r w:rsidR="00F8640E" w:rsidRPr="00F8640E">
        <w:rPr>
          <w:rFonts w:cs="Times New Roman"/>
        </w:rPr>
        <w:t>“</w:t>
      </w:r>
      <w:r w:rsidRPr="00F8640E">
        <w:rPr>
          <w:rFonts w:cs="Times New Roman"/>
        </w:rPr>
        <w:t>Power of sale</w:t>
      </w:r>
      <w:r w:rsidR="00F8640E" w:rsidRPr="00F8640E">
        <w:rPr>
          <w:rFonts w:cs="Times New Roman"/>
        </w:rPr>
        <w:t>”</w:t>
      </w:r>
      <w:r w:rsidRPr="00F8640E">
        <w:rPr>
          <w:rFonts w:cs="Times New Roman"/>
        </w:rPr>
        <w:t xml:space="preserve"> means: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an express written agreement in a mortgage identifying the mortgagor, mortgagee, and the trustee;  or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an express written provision in a timeshare instrument identifying the managing entity and the trustee which authorizes the trustee to sell the timeshare estate without judicial action at a foreclosure sale regularly conducted and duly held in accordance with this article.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(11) </w:t>
      </w:r>
      <w:r w:rsidR="00F8640E" w:rsidRPr="00F8640E">
        <w:rPr>
          <w:rFonts w:cs="Times New Roman"/>
        </w:rPr>
        <w:t>“</w:t>
      </w:r>
      <w:r w:rsidRPr="00F8640E">
        <w:rPr>
          <w:rFonts w:cs="Times New Roman"/>
        </w:rPr>
        <w:t>Timeshare instrument</w:t>
      </w:r>
      <w:r w:rsidR="00F8640E" w:rsidRPr="00F8640E">
        <w:rPr>
          <w:rFonts w:cs="Times New Roman"/>
        </w:rPr>
        <w:t>”</w:t>
      </w:r>
      <w:r w:rsidRPr="00F8640E">
        <w:rPr>
          <w:rFonts w:cs="Times New Roman"/>
        </w:rPr>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(12) </w:t>
      </w:r>
      <w:r w:rsidR="00F8640E" w:rsidRPr="00F8640E">
        <w:rPr>
          <w:rFonts w:cs="Times New Roman"/>
        </w:rPr>
        <w:t>“</w:t>
      </w:r>
      <w:r w:rsidRPr="00F8640E">
        <w:rPr>
          <w:rFonts w:cs="Times New Roman"/>
        </w:rPr>
        <w:t>Trustee</w:t>
      </w:r>
      <w:r w:rsidR="00F8640E" w:rsidRPr="00F8640E">
        <w:rPr>
          <w:rFonts w:cs="Times New Roman"/>
        </w:rPr>
        <w:t>”</w:t>
      </w:r>
      <w:r w:rsidRPr="00F8640E">
        <w:rPr>
          <w:rFonts w:cs="Times New Roman"/>
        </w:rPr>
        <w:t xml:space="preserve"> means any person entitled to exercise a power of sale.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315.</w:t>
      </w:r>
      <w:r w:rsidR="00475E3E" w:rsidRPr="00F8640E">
        <w:rPr>
          <w:rFonts w:cs="Times New Roman"/>
        </w:rPr>
        <w:t xml:space="preserve"> Who may serve as trustee;  appointment of successor trustee;  notice of substitution of trustee.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A trustee may be any: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attorney who is an active licensed member of the South Carolina Bar in good standing or a law firm whose members include such an attorney;  or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title insurance company, title insurance agent, or title insurance agency licensed to do business in this State.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An attorney who is a trustee under subsection (A)(1) may represent the lienholder foreclosing under this article in addition to performing the duties of a trustee under a power of sale.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The recorded notice of substitution of trustee must identify: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the mortgage or timeshare instrument;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names of the original parties to the mortgage or timeshare instrument;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the date of recordation of the mortgage or timeshare instrument;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the official record book and page number where the mortgage or timeshare instrument is recorded;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the name of the successor trustee;  and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The lienholder may not serve as the trustee.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320.</w:t>
      </w:r>
      <w:r w:rsidR="00475E3E" w:rsidRPr="00F8640E">
        <w:rPr>
          <w:rFonts w:cs="Times New Roman"/>
        </w:rPr>
        <w:t xml:space="preserve"> Mortgage and assessment lien foreclosure statements;  Resolution Trust Corporation mortgages.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In order to foreclose a mortgage lien pursuant to this article, the following conditions must have been met: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The mortgage recorded in the public records of the county in which the timeshare estate being foreclosed is located must contain the following statement in conspicuous type: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Pr="00F8640E">
        <w:rPr>
          <w:rFonts w:cs="Times New Roman"/>
        </w:rPr>
        <w:t>’</w:t>
      </w:r>
      <w:r w:rsidR="00475E3E" w:rsidRPr="00F8640E">
        <w:rPr>
          <w:rFonts w:cs="Times New Roman"/>
        </w:rPr>
        <w:t>s notice address, and the mortgagor agrees to inform the mortgagee of any change in the mortgagor</w:t>
      </w:r>
      <w:r w:rsidRPr="00F8640E">
        <w:rPr>
          <w:rFonts w:cs="Times New Roman"/>
        </w:rPr>
        <w:t>’</w:t>
      </w:r>
      <w:r w:rsidR="00475E3E" w:rsidRPr="00F8640E">
        <w:rPr>
          <w:rFonts w:cs="Times New Roman"/>
        </w:rPr>
        <w:t>s address.  The mortgagor consents to notification by certified or registered mail and agrees that any person at the mortgagor</w:t>
      </w:r>
      <w:r w:rsidRPr="00F8640E">
        <w:rPr>
          <w:rFonts w:cs="Times New Roman"/>
        </w:rPr>
        <w:t>’</w:t>
      </w:r>
      <w:r w:rsidR="00475E3E" w:rsidRPr="00F8640E">
        <w:rPr>
          <w:rFonts w:cs="Times New Roman"/>
        </w:rPr>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Pr="00F8640E">
        <w:rPr>
          <w:rFonts w:cs="Times New Roman"/>
        </w:rPr>
        <w:t>’</w:t>
      </w:r>
      <w:r w:rsidR="00475E3E" w:rsidRPr="00F8640E">
        <w:rPr>
          <w:rFonts w:cs="Times New Roman"/>
        </w:rPr>
        <w:t>s fees incurred by the mortgagee in the judicial foreclosure.</w:t>
      </w:r>
      <w:r w:rsidRPr="00F8640E">
        <w:rPr>
          <w:rFonts w:cs="Times New Roman"/>
        </w:rPr>
        <w:t>”</w:t>
      </w:r>
      <w:r w:rsidR="00475E3E" w:rsidRPr="00F8640E">
        <w:rPr>
          <w:rFonts w:cs="Times New Roman"/>
        </w:rPr>
        <w:t xml:space="preserv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(2) The mortgage, promissory note, or a separate instrument signed by the mortgagor must contain the mortgagor</w:t>
      </w:r>
      <w:r w:rsidR="00F8640E" w:rsidRPr="00F8640E">
        <w:rPr>
          <w:rFonts w:cs="Times New Roman"/>
        </w:rPr>
        <w:t>’</w:t>
      </w:r>
      <w:r w:rsidRPr="00F8640E">
        <w:rPr>
          <w:rFonts w:cs="Times New Roman"/>
        </w:rPr>
        <w:t xml:space="preserve">s notice address.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In order to foreclose an assessment lien pursuant to this article, the following conditions must have been met: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The timeshare instrument recorded in the public records of the county in which the timeshare estate being foreclosed is located must contain the following statement in conspicuous type: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Pr="00F8640E">
        <w:rPr>
          <w:rFonts w:cs="Times New Roman"/>
        </w:rPr>
        <w:t>’</w:t>
      </w:r>
      <w:r w:rsidR="00475E3E" w:rsidRPr="00F8640E">
        <w:rPr>
          <w:rFonts w:cs="Times New Roman"/>
        </w:rPr>
        <w:t>s notice address, and the obligor agrees to inform the managing entity of any change in the obligor</w:t>
      </w:r>
      <w:r w:rsidRPr="00F8640E">
        <w:rPr>
          <w:rFonts w:cs="Times New Roman"/>
        </w:rPr>
        <w:t>’</w:t>
      </w:r>
      <w:r w:rsidR="00475E3E" w:rsidRPr="00F8640E">
        <w:rPr>
          <w:rFonts w:cs="Times New Roman"/>
        </w:rPr>
        <w:t>s address.  The obligor consents to notification by certified or registered mail and agrees that any person at the obligor</w:t>
      </w:r>
      <w:r w:rsidRPr="00F8640E">
        <w:rPr>
          <w:rFonts w:cs="Times New Roman"/>
        </w:rPr>
        <w:t>’</w:t>
      </w:r>
      <w:r w:rsidR="00475E3E" w:rsidRPr="00F8640E">
        <w:rPr>
          <w:rFonts w:cs="Times New Roman"/>
        </w:rPr>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Pr="00F8640E">
        <w:rPr>
          <w:rFonts w:cs="Times New Roman"/>
        </w:rPr>
        <w:t>’</w:t>
      </w:r>
      <w:r w:rsidR="00475E3E" w:rsidRPr="00F8640E">
        <w:rPr>
          <w:rFonts w:cs="Times New Roman"/>
        </w:rPr>
        <w:t>s objection or defense, the obligor may be personally liable for the costs and attorney</w:t>
      </w:r>
      <w:r w:rsidRPr="00F8640E">
        <w:rPr>
          <w:rFonts w:cs="Times New Roman"/>
        </w:rPr>
        <w:t>’</w:t>
      </w:r>
      <w:r w:rsidR="00475E3E" w:rsidRPr="00F8640E">
        <w:rPr>
          <w:rFonts w:cs="Times New Roman"/>
        </w:rPr>
        <w:t>s fees incurred by the assessment lienholder in the judicial foreclosure.</w:t>
      </w:r>
      <w:r w:rsidRPr="00F8640E">
        <w:rPr>
          <w:rFonts w:cs="Times New Roman"/>
        </w:rPr>
        <w:t>”</w:t>
      </w:r>
      <w:r w:rsidR="00475E3E" w:rsidRPr="00F8640E">
        <w:rPr>
          <w:rFonts w:cs="Times New Roman"/>
        </w:rPr>
        <w:t xml:space="preserv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public offering statement text must contain the following statement in conspicuous type: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Pr="00F8640E">
        <w:rPr>
          <w:rFonts w:cs="Times New Roman"/>
        </w:rPr>
        <w:t>’</w:t>
      </w:r>
      <w:r w:rsidR="00475E3E" w:rsidRPr="00F8640E">
        <w:rPr>
          <w:rFonts w:cs="Times New Roman"/>
        </w:rPr>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Pr="00F8640E">
        <w:rPr>
          <w:rFonts w:cs="Times New Roman"/>
        </w:rPr>
        <w:t>’</w:t>
      </w:r>
      <w:r w:rsidR="00475E3E" w:rsidRPr="00F8640E">
        <w:rPr>
          <w:rFonts w:cs="Times New Roman"/>
        </w:rPr>
        <w:t>s notice address.</w:t>
      </w:r>
      <w:r w:rsidRPr="00F8640E">
        <w:rPr>
          <w:rFonts w:cs="Times New Roman"/>
        </w:rPr>
        <w:t>”</w:t>
      </w:r>
      <w:r w:rsidR="00475E3E" w:rsidRPr="00F8640E">
        <w:rPr>
          <w:rFonts w:cs="Times New Roman"/>
        </w:rPr>
        <w:t xml:space="preserv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F8640E" w:rsidRPr="00F8640E">
        <w:rPr>
          <w:rFonts w:cs="Times New Roman"/>
        </w:rPr>
        <w:t>’</w:t>
      </w:r>
      <w:r w:rsidRPr="00F8640E">
        <w:rPr>
          <w:rFonts w:cs="Times New Roman"/>
        </w:rPr>
        <w:t xml:space="preserve"> notice of the date and time of the sale.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(3) At the conclusion of the foreclosure sale, the issuance of the trustee</w:t>
      </w:r>
      <w:r w:rsidR="00F8640E" w:rsidRPr="00F8640E">
        <w:rPr>
          <w:rFonts w:cs="Times New Roman"/>
        </w:rPr>
        <w:t>’</w:t>
      </w:r>
      <w:r w:rsidRPr="00F8640E">
        <w:rPr>
          <w:rFonts w:cs="Times New Roman"/>
        </w:rPr>
        <w:t>s deed is considered to terminate all other interests, and the successful bidder receives clear and unencumbered title to the timeshare estate.  In addition, the trustee must prepare the necessary release and satisfaction and file it with the trustee</w:t>
      </w:r>
      <w:r w:rsidR="00F8640E" w:rsidRPr="00F8640E">
        <w:rPr>
          <w:rFonts w:cs="Times New Roman"/>
        </w:rPr>
        <w:t>’</w:t>
      </w:r>
      <w:r w:rsidRPr="00F8640E">
        <w:rPr>
          <w:rFonts w:cs="Times New Roman"/>
        </w:rPr>
        <w:t xml:space="preserve">s deed at the appropriate Register of Deeds office.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325.</w:t>
      </w:r>
      <w:r w:rsidR="00475E3E" w:rsidRPr="00F8640E">
        <w:rPr>
          <w:rFonts w:cs="Times New Roman"/>
        </w:rPr>
        <w:t xml:space="preserve"> Conditions for exercise of power of sale by trustee.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trustee may exercise a power of sale provided that: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the requirements of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320 have been met and any substitution of trustee is filed for record in the public records of the county in which the timeshare estate is located;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there is a default by the obligor under a provision of the mortgage, the timeshare instrument, or applicable law which authorizes foreclosure in the event of default;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there is no lis pendens recorded and pending regarding a judicial action for foreclosure of the mortgage lien or the assessment lien against the same timeshare estate, and the trustee has not been served notice of the filing of any action to enjoin the power of sale procedure;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if an assessment lien is to be foreclosed, a claim of lien, together with all amendments and assignments, if any, is recorded in the public records of the county in which the timeshare estate is located;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(5) the trustee has sent written notice of default and intent to sell the timeshare estate to the obligor</w:t>
      </w:r>
      <w:r w:rsidR="00F8640E" w:rsidRPr="00F8640E">
        <w:rPr>
          <w:rFonts w:cs="Times New Roman"/>
        </w:rPr>
        <w:t>’</w:t>
      </w:r>
      <w:r w:rsidRPr="00F8640E">
        <w:rPr>
          <w:rFonts w:cs="Times New Roman"/>
        </w:rPr>
        <w:t>s and junior interest holder</w:t>
      </w:r>
      <w:r w:rsidR="00F8640E" w:rsidRPr="00F8640E">
        <w:rPr>
          <w:rFonts w:cs="Times New Roman"/>
        </w:rPr>
        <w:t>’</w:t>
      </w:r>
      <w:r w:rsidRPr="00F8640E">
        <w:rPr>
          <w:rFonts w:cs="Times New Roman"/>
        </w:rPr>
        <w:t>s notice addresses as required by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330 with the following statement in conspicuous type: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Pr="00F8640E">
        <w:rPr>
          <w:rFonts w:cs="Times New Roman"/>
        </w:rPr>
        <w:noBreakHyphen/>
      </w:r>
      <w:r w:rsidR="00475E3E" w:rsidRPr="00F8640E">
        <w:rPr>
          <w:rFonts w:cs="Times New Roman"/>
        </w:rPr>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Pr="00F8640E">
        <w:rPr>
          <w:rFonts w:cs="Times New Roman"/>
        </w:rPr>
        <w:t>’</w:t>
      </w:r>
      <w:r w:rsidR="00475E3E" w:rsidRPr="00F8640E">
        <w:rPr>
          <w:rFonts w:cs="Times New Roman"/>
        </w:rPr>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Pr="00F8640E">
        <w:rPr>
          <w:rFonts w:cs="Times New Roman"/>
        </w:rPr>
        <w:t>’</w:t>
      </w:r>
      <w:r w:rsidR="00475E3E" w:rsidRPr="00F8640E">
        <w:rPr>
          <w:rFonts w:cs="Times New Roman"/>
        </w:rPr>
        <w:t>s fees and costs, in connection with the default;</w:t>
      </w:r>
      <w:r w:rsidRPr="00F8640E">
        <w:rPr>
          <w:rFonts w:cs="Times New Roman"/>
        </w:rPr>
        <w:t>”</w:t>
      </w:r>
      <w:r w:rsidR="00475E3E" w:rsidRPr="00F8640E">
        <w:rPr>
          <w:rFonts w:cs="Times New Roman"/>
        </w:rPr>
        <w:t xml:space="preserv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(6) the default being foreclosed, mortgage lien, assessment lien, or both, is clearly identified in the written notice required in item (5);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(7) a period of at least thirty calendar days has elapsed since the sending of the notice of default and intent to sell by the trustee without receipt by the trustee of a written objection to the sale.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F8640E" w:rsidRPr="00F8640E">
        <w:rPr>
          <w:rFonts w:cs="Times New Roman"/>
        </w:rPr>
        <w:t>’</w:t>
      </w:r>
      <w:r w:rsidRPr="00F8640E">
        <w:rPr>
          <w:rFonts w:cs="Times New Roman"/>
        </w:rPr>
        <w:t xml:space="preserve">s fees and costs incurred by the mortgagee or managing entity, as applicable, in the judicial foreclosure action;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(8) the notice of sale required by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335 has been recorded in the public records of the county in which the timeshare estate is located.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330.</w:t>
      </w:r>
      <w:r w:rsidR="00475E3E" w:rsidRPr="00F8640E">
        <w:rPr>
          <w:rFonts w:cs="Times New Roman"/>
        </w:rPr>
        <w:t xml:space="preserve"> Notification of obligor;  perfection of notice.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In any foreclosure proceeding under this article, the trustee is required to notify the obligor including persons in this State, outside of this State, or in foreign countries by delivering a written notice of default and intent to sell under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325 to the notice addresses of the obligor and junior interest holders, as applicable, by certified or registered mail, as follows: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envelope must be placed in the mail as certified or registered mail, return receipt requested.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Notice under this section is considered perfected upon the signing of the return receipt by a person at the notice address.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If the certified or registered mail sent pursuant to subsection (A) is returned with an endorsement or stamp showing </w:t>
      </w:r>
      <w:r w:rsidR="00F8640E" w:rsidRPr="00F8640E">
        <w:rPr>
          <w:rFonts w:cs="Times New Roman"/>
        </w:rPr>
        <w:t>“</w:t>
      </w:r>
      <w:r w:rsidRPr="00F8640E">
        <w:rPr>
          <w:rFonts w:cs="Times New Roman"/>
        </w:rPr>
        <w:t>refused</w:t>
      </w:r>
      <w:r w:rsidR="00F8640E" w:rsidRPr="00F8640E">
        <w:rPr>
          <w:rFonts w:cs="Times New Roman"/>
        </w:rPr>
        <w:t>”</w:t>
      </w:r>
      <w:r w:rsidRPr="00F8640E">
        <w:rPr>
          <w:rFonts w:cs="Times New Roman"/>
        </w:rPr>
        <w:t xml:space="preserve">, the trustee may send the notice by first class mail to the notice address.  The failure to claim certified or registered mail is not refusal of notice within the meaning of this subsection.  Notice pursuant to this subsection must be delivered as follows: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the trustee must place a copy of the notice of default and intent to sell in a sealed envelope with adequate postage addressed to the obligor, the record owner of the timeshare estate if different from the obligor, and any junior interest holders;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envelope must be mailed by first class mail with the return address of the trustee on the envelope;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notice under this subsection is considered perfected upon the mailing of the envelope.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If notice is perfected under subsection (A), the trustee must file an affidavit setting forth the manner of notice as part of the certificate of compliance set forth in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(D) If notice is perfected under subsection (B), the trustee must file an affidavit setting forth the manner of notice as part of the certificate of compliance set forth in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F8640E" w:rsidRPr="00F8640E">
        <w:rPr>
          <w:rFonts w:cs="Times New Roman"/>
        </w:rPr>
        <w:t>“</w:t>
      </w:r>
      <w:r w:rsidRPr="00F8640E">
        <w:rPr>
          <w:rFonts w:cs="Times New Roman"/>
        </w:rPr>
        <w:t>refused</w:t>
      </w:r>
      <w:r w:rsidR="00F8640E" w:rsidRPr="00F8640E">
        <w:rPr>
          <w:rFonts w:cs="Times New Roman"/>
        </w:rPr>
        <w:t>”</w:t>
      </w:r>
      <w:r w:rsidRPr="00F8640E">
        <w:rPr>
          <w:rFonts w:cs="Times New Roman"/>
        </w:rPr>
        <w:t xml:space="preserve">, the date, if known, on which the notice was </w:t>
      </w:r>
      <w:r w:rsidR="00F8640E" w:rsidRPr="00F8640E">
        <w:rPr>
          <w:rFonts w:cs="Times New Roman"/>
        </w:rPr>
        <w:t>“</w:t>
      </w:r>
      <w:r w:rsidRPr="00F8640E">
        <w:rPr>
          <w:rFonts w:cs="Times New Roman"/>
        </w:rPr>
        <w:t>refused</w:t>
      </w:r>
      <w:r w:rsidR="00F8640E" w:rsidRPr="00F8640E">
        <w:rPr>
          <w:rFonts w:cs="Times New Roman"/>
        </w:rPr>
        <w:t>”</w:t>
      </w:r>
      <w:r w:rsidRPr="00F8640E">
        <w:rPr>
          <w:rFonts w:cs="Times New Roman"/>
        </w:rPr>
        <w:t xml:space="preserve">,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If the trustee is unable to perfect notice pursuant to either subsection (A) or subsection (B) because the copy of the notice mailed by certified or registered mail is returned by the United States Post Office as </w:t>
      </w:r>
      <w:r w:rsidR="00F8640E" w:rsidRPr="00F8640E">
        <w:rPr>
          <w:rFonts w:cs="Times New Roman"/>
        </w:rPr>
        <w:t>“</w:t>
      </w:r>
      <w:r w:rsidRPr="00F8640E">
        <w:rPr>
          <w:rFonts w:cs="Times New Roman"/>
        </w:rPr>
        <w:t>undeliverable</w:t>
      </w:r>
      <w:r w:rsidR="00F8640E" w:rsidRPr="00F8640E">
        <w:rPr>
          <w:rFonts w:cs="Times New Roman"/>
        </w:rPr>
        <w:t>”</w:t>
      </w:r>
      <w:r w:rsidRPr="00F8640E">
        <w:rPr>
          <w:rFonts w:cs="Times New Roman"/>
        </w:rPr>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F8640E" w:rsidRPr="00F8640E">
        <w:rPr>
          <w:rFonts w:cs="Times New Roman"/>
        </w:rPr>
        <w:t>’</w:t>
      </w:r>
      <w:r w:rsidRPr="00F8640E">
        <w:rPr>
          <w:rFonts w:cs="Times New Roman"/>
        </w:rPr>
        <w:t>s diligent search and inquiry.  If notice is perfected by publication under this subsection, the trustee must attach an affidavit of publication to the certificate of compliance set forth in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340 and must state that the notice was perfected by publication after diligent search and inquiry was made for the obligor</w:t>
      </w:r>
      <w:r w:rsidR="00F8640E" w:rsidRPr="00F8640E">
        <w:rPr>
          <w:rFonts w:cs="Times New Roman"/>
        </w:rPr>
        <w:t>’</w:t>
      </w:r>
      <w:r w:rsidRPr="00F8640E">
        <w:rPr>
          <w:rFonts w:cs="Times New Roman"/>
        </w:rPr>
        <w:t xml:space="preserve">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335.</w:t>
      </w:r>
      <w:r w:rsidR="00475E3E" w:rsidRPr="00F8640E">
        <w:rPr>
          <w:rFonts w:cs="Times New Roman"/>
        </w:rPr>
        <w:t xml:space="preserve"> Contents, recording, and publication of notice of sale;  right to cure default; copy to obligor;  subsequent interests.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The notice of sale must set forth: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the names and notice addresses of the obligor, the record owner of the timeshare estate if different from the obligor, and the junior interest holders;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(2) the name and address of the trustee;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a description of the existence of a default under the mortgage, the timeshare instrument, or applicable law;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the official record book and page numbers where the mortgage or the claim of lien is recorded;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(5) the legal description of the timeshare estate;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F8640E" w:rsidRPr="00F8640E">
        <w:rPr>
          <w:rFonts w:cs="Times New Roman"/>
        </w:rPr>
        <w:t>’</w:t>
      </w:r>
      <w:r w:rsidRPr="00F8640E">
        <w:rPr>
          <w:rFonts w:cs="Times New Roman"/>
        </w:rPr>
        <w:t>s and attorney</w:t>
      </w:r>
      <w:r w:rsidR="00F8640E" w:rsidRPr="00F8640E">
        <w:rPr>
          <w:rFonts w:cs="Times New Roman"/>
        </w:rPr>
        <w:t>’</w:t>
      </w:r>
      <w:r w:rsidRPr="00F8640E">
        <w:rPr>
          <w:rFonts w:cs="Times New Roman"/>
        </w:rPr>
        <w:t xml:space="preserve">s fees and costs;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(7) a statement of the trustee</w:t>
      </w:r>
      <w:r w:rsidR="00F8640E" w:rsidRPr="00F8640E">
        <w:rPr>
          <w:rFonts w:cs="Times New Roman"/>
        </w:rPr>
        <w:t>’</w:t>
      </w:r>
      <w:r w:rsidRPr="00F8640E">
        <w:rPr>
          <w:rFonts w:cs="Times New Roman"/>
        </w:rPr>
        <w:t xml:space="preserve">s intention to sell the timeshare estate to satisfy the obligation;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(8) the date, time, and place of sale to be held after 9:00 a.m. but before 4:00 p.m. on a regular business day not less than thirty days after the recording of the notice of sale.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The right of the obligor to cure the default or the right of the junior interest holder to redeem its interest continues up to the date the trustee issues the certificate of sale in accordance with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345.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The trustee must publish the notice of sale in a newspaper of general circulation in the county in which the sale is to be held once a week for two consecutive weeks prior to the date of the sale.  The last publication must occur at least five days prior to the sale.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340.</w:t>
      </w:r>
      <w:r w:rsidR="00475E3E" w:rsidRPr="00F8640E">
        <w:rPr>
          <w:rFonts w:cs="Times New Roman"/>
        </w:rPr>
        <w:t xml:space="preserve"> Certificate of compliance;  contents;  recording;  reliance on lienholder for facts and circumstances of default.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On the date the trustee conducts a sale, the trustee must execute a duly acknowledged certificate of compliance and must record the certificate of compliance in the public records of the county in which the timeshare estate is located.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In the certificate of compliance, the trustee must: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(1) set forth the manner of delivery of the notice of default and intent to sell under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330 with the required affidavit, state that the notice contained the conspicuous language required by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325, state that the default was not cured and the timeshare estate was not redeemed, and state that the trustee did not receive any written objection within the period required under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325.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(2) confirm that the notice of sale was published as required by subsection (D) of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335 and attach an affidavit of publication for the notice of sale.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(3) confirm that the notice of sale was mailed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335 together with a list of the parties to whom the notice of sale was mailed and the address used for each party.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In furtherance of the execution and recording of the certificate of compliance required pursuant to this section, the trustee is entitled to rely upon an affidavit or certification from the lienholder as to the facts and circumstances of default and failure to curb the default.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345.</w:t>
      </w:r>
      <w:r w:rsidR="00475E3E" w:rsidRPr="00F8640E">
        <w:rPr>
          <w:rFonts w:cs="Times New Roman"/>
        </w:rPr>
        <w:t xml:space="preserve"> Public sale procedures;  certificate of sale.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The sale of a timeshare estate by public auction must be held in the county in which the timeshare estate is located, on the date and at the time and place designated in the notice of sale.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Any person, including the lienholder, may bid at the sale.  The trustee may bid for the lienholder but not for himself or herself.  If the trustee designates another person to bid for the lienholder, the trustee may conduct the sale and act as the auctioneer.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330.  The effective date of the initial notice of sale for purposes of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330 is not affected by a postponed sale.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(D) The buyer must pay in cash or certified funds at the day of sale the price bid to the person acting as the auctioneer.  The lienholder must receive a credit on its bid for the amount set forth in the notice of sale as required by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330.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(E) Upon the issuance of the trustee</w:t>
      </w:r>
      <w:r w:rsidR="00F8640E" w:rsidRPr="00F8640E">
        <w:rPr>
          <w:rFonts w:cs="Times New Roman"/>
        </w:rPr>
        <w:t>’</w:t>
      </w:r>
      <w:r w:rsidRPr="00F8640E">
        <w:rPr>
          <w:rFonts w:cs="Times New Roman"/>
        </w:rPr>
        <w:t>s deed, the buyer at the sale is entitled to possession and use of the timeshare estate in accordance with the timeshare instrument.  Foreclosure by an assessment lienholder does not affect the interest of the mortgage lienholder except as provided in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320(C). Any other person thereafter claiming possession of the timeshare estate is considered to be a tenant at sufferance, and the buyer is entitled, upon application to a court of competent jurisdiction, to a writ of possession.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330.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350.</w:t>
      </w:r>
      <w:r w:rsidR="00475E3E" w:rsidRPr="00F8640E">
        <w:rPr>
          <w:rFonts w:cs="Times New Roman"/>
        </w:rPr>
        <w:t xml:space="preserve"> Effect of sale on rights of parties;  lienholder deficiency judgment;  validity of sale presumed.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A sale conducted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345 forecloses and terminates all interest in the timeshare estate of all persons to whom notice is given under Sections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325 and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330 may be conducted under this article.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On the issuance of a certificate of sale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345, all rights of redemption foreclosed pursuant to this article terminate.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The lienholder has no right to any deficiency judgment against the obligor after a sale of the obligor</w:t>
      </w:r>
      <w:r w:rsidR="00F8640E" w:rsidRPr="00F8640E">
        <w:rPr>
          <w:rFonts w:cs="Times New Roman"/>
        </w:rPr>
        <w:t>’</w:t>
      </w:r>
      <w:r w:rsidRPr="00F8640E">
        <w:rPr>
          <w:rFonts w:cs="Times New Roman"/>
        </w:rPr>
        <w:t xml:space="preserve">s timeshare estate under this article as to the lien foreclosed.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The validity of the sale is presumed upon the recording of the certificate of compliance and issuance of the certificate of sale.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355.</w:t>
      </w:r>
      <w:r w:rsidR="00475E3E" w:rsidRPr="00F8640E">
        <w:rPr>
          <w:rFonts w:cs="Times New Roman"/>
        </w:rPr>
        <w:t xml:space="preserve"> Trustee</w:t>
      </w:r>
      <w:r w:rsidRPr="00F8640E">
        <w:rPr>
          <w:rFonts w:cs="Times New Roman"/>
        </w:rPr>
        <w:t>’</w:t>
      </w:r>
      <w:r w:rsidR="00475E3E" w:rsidRPr="00F8640E">
        <w:rPr>
          <w:rFonts w:cs="Times New Roman"/>
        </w:rPr>
        <w:t xml:space="preserve">s deed;  release of lien extinguished by sale.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Ten days after a sale, absent the filing and service on the trustee of a judicial action to enjoin issuance of the trustee</w:t>
      </w:r>
      <w:r w:rsidR="00F8640E" w:rsidRPr="00F8640E">
        <w:rPr>
          <w:rFonts w:cs="Times New Roman"/>
        </w:rPr>
        <w:t>’</w:t>
      </w:r>
      <w:r w:rsidRPr="00F8640E">
        <w:rPr>
          <w:rFonts w:cs="Times New Roman"/>
        </w:rPr>
        <w:t>s deed to the timeshare estate or objecting to the sale on the grounds that the requirements of this article were not met by the trustee, the trustee must issue a trustee</w:t>
      </w:r>
      <w:r w:rsidR="00F8640E" w:rsidRPr="00F8640E">
        <w:rPr>
          <w:rFonts w:cs="Times New Roman"/>
        </w:rPr>
        <w:t>’</w:t>
      </w:r>
      <w:r w:rsidRPr="00F8640E">
        <w:rPr>
          <w:rFonts w:cs="Times New Roman"/>
        </w:rPr>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F8640E" w:rsidRPr="00F8640E">
        <w:rPr>
          <w:rFonts w:cs="Times New Roman"/>
        </w:rPr>
        <w:t>’</w:t>
      </w:r>
      <w:r w:rsidRPr="00F8640E">
        <w:rPr>
          <w:rFonts w:cs="Times New Roman"/>
        </w:rPr>
        <w:t xml:space="preserve">s deed at the appropriate Register of Deeds office.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360.</w:t>
      </w:r>
      <w:r w:rsidR="00475E3E" w:rsidRPr="00F8640E">
        <w:rPr>
          <w:rFonts w:cs="Times New Roman"/>
        </w:rPr>
        <w:t xml:space="preserve"> Disposition of proceeds of sale;  costs and fees.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The trustee must apply the proceeds of the sale as follows: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(1) to the expenses of the sale, including compensation of the trustee and a reasonable fee by the person who conducted the sale, if applicable;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(2) to the amount owed set forth in the notice as required by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335;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(3) to all junior interest holders as their liens or interests may appear of record in the order of priority;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(4) the surplus, if any, to an obligor entitled to such surplus.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F8640E" w:rsidRPr="00F8640E">
        <w:rPr>
          <w:rFonts w:cs="Times New Roman"/>
        </w:rPr>
        <w:t>’</w:t>
      </w:r>
      <w:r w:rsidRPr="00F8640E">
        <w:rPr>
          <w:rFonts w:cs="Times New Roman"/>
        </w:rPr>
        <w:t xml:space="preserve">s fees and costs, of adjudication must be paid out of the proceeds of sale after payment of the amounts required to be paid by items (1) and (2) of subsection (A).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365.</w:t>
      </w:r>
      <w:r w:rsidR="00475E3E" w:rsidRPr="00F8640E">
        <w:rPr>
          <w:rFonts w:cs="Times New Roman"/>
        </w:rPr>
        <w:t xml:space="preserve"> Trustee</w:t>
      </w:r>
      <w:r w:rsidRPr="00F8640E">
        <w:rPr>
          <w:rFonts w:cs="Times New Roman"/>
        </w:rPr>
        <w:t>’</w:t>
      </w:r>
      <w:r w:rsidR="00475E3E" w:rsidRPr="00F8640E">
        <w:rPr>
          <w:rFonts w:cs="Times New Roman"/>
        </w:rPr>
        <w:t xml:space="preserve">s deed;  contents;  effect;  liability of trustee.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The trustee</w:t>
      </w:r>
      <w:r w:rsidR="00F8640E" w:rsidRPr="00F8640E">
        <w:rPr>
          <w:rFonts w:cs="Times New Roman"/>
        </w:rPr>
        <w:t>’</w:t>
      </w:r>
      <w:r w:rsidRPr="00F8640E">
        <w:rPr>
          <w:rFonts w:cs="Times New Roman"/>
        </w:rPr>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F8640E" w:rsidRPr="00F8640E">
        <w:rPr>
          <w:rFonts w:cs="Times New Roman"/>
        </w:rPr>
        <w:t>’</w:t>
      </w:r>
      <w:r w:rsidRPr="00F8640E">
        <w:rPr>
          <w:rFonts w:cs="Times New Roman"/>
        </w:rPr>
        <w:t>s deed.  The trustee</w:t>
      </w:r>
      <w:r w:rsidR="00F8640E" w:rsidRPr="00F8640E">
        <w:rPr>
          <w:rFonts w:cs="Times New Roman"/>
        </w:rPr>
        <w:t>’</w:t>
      </w:r>
      <w:r w:rsidRPr="00F8640E">
        <w:rPr>
          <w:rFonts w:cs="Times New Roman"/>
        </w:rPr>
        <w:t xml:space="preserve">s deed must recite that the certificate of compliance was recorded after the regular conduct of a sale, and shall contain no warranties of title from the trustee.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Upon the recording of the trustee</w:t>
      </w:r>
      <w:r w:rsidR="00F8640E" w:rsidRPr="00F8640E">
        <w:rPr>
          <w:rFonts w:cs="Times New Roman"/>
        </w:rPr>
        <w:t>’</w:t>
      </w:r>
      <w:r w:rsidRPr="00F8640E">
        <w:rPr>
          <w:rFonts w:cs="Times New Roman"/>
        </w:rPr>
        <w:t>s deed, the certificate of compliance and trustee</w:t>
      </w:r>
      <w:r w:rsidR="00F8640E" w:rsidRPr="00F8640E">
        <w:rPr>
          <w:rFonts w:cs="Times New Roman"/>
        </w:rPr>
        <w:t>’</w:t>
      </w:r>
      <w:r w:rsidRPr="00F8640E">
        <w:rPr>
          <w:rFonts w:cs="Times New Roman"/>
        </w:rPr>
        <w:t xml:space="preserve">s deed together are conclusive evidence of the truth of the matters set forth therein.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The trustee</w:t>
      </w:r>
      <w:r w:rsidR="00F8640E" w:rsidRPr="00F8640E">
        <w:rPr>
          <w:rFonts w:cs="Times New Roman"/>
        </w:rPr>
        <w:t>’</w:t>
      </w:r>
      <w:r w:rsidRPr="00F8640E">
        <w:rPr>
          <w:rFonts w:cs="Times New Roman"/>
        </w:rPr>
        <w:t xml:space="preserv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370.</w:t>
      </w:r>
      <w:r w:rsidR="00475E3E" w:rsidRPr="00F8640E">
        <w:rPr>
          <w:rFonts w:cs="Times New Roman"/>
        </w:rPr>
        <w:t xml:space="preserve"> Relation of article to other foreclosure proceedings;  right of action preserved;  severability;  managing entity to release address of timeshare owner.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(A) The procedures set forth in this article do not impair or otherwise affect the continuing right to bring a judicial action to foreclose a mortgage lien or claim of lien which has not been satisfied by a sale conducted pursuant to Section 27</w:t>
      </w:r>
      <w:r w:rsidR="00F8640E" w:rsidRPr="00F8640E">
        <w:rPr>
          <w:rFonts w:cs="Times New Roman"/>
        </w:rPr>
        <w:noBreakHyphen/>
      </w:r>
      <w:r w:rsidRPr="00F8640E">
        <w:rPr>
          <w:rFonts w:cs="Times New Roman"/>
        </w:rPr>
        <w:t>32</w:t>
      </w:r>
      <w:r w:rsidR="00F8640E" w:rsidRPr="00F8640E">
        <w:rPr>
          <w:rFonts w:cs="Times New Roman"/>
        </w:rPr>
        <w:noBreakHyphen/>
      </w:r>
      <w:r w:rsidRPr="00F8640E">
        <w:rPr>
          <w:rFonts w:cs="Times New Roman"/>
        </w:rPr>
        <w:t xml:space="preserve">345.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Nothing in this article shall be construed to impair the right of any person to assert his or her legal and equitable rights in a court of competent jurisdiction;  however, no such action may be pursued to set aside a sale or void a trustee</w:t>
      </w:r>
      <w:r w:rsidR="00F8640E" w:rsidRPr="00F8640E">
        <w:rPr>
          <w:rFonts w:cs="Times New Roman"/>
        </w:rPr>
        <w:t>’</w:t>
      </w:r>
      <w:r w:rsidRPr="00F8640E">
        <w:rPr>
          <w:rFonts w:cs="Times New Roman"/>
        </w:rPr>
        <w:t>s deed subsequent to the recordation of the trustee</w:t>
      </w:r>
      <w:r w:rsidR="00F8640E" w:rsidRPr="00F8640E">
        <w:rPr>
          <w:rFonts w:cs="Times New Roman"/>
        </w:rPr>
        <w:t>’</w:t>
      </w:r>
      <w:r w:rsidRPr="00F8640E">
        <w:rPr>
          <w:rFonts w:cs="Times New Roman"/>
        </w:rPr>
        <w:t xml:space="preserve">s deed.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The procedures in this article must be given effect in the context of any reference to judicial foreclosure proceedings or procedures set forth in this chapter.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75E3E" w:rsidRPr="00F8640E">
        <w:rPr>
          <w:rFonts w:cs="Times New Roman"/>
        </w:rPr>
        <w:t>4.</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40E">
        <w:rPr>
          <w:rFonts w:cs="Times New Roman"/>
        </w:rPr>
        <w:t xml:space="preserve"> TIME SHARING TRANSACTION PROCEDURES</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400.</w:t>
      </w:r>
      <w:r w:rsidR="00475E3E" w:rsidRPr="00F8640E">
        <w:rPr>
          <w:rFonts w:cs="Times New Roman"/>
        </w:rPr>
        <w:t xml:space="preserve"> Citation of article.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This article may be cited as the </w:t>
      </w:r>
      <w:r w:rsidR="00F8640E" w:rsidRPr="00F8640E">
        <w:rPr>
          <w:rFonts w:cs="Times New Roman"/>
        </w:rPr>
        <w:t>“</w:t>
      </w:r>
      <w:r w:rsidRPr="00F8640E">
        <w:rPr>
          <w:rFonts w:cs="Times New Roman"/>
        </w:rPr>
        <w:t>Time Sharing Transaction Procedures Act</w:t>
      </w:r>
      <w:r w:rsidR="00F8640E" w:rsidRPr="00F8640E">
        <w:rPr>
          <w:rFonts w:cs="Times New Roman"/>
        </w:rPr>
        <w:t>”</w:t>
      </w:r>
      <w:r w:rsidRPr="00F8640E">
        <w:rPr>
          <w:rFonts w:cs="Times New Roman"/>
        </w:rPr>
        <w:t xml:space="preserve">.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405.</w:t>
      </w:r>
      <w:r w:rsidR="00475E3E" w:rsidRPr="00F8640E">
        <w:rPr>
          <w:rFonts w:cs="Times New Roman"/>
        </w:rPr>
        <w:t xml:space="preserve"> Purpose.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The General Assembly declares that the purposes of this article are to recognize that: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timeshare estates are interests in real property and have been so created and designated by a specific act of the legislature codified in Chapter 32, Title 27 of the 1976 Code;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(B) timeshare estates are used for a vacation experience and may not be used for homestead purposes;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timeshare estates located in South Carolina are sold primarily to nonresidents;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(E) the purchaser of an interest in a vacation time sharing plan in this State is afforded significant and unique consumer protections not available to purchasers of other forms of real property;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(F) the process involved in the purchase and sale of interests in a vacation time sharing plan is unlike traditional residential real property and, due to the provisions of this act, require unique practices and procedures;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(G) as part of each sale of an interest in a vacation time sharing plan, every purchaser must be given a comprehensive disclosure document that includes the material terms and conditions of the vacation time sharing plan;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(H) purchasers of interests in a vacation time sharing plan have an unqualified five</w:t>
      </w:r>
      <w:r w:rsidR="00F8640E" w:rsidRPr="00F8640E">
        <w:rPr>
          <w:rFonts w:cs="Times New Roman"/>
        </w:rPr>
        <w:noBreakHyphen/>
      </w:r>
      <w:r w:rsidRPr="00F8640E">
        <w:rPr>
          <w:rFonts w:cs="Times New Roman"/>
        </w:rPr>
        <w:t>day pre</w:t>
      </w:r>
      <w:r w:rsidR="00F8640E" w:rsidRPr="00F8640E">
        <w:rPr>
          <w:rFonts w:cs="Times New Roman"/>
        </w:rPr>
        <w:noBreakHyphen/>
      </w:r>
      <w:r w:rsidRPr="00F8640E">
        <w:rPr>
          <w:rFonts w:cs="Times New Roman"/>
        </w:rPr>
        <w:t xml:space="preserve">closing right of rescission;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(I) each developer of a vacation time sharing plan must place all purchaser funds in escrow, or otherwise secure such funds, prior to the expiration of the five</w:t>
      </w:r>
      <w:r w:rsidR="00F8640E" w:rsidRPr="00F8640E">
        <w:rPr>
          <w:rFonts w:cs="Times New Roman"/>
        </w:rPr>
        <w:noBreakHyphen/>
      </w:r>
      <w:r w:rsidRPr="00F8640E">
        <w:rPr>
          <w:rFonts w:cs="Times New Roman"/>
        </w:rPr>
        <w:t xml:space="preserve">day rescission period and before the timeshare closing can occur;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(J) the South Carolina legislature specifically established the South Carolina Vacation Time Sharing Recovery Fund in order to provide additional redress for aggrieved purchasers of interests in a vacation time sharing plan in South Carolina;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(K) prior to the sale or offering of an interest in a vacation time sharing plan in South Carolina, the vacation time sharing plan, and the documents used in connection therewith, must be submitted to the South Carolina Real Estate Commission for its review and approval;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(L) the South Carolina Real Estate Commission, as part of its regulatory mandate, scrutinizes the practices and procedures of persons developing or selling interests in vacation time sharing plans in this State;  and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(M) the economic health and continued stability of the vacation time sharing industry should be subject to the clear identification of various procedures involved in the purchase and sale of an interest in a vacation time sharing plan and the timeshare closing itself.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b/>
        </w:rPr>
        <w:t xml:space="preserve">SECTION </w:t>
      </w:r>
      <w:r w:rsidR="00475E3E" w:rsidRPr="00F8640E">
        <w:rPr>
          <w:rFonts w:cs="Times New Roman"/>
          <w:b/>
        </w:rPr>
        <w:t>27</w:t>
      </w:r>
      <w:r w:rsidRPr="00F8640E">
        <w:rPr>
          <w:rFonts w:cs="Times New Roman"/>
          <w:b/>
        </w:rPr>
        <w:noBreakHyphen/>
      </w:r>
      <w:r w:rsidR="00475E3E" w:rsidRPr="00F8640E">
        <w:rPr>
          <w:rFonts w:cs="Times New Roman"/>
          <w:b/>
        </w:rPr>
        <w:t>32</w:t>
      </w:r>
      <w:r w:rsidRPr="00F8640E">
        <w:rPr>
          <w:rFonts w:cs="Times New Roman"/>
          <w:b/>
        </w:rPr>
        <w:noBreakHyphen/>
      </w:r>
      <w:r w:rsidR="00475E3E" w:rsidRPr="00F8640E">
        <w:rPr>
          <w:rFonts w:cs="Times New Roman"/>
          <w:b/>
        </w:rPr>
        <w:t>410.</w:t>
      </w:r>
      <w:r w:rsidR="00475E3E" w:rsidRPr="00F8640E">
        <w:rPr>
          <w:rFonts w:cs="Times New Roman"/>
        </w:rPr>
        <w:t xml:space="preserve"> Timeshare closing;  time;  representation;  notice to purchaser;  contents. </w:t>
      </w:r>
    </w:p>
    <w:p w:rsid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F8640E" w:rsidRPr="00F8640E">
        <w:rPr>
          <w:rFonts w:cs="Times New Roman"/>
        </w:rPr>
        <w:noBreakHyphen/>
      </w:r>
      <w:r w:rsidRPr="00F8640E">
        <w:rPr>
          <w:rFonts w:cs="Times New Roman"/>
        </w:rPr>
        <w:t xml:space="preserve">point type): </w:t>
      </w:r>
    </w:p>
    <w:p w:rsidR="00475E3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w:t>
      </w:r>
      <w:r w:rsidR="00475E3E" w:rsidRPr="00F8640E">
        <w:rPr>
          <w:rFonts w:cs="Times New Roman"/>
        </w:rPr>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Pr="00F8640E">
        <w:rPr>
          <w:rFonts w:cs="Times New Roman"/>
        </w:rPr>
        <w:t>’</w:t>
      </w:r>
      <w:r w:rsidR="00475E3E" w:rsidRPr="00F8640E">
        <w:rPr>
          <w:rFonts w:cs="Times New Roman"/>
        </w:rPr>
        <w:t xml:space="preserve">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You have five days to cancel this contract.  The details of your cancellation rights are provided for in your purchase contract.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I/We  having been provided this notice of my/our right to have an independent South Carolina attorney represent me/us during all aspects of this transaction, knowingly and voluntarily waive such right this  day of  , 20 .</w:t>
      </w:r>
      <w:r w:rsidR="00F8640E" w:rsidRPr="00F8640E">
        <w:rPr>
          <w:rFonts w:cs="Times New Roman"/>
        </w:rPr>
        <w:t>”</w:t>
      </w:r>
      <w:r w:rsidRPr="00F8640E">
        <w:rPr>
          <w:rFonts w:cs="Times New Roman"/>
        </w:rPr>
        <w:t xml:space="preserve"> </w:t>
      </w:r>
    </w:p>
    <w:p w:rsidR="00475E3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(C) By providing the disclosure set forth above, the transaction is exempt from the requirements of Section 37</w:t>
      </w:r>
      <w:r w:rsidR="00F8640E" w:rsidRPr="00F8640E">
        <w:rPr>
          <w:rFonts w:cs="Times New Roman"/>
        </w:rPr>
        <w:noBreakHyphen/>
      </w:r>
      <w:r w:rsidRPr="00F8640E">
        <w:rPr>
          <w:rFonts w:cs="Times New Roman"/>
        </w:rPr>
        <w:t>10</w:t>
      </w:r>
      <w:r w:rsidR="00F8640E" w:rsidRPr="00F8640E">
        <w:rPr>
          <w:rFonts w:cs="Times New Roman"/>
        </w:rPr>
        <w:noBreakHyphen/>
      </w:r>
      <w:r w:rsidRPr="00F8640E">
        <w:rPr>
          <w:rFonts w:cs="Times New Roman"/>
        </w:rPr>
        <w:t xml:space="preserve">102. </w:t>
      </w:r>
    </w:p>
    <w:p w:rsidR="00F8640E" w:rsidRPr="00F8640E" w:rsidRDefault="00475E3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40E">
        <w:rPr>
          <w:rFonts w:cs="Times New Roman"/>
        </w:rPr>
        <w:t xml:space="preserve">(D) The provisions of this section apply only to the purchase and sale of an interest in a vacation time sharing plan and the timeshare closing related to it. </w:t>
      </w:r>
    </w:p>
    <w:p w:rsidR="00F8640E" w:rsidRPr="00F8640E" w:rsidRDefault="00F8640E"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640E" w:rsidRDefault="00184435" w:rsidP="00F8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640E" w:rsidSect="00F864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0E" w:rsidRDefault="00F8640E" w:rsidP="00F8640E">
      <w:r>
        <w:separator/>
      </w:r>
    </w:p>
  </w:endnote>
  <w:endnote w:type="continuationSeparator" w:id="0">
    <w:p w:rsidR="00F8640E" w:rsidRDefault="00F8640E" w:rsidP="00F86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0E" w:rsidRPr="00F8640E" w:rsidRDefault="00F8640E" w:rsidP="00F864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0E" w:rsidRPr="00F8640E" w:rsidRDefault="00F8640E" w:rsidP="00F864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0E" w:rsidRPr="00F8640E" w:rsidRDefault="00F8640E" w:rsidP="00F864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0E" w:rsidRDefault="00F8640E" w:rsidP="00F8640E">
      <w:r>
        <w:separator/>
      </w:r>
    </w:p>
  </w:footnote>
  <w:footnote w:type="continuationSeparator" w:id="0">
    <w:p w:rsidR="00F8640E" w:rsidRDefault="00F8640E" w:rsidP="00F86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0E" w:rsidRPr="00F8640E" w:rsidRDefault="00F8640E" w:rsidP="00F864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0E" w:rsidRPr="00F8640E" w:rsidRDefault="00F8640E" w:rsidP="00F864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40E" w:rsidRPr="00F8640E" w:rsidRDefault="00F8640E" w:rsidP="00F864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5E3E"/>
    <w:rsid w:val="00073EC3"/>
    <w:rsid w:val="00184435"/>
    <w:rsid w:val="001C6501"/>
    <w:rsid w:val="00475E3E"/>
    <w:rsid w:val="00593400"/>
    <w:rsid w:val="006932EB"/>
    <w:rsid w:val="00786752"/>
    <w:rsid w:val="00817EA2"/>
    <w:rsid w:val="00A8267C"/>
    <w:rsid w:val="00C43F44"/>
    <w:rsid w:val="00F86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40E"/>
    <w:rPr>
      <w:rFonts w:ascii="Tahoma" w:hAnsi="Tahoma" w:cs="Tahoma"/>
      <w:sz w:val="16"/>
      <w:szCs w:val="16"/>
    </w:rPr>
  </w:style>
  <w:style w:type="character" w:customStyle="1" w:styleId="BalloonTextChar">
    <w:name w:val="Balloon Text Char"/>
    <w:basedOn w:val="DefaultParagraphFont"/>
    <w:link w:val="BalloonText"/>
    <w:uiPriority w:val="99"/>
    <w:semiHidden/>
    <w:rsid w:val="00F8640E"/>
    <w:rPr>
      <w:rFonts w:ascii="Tahoma" w:hAnsi="Tahoma" w:cs="Tahoma"/>
      <w:sz w:val="16"/>
      <w:szCs w:val="16"/>
    </w:rPr>
  </w:style>
  <w:style w:type="paragraph" w:styleId="Header">
    <w:name w:val="header"/>
    <w:basedOn w:val="Normal"/>
    <w:link w:val="HeaderChar"/>
    <w:uiPriority w:val="99"/>
    <w:semiHidden/>
    <w:unhideWhenUsed/>
    <w:rsid w:val="00F8640E"/>
    <w:pPr>
      <w:tabs>
        <w:tab w:val="center" w:pos="4680"/>
        <w:tab w:val="right" w:pos="9360"/>
      </w:tabs>
    </w:pPr>
  </w:style>
  <w:style w:type="character" w:customStyle="1" w:styleId="HeaderChar">
    <w:name w:val="Header Char"/>
    <w:basedOn w:val="DefaultParagraphFont"/>
    <w:link w:val="Header"/>
    <w:uiPriority w:val="99"/>
    <w:semiHidden/>
    <w:rsid w:val="00F8640E"/>
  </w:style>
  <w:style w:type="paragraph" w:styleId="Footer">
    <w:name w:val="footer"/>
    <w:basedOn w:val="Normal"/>
    <w:link w:val="FooterChar"/>
    <w:uiPriority w:val="99"/>
    <w:semiHidden/>
    <w:unhideWhenUsed/>
    <w:rsid w:val="00F8640E"/>
    <w:pPr>
      <w:tabs>
        <w:tab w:val="center" w:pos="4680"/>
        <w:tab w:val="right" w:pos="9360"/>
      </w:tabs>
    </w:pPr>
  </w:style>
  <w:style w:type="character" w:customStyle="1" w:styleId="FooterChar">
    <w:name w:val="Footer Char"/>
    <w:basedOn w:val="DefaultParagraphFont"/>
    <w:link w:val="Footer"/>
    <w:uiPriority w:val="99"/>
    <w:semiHidden/>
    <w:rsid w:val="00F8640E"/>
  </w:style>
  <w:style w:type="character" w:styleId="Hyperlink">
    <w:name w:val="Hyperlink"/>
    <w:basedOn w:val="DefaultParagraphFont"/>
    <w:semiHidden/>
    <w:rsid w:val="001C65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15045</Words>
  <Characters>85762</Characters>
  <Application>Microsoft Office Word</Application>
  <DocSecurity>0</DocSecurity>
  <Lines>714</Lines>
  <Paragraphs>201</Paragraphs>
  <ScaleCrop>false</ScaleCrop>
  <Company>LPITS</Company>
  <LinksUpToDate>false</LinksUpToDate>
  <CharactersWithSpaces>100606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2009-12-15T21:37:00Z</dcterms:created>
  <dcterms:modified xsi:type="dcterms:W3CDTF">2009-12-23T14:52:00Z</dcterms:modified>
</cp:coreProperties>
</file>