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01" w:rsidRDefault="00474101">
      <w:pPr>
        <w:jc w:val="center"/>
      </w:pPr>
      <w:r>
        <w:t>DISCLAIMER</w:t>
      </w:r>
    </w:p>
    <w:p w:rsidR="00474101" w:rsidRDefault="00474101"/>
    <w:p w:rsidR="00474101" w:rsidRDefault="0047410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74101" w:rsidRDefault="00474101"/>
    <w:p w:rsidR="00474101" w:rsidRDefault="004741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4101" w:rsidRDefault="00474101"/>
    <w:p w:rsidR="00474101" w:rsidRDefault="004741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4101" w:rsidRDefault="00474101"/>
    <w:p w:rsidR="00474101" w:rsidRDefault="004741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4101" w:rsidRDefault="00474101"/>
    <w:p w:rsidR="00474101" w:rsidRDefault="00474101">
      <w:pPr>
        <w:rPr>
          <w:rFonts w:cs="Times New Roman"/>
        </w:rPr>
      </w:pPr>
      <w:r>
        <w:rPr>
          <w:rFonts w:cs="Times New Roman"/>
        </w:rPr>
        <w:br w:type="page"/>
      </w:r>
    </w:p>
    <w:p w:rsid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CHAPTER 3.</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 xml:space="preserve"> LOANS</w:t>
      </w:r>
    </w:p>
    <w:p w:rsidR="0057680B" w:rsidRDefault="0057680B"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01B"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PART 1.</w:t>
      </w:r>
    </w:p>
    <w:p w:rsidR="003F001B" w:rsidRDefault="003F001B"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09A9" w:rsidRPr="007809A9"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GENERAL PROVISIONS</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101.</w:t>
      </w:r>
      <w:r w:rsidR="001152D9" w:rsidRPr="007809A9">
        <w:rPr>
          <w:rFonts w:cs="Times New Roman"/>
        </w:rPr>
        <w:t xml:space="preserve"> Short title.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This chapter shall be known and may be cited as South Carolina Consumer Protection Code </w:t>
      </w:r>
      <w:r w:rsidR="007809A9" w:rsidRPr="007809A9">
        <w:rPr>
          <w:rFonts w:cs="Times New Roman"/>
        </w:rPr>
        <w:noBreakHyphen/>
      </w:r>
      <w:r w:rsidRPr="007809A9">
        <w:rPr>
          <w:rFonts w:cs="Times New Roman"/>
        </w:rPr>
        <w:t xml:space="preserve"> Loans.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102.</w:t>
      </w:r>
      <w:r w:rsidR="001152D9" w:rsidRPr="007809A9">
        <w:rPr>
          <w:rFonts w:cs="Times New Roman"/>
        </w:rPr>
        <w:t xml:space="preserve"> Scope.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This chapter applies to consumer loans including supervised loans and, except as provided in </w:t>
      </w:r>
      <w:r w:rsidR="007809A9" w:rsidRPr="007809A9">
        <w:rPr>
          <w:rFonts w:cs="Times New Roman"/>
        </w:rPr>
        <w:t xml:space="preserve">Sections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200 and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500, restricted loans;  in addition part 6 applies to loans other than consumer loans.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103.</w:t>
      </w:r>
      <w:r w:rsidR="001152D9" w:rsidRPr="007809A9">
        <w:rPr>
          <w:rFonts w:cs="Times New Roman"/>
        </w:rPr>
        <w:t xml:space="preserve"> Index of definitions.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The following definitions apply to this title and appear in this chapter as follows: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Consumer Loan</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104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Lender</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107(1)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Loan</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106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Loan finance charge</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109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Loan primarily secured by an interest in land</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105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Precomputed</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107(2)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Principal</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107(3)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Restricted Lender</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501(4)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Restricted Loan</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501(3)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Revolving loan account</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108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Short</w:t>
      </w:r>
      <w:r w:rsidRPr="007809A9">
        <w:rPr>
          <w:rFonts w:cs="Times New Roman"/>
        </w:rPr>
        <w:noBreakHyphen/>
      </w:r>
      <w:r w:rsidR="001152D9" w:rsidRPr="007809A9">
        <w:rPr>
          <w:rFonts w:cs="Times New Roman"/>
        </w:rPr>
        <w:t>term vehicle secured loan</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413(1)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Supervised Lender</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501(2)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Supervised Loan</w:t>
      </w:r>
      <w:r w:rsidRPr="007809A9">
        <w:rPr>
          <w:rFonts w:cs="Times New Roman"/>
        </w:rPr>
        <w:t>”</w:t>
      </w:r>
      <w:r w:rsidRPr="007809A9">
        <w:rPr>
          <w:rFonts w:cs="Times New Roman"/>
        </w:rPr>
        <w:noBreakHyphen/>
      </w:r>
      <w:r w:rsidRPr="007809A9">
        <w:rPr>
          <w:rFonts w:cs="Times New Roman"/>
        </w:rPr>
        <w:noBreakHyphen/>
      </w:r>
      <w:r w:rsidR="001152D9" w:rsidRPr="007809A9">
        <w:rPr>
          <w:rFonts w:cs="Times New Roman"/>
        </w:rPr>
        <w:t>Section 37</w:t>
      </w:r>
      <w:r w:rsidRPr="007809A9">
        <w:rPr>
          <w:rFonts w:cs="Times New Roman"/>
        </w:rPr>
        <w:noBreakHyphen/>
      </w:r>
      <w:r w:rsidR="001152D9" w:rsidRPr="007809A9">
        <w:rPr>
          <w:rFonts w:cs="Times New Roman"/>
        </w:rPr>
        <w:t>3</w:t>
      </w:r>
      <w:r w:rsidRPr="007809A9">
        <w:rPr>
          <w:rFonts w:cs="Times New Roman"/>
        </w:rPr>
        <w:noBreakHyphen/>
      </w:r>
      <w:r w:rsidR="001152D9" w:rsidRPr="007809A9">
        <w:rPr>
          <w:rFonts w:cs="Times New Roman"/>
        </w:rPr>
        <w:t xml:space="preserve">501(1)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104.</w:t>
      </w:r>
      <w:r w:rsidR="001152D9" w:rsidRPr="007809A9">
        <w:rPr>
          <w:rFonts w:cs="Times New Roman"/>
        </w:rPr>
        <w:t xml:space="preserve"> </w:t>
      </w:r>
      <w:r w:rsidRPr="007809A9">
        <w:rPr>
          <w:rFonts w:cs="Times New Roman"/>
        </w:rPr>
        <w:t>“</w:t>
      </w:r>
      <w:r w:rsidR="001152D9" w:rsidRPr="007809A9">
        <w:rPr>
          <w:rFonts w:cs="Times New Roman"/>
        </w:rPr>
        <w:t>Consumer loan</w:t>
      </w:r>
      <w:r w:rsidRPr="007809A9">
        <w:rPr>
          <w:rFonts w:cs="Times New Roman"/>
        </w:rPr>
        <w:t>”</w:t>
      </w:r>
      <w:r w:rsidR="001152D9" w:rsidRPr="007809A9">
        <w:rPr>
          <w:rFonts w:cs="Times New Roman"/>
        </w:rPr>
        <w:t xml:space="preserve"> defined.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Except as provided in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105, </w:t>
      </w:r>
      <w:r w:rsidR="007809A9" w:rsidRPr="007809A9">
        <w:rPr>
          <w:rFonts w:cs="Times New Roman"/>
        </w:rPr>
        <w:t>“</w:t>
      </w:r>
      <w:r w:rsidRPr="007809A9">
        <w:rPr>
          <w:rFonts w:cs="Times New Roman"/>
        </w:rPr>
        <w:t>consumer loan</w:t>
      </w:r>
      <w:r w:rsidR="007809A9" w:rsidRPr="007809A9">
        <w:rPr>
          <w:rFonts w:cs="Times New Roman"/>
        </w:rPr>
        <w:t>”</w:t>
      </w:r>
      <w:r w:rsidRPr="007809A9">
        <w:rPr>
          <w:rFonts w:cs="Times New Roman"/>
        </w:rPr>
        <w:t xml:space="preserve"> is a loan made by a person regularly engaged in the business of making loans in which: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the debtor is a person other than an organization;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the debt is incurred primarily for a personal, family, or household purpose;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either the debt is payable in installments or a loan finance charge is made;  and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(d) either the principal does not exceed twenty</w:t>
      </w:r>
      <w:r w:rsidR="007809A9" w:rsidRPr="007809A9">
        <w:rPr>
          <w:rFonts w:cs="Times New Roman"/>
        </w:rPr>
        <w:noBreakHyphen/>
      </w:r>
      <w:r w:rsidRPr="007809A9">
        <w:rPr>
          <w:rFonts w:cs="Times New Roman"/>
        </w:rPr>
        <w:t xml:space="preserve">five thousand dollars or the debt is secured by an interest in land.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105.</w:t>
      </w:r>
      <w:r w:rsidR="001152D9" w:rsidRPr="007809A9">
        <w:rPr>
          <w:rFonts w:cs="Times New Roman"/>
        </w:rPr>
        <w:t xml:space="preserve"> First mortgage real estate loans.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[Section effective until January 1, 2010.  See, also, section effective January 1, 2010.]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Except as otherwise provided in subsection (2), unless the loan is made subject to this title by agreement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601), </w:t>
      </w:r>
      <w:r w:rsidR="007809A9" w:rsidRPr="007809A9">
        <w:rPr>
          <w:rFonts w:cs="Times New Roman"/>
        </w:rPr>
        <w:t>“</w:t>
      </w:r>
      <w:r w:rsidRPr="007809A9">
        <w:rPr>
          <w:rFonts w:cs="Times New Roman"/>
        </w:rPr>
        <w:t>consumer loan</w:t>
      </w:r>
      <w:r w:rsidR="007809A9" w:rsidRPr="007809A9">
        <w:rPr>
          <w:rFonts w:cs="Times New Roman"/>
        </w:rPr>
        <w:t>”</w:t>
      </w:r>
      <w:r w:rsidRPr="007809A9">
        <w:rPr>
          <w:rFonts w:cs="Times New Roman"/>
        </w:rPr>
        <w:t xml:space="preserve"> does not include a loan secured by a first lien or equivalent security interest in real estate.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Loans excluded from the definition of a </w:t>
      </w:r>
      <w:r w:rsidR="007809A9" w:rsidRPr="007809A9">
        <w:rPr>
          <w:rFonts w:cs="Times New Roman"/>
        </w:rPr>
        <w:t>“</w:t>
      </w:r>
      <w:r w:rsidRPr="007809A9">
        <w:rPr>
          <w:rFonts w:cs="Times New Roman"/>
        </w:rPr>
        <w:t>consumer loan</w:t>
      </w:r>
      <w:r w:rsidR="007809A9" w:rsidRPr="007809A9">
        <w:rPr>
          <w:rFonts w:cs="Times New Roman"/>
        </w:rPr>
        <w:t>”</w:t>
      </w:r>
      <w:r w:rsidRPr="007809A9">
        <w:rPr>
          <w:rFonts w:cs="Times New Roman"/>
        </w:rPr>
        <w:t xml:space="preserve"> pursuant to subsection (1) shall nevertheless be subject to the following provisions: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Civil liability for violation of disclosure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5</w:t>
      </w:r>
      <w:r w:rsidR="007809A9" w:rsidRPr="007809A9">
        <w:rPr>
          <w:rFonts w:cs="Times New Roman"/>
        </w:rPr>
        <w:noBreakHyphen/>
      </w:r>
      <w:r w:rsidRPr="007809A9">
        <w:rPr>
          <w:rFonts w:cs="Times New Roman"/>
        </w:rPr>
        <w:t xml:space="preserve">203);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(b) Voluntary complaint resolution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6</w:t>
      </w:r>
      <w:r w:rsidR="007809A9" w:rsidRPr="007809A9">
        <w:rPr>
          <w:rFonts w:cs="Times New Roman"/>
        </w:rPr>
        <w:noBreakHyphen/>
      </w:r>
      <w:r w:rsidRPr="007809A9">
        <w:rPr>
          <w:rFonts w:cs="Times New Roman"/>
        </w:rPr>
        <w:t xml:space="preserve">117);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Whenever the primary purpose of the credit extended is not to enable the debtor to buy or build a residence on residential real property, the administrative powers in Part 1 of Article 6.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If an origination charge, prepaid finance charge, prepaid points, service, or other prepaid charge substantially exceeds the usual and customary charge for a particular type of loan, the creditor is subject to the provisions of Part 1, Chapter 6 of Title 37, notwithstanding that the origination charge, prepaid finance charge, prepaid points, service, or other prepaid charge is properly disclosed as part of the finance charge for purposes of complying with the Federal Truth</w:t>
      </w:r>
      <w:r w:rsidR="007809A9" w:rsidRPr="007809A9">
        <w:rPr>
          <w:rFonts w:cs="Times New Roman"/>
        </w:rPr>
        <w:noBreakHyphen/>
      </w:r>
      <w:r w:rsidRPr="007809A9">
        <w:rPr>
          <w:rFonts w:cs="Times New Roman"/>
        </w:rPr>
        <w:t>in</w:t>
      </w:r>
      <w:r w:rsidR="007809A9" w:rsidRPr="007809A9">
        <w:rPr>
          <w:rFonts w:cs="Times New Roman"/>
        </w:rPr>
        <w:noBreakHyphen/>
      </w:r>
      <w:r w:rsidRPr="007809A9">
        <w:rPr>
          <w:rFonts w:cs="Times New Roman"/>
        </w:rPr>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7809A9" w:rsidRPr="007809A9">
        <w:rPr>
          <w:rFonts w:cs="Times New Roman"/>
        </w:rPr>
        <w:noBreakHyphen/>
      </w:r>
      <w:r w:rsidRPr="007809A9">
        <w:rPr>
          <w:rFonts w:cs="Times New Roman"/>
        </w:rPr>
        <w:t xml:space="preserve">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Loans excluded from the definition of a </w:t>
      </w:r>
      <w:r w:rsidR="007809A9" w:rsidRPr="007809A9">
        <w:rPr>
          <w:rFonts w:cs="Times New Roman"/>
        </w:rPr>
        <w:t>“</w:t>
      </w:r>
      <w:r w:rsidRPr="007809A9">
        <w:rPr>
          <w:rFonts w:cs="Times New Roman"/>
        </w:rPr>
        <w:t>consumer loan</w:t>
      </w:r>
      <w:r w:rsidR="007809A9" w:rsidRPr="007809A9">
        <w:rPr>
          <w:rFonts w:cs="Times New Roman"/>
        </w:rPr>
        <w:t>”</w:t>
      </w:r>
      <w:r w:rsidRPr="007809A9">
        <w:rPr>
          <w:rFonts w:cs="Times New Roman"/>
        </w:rPr>
        <w:t xml:space="preserve"> pursuant to subsection (1) shall also be subject to the provisions of Chapter 10 of this title (</w:t>
      </w:r>
      <w:r w:rsidR="007809A9" w:rsidRPr="007809A9">
        <w:rPr>
          <w:rFonts w:cs="Times New Roman"/>
        </w:rPr>
        <w:t xml:space="preserve">Sections </w:t>
      </w:r>
      <w:r w:rsidRPr="007809A9">
        <w:rPr>
          <w:rFonts w:cs="Times New Roman"/>
        </w:rPr>
        <w:t>37</w:t>
      </w:r>
      <w:r w:rsidR="007809A9" w:rsidRPr="007809A9">
        <w:rPr>
          <w:rFonts w:cs="Times New Roman"/>
        </w:rPr>
        <w:noBreakHyphen/>
      </w:r>
      <w:r w:rsidRPr="007809A9">
        <w:rPr>
          <w:rFonts w:cs="Times New Roman"/>
        </w:rPr>
        <w:t>10</w:t>
      </w:r>
      <w:r w:rsidR="007809A9" w:rsidRPr="007809A9">
        <w:rPr>
          <w:rFonts w:cs="Times New Roman"/>
        </w:rPr>
        <w:noBreakHyphen/>
      </w:r>
      <w:r w:rsidRPr="007809A9">
        <w:rPr>
          <w:rFonts w:cs="Times New Roman"/>
        </w:rPr>
        <w:t xml:space="preserve">101 et seq.).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105.</w:t>
      </w:r>
      <w:r w:rsidR="001152D9" w:rsidRPr="007809A9">
        <w:rPr>
          <w:rFonts w:cs="Times New Roman"/>
        </w:rPr>
        <w:t xml:space="preserve"> First mortgage real estate loans.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Except as otherwise provided in subsection (2), unless the loan is made subject to this title by agreement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601), </w:t>
      </w:r>
      <w:r w:rsidR="007809A9" w:rsidRPr="007809A9">
        <w:rPr>
          <w:rFonts w:cs="Times New Roman"/>
        </w:rPr>
        <w:t>“</w:t>
      </w:r>
      <w:r w:rsidRPr="007809A9">
        <w:rPr>
          <w:rFonts w:cs="Times New Roman"/>
        </w:rPr>
        <w:t>consumer loan</w:t>
      </w:r>
      <w:r w:rsidR="007809A9" w:rsidRPr="007809A9">
        <w:rPr>
          <w:rFonts w:cs="Times New Roman"/>
        </w:rPr>
        <w:t>”</w:t>
      </w:r>
      <w:r w:rsidRPr="007809A9">
        <w:rPr>
          <w:rFonts w:cs="Times New Roman"/>
        </w:rPr>
        <w:t xml:space="preserve"> does not include a loan secured by a first lien or equivalent security interest in real estate.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Loans excluded from the definition of a </w:t>
      </w:r>
      <w:r w:rsidR="007809A9" w:rsidRPr="007809A9">
        <w:rPr>
          <w:rFonts w:cs="Times New Roman"/>
        </w:rPr>
        <w:t>“</w:t>
      </w:r>
      <w:r w:rsidRPr="007809A9">
        <w:rPr>
          <w:rFonts w:cs="Times New Roman"/>
        </w:rPr>
        <w:t>consumer loan</w:t>
      </w:r>
      <w:r w:rsidR="007809A9" w:rsidRPr="007809A9">
        <w:rPr>
          <w:rFonts w:cs="Times New Roman"/>
        </w:rPr>
        <w:t>”</w:t>
      </w:r>
      <w:r w:rsidRPr="007809A9">
        <w:rPr>
          <w:rFonts w:cs="Times New Roman"/>
        </w:rPr>
        <w:t xml:space="preserve"> pursuant to subsection (1) shall nevertheless be subject to the following provisions: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Civil liability for violation of disclosure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5</w:t>
      </w:r>
      <w:r w:rsidR="007809A9" w:rsidRPr="007809A9">
        <w:rPr>
          <w:rFonts w:cs="Times New Roman"/>
        </w:rPr>
        <w:noBreakHyphen/>
      </w:r>
      <w:r w:rsidRPr="007809A9">
        <w:rPr>
          <w:rFonts w:cs="Times New Roman"/>
        </w:rPr>
        <w:t xml:space="preserve">203);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(b) Voluntary complaint resolution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6</w:t>
      </w:r>
      <w:r w:rsidR="007809A9" w:rsidRPr="007809A9">
        <w:rPr>
          <w:rFonts w:cs="Times New Roman"/>
        </w:rPr>
        <w:noBreakHyphen/>
      </w:r>
      <w:r w:rsidRPr="007809A9">
        <w:rPr>
          <w:rFonts w:cs="Times New Roman"/>
        </w:rPr>
        <w:t xml:space="preserve">117);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Whenever the primary purpose of the credit extended is not to enable the debtor to buy or build a residence on residential real property, the administrative powers in Part 1 of Article 6.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If an origination charge, prepaid finance charge, prepaid points, service, or other prepaid charge substantially exceeds the usual and customary charge for a particular type of loan, the creditor is subject to the provisions of Part 1, Chapter 6 of Title 37, notwithstanding that the origination charge, prepaid finance charge, prepaid points, service, or other prepaid charge is properly disclosed as part of the finance charge for purposes of complying with the Federal Truth</w:t>
      </w:r>
      <w:r w:rsidR="007809A9" w:rsidRPr="007809A9">
        <w:rPr>
          <w:rFonts w:cs="Times New Roman"/>
        </w:rPr>
        <w:noBreakHyphen/>
      </w:r>
      <w:r w:rsidRPr="007809A9">
        <w:rPr>
          <w:rFonts w:cs="Times New Roman"/>
        </w:rPr>
        <w:t>in</w:t>
      </w:r>
      <w:r w:rsidR="007809A9" w:rsidRPr="007809A9">
        <w:rPr>
          <w:rFonts w:cs="Times New Roman"/>
        </w:rPr>
        <w:noBreakHyphen/>
      </w:r>
      <w:r w:rsidRPr="007809A9">
        <w:rPr>
          <w:rFonts w:cs="Times New Roman"/>
        </w:rPr>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7809A9" w:rsidRPr="007809A9">
        <w:rPr>
          <w:rFonts w:cs="Times New Roman"/>
        </w:rPr>
        <w:noBreakHyphen/>
      </w:r>
      <w:r w:rsidRPr="007809A9">
        <w:rPr>
          <w:rFonts w:cs="Times New Roman"/>
        </w:rPr>
        <w:t xml:space="preserve">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[Subsection effective until January 1, 2010.]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Loans excluded from the definition of a </w:t>
      </w:r>
      <w:r w:rsidR="007809A9" w:rsidRPr="007809A9">
        <w:rPr>
          <w:rFonts w:cs="Times New Roman"/>
        </w:rPr>
        <w:t>“</w:t>
      </w:r>
      <w:r w:rsidRPr="007809A9">
        <w:rPr>
          <w:rFonts w:cs="Times New Roman"/>
        </w:rPr>
        <w:t>consumer loan</w:t>
      </w:r>
      <w:r w:rsidR="007809A9" w:rsidRPr="007809A9">
        <w:rPr>
          <w:rFonts w:cs="Times New Roman"/>
        </w:rPr>
        <w:t>”</w:t>
      </w:r>
      <w:r w:rsidRPr="007809A9">
        <w:rPr>
          <w:rFonts w:cs="Times New Roman"/>
        </w:rPr>
        <w:t xml:space="preserve"> pursuant to subsection (1) shall also be subject to the provisions of Chapter 10 of this title (</w:t>
      </w:r>
      <w:r w:rsidR="007809A9" w:rsidRPr="007809A9">
        <w:rPr>
          <w:rFonts w:cs="Times New Roman"/>
        </w:rPr>
        <w:t xml:space="preserve">Sections </w:t>
      </w:r>
      <w:r w:rsidRPr="007809A9">
        <w:rPr>
          <w:rFonts w:cs="Times New Roman"/>
        </w:rPr>
        <w:t>37</w:t>
      </w:r>
      <w:r w:rsidR="007809A9" w:rsidRPr="007809A9">
        <w:rPr>
          <w:rFonts w:cs="Times New Roman"/>
        </w:rPr>
        <w:noBreakHyphen/>
      </w:r>
      <w:r w:rsidRPr="007809A9">
        <w:rPr>
          <w:rFonts w:cs="Times New Roman"/>
        </w:rPr>
        <w:t>10</w:t>
      </w:r>
      <w:r w:rsidR="007809A9" w:rsidRPr="007809A9">
        <w:rPr>
          <w:rFonts w:cs="Times New Roman"/>
        </w:rPr>
        <w:noBreakHyphen/>
      </w:r>
      <w:r w:rsidRPr="007809A9">
        <w:rPr>
          <w:rFonts w:cs="Times New Roman"/>
        </w:rPr>
        <w:t xml:space="preserve">101 et seq.).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[Subsection effective January 1, 2010.]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Loans excluded from the definition of a </w:t>
      </w:r>
      <w:r w:rsidR="007809A9" w:rsidRPr="007809A9">
        <w:rPr>
          <w:rFonts w:cs="Times New Roman"/>
        </w:rPr>
        <w:t>“</w:t>
      </w:r>
      <w:r w:rsidRPr="007809A9">
        <w:rPr>
          <w:rFonts w:cs="Times New Roman"/>
        </w:rPr>
        <w:t>consumer loan</w:t>
      </w:r>
      <w:r w:rsidR="007809A9" w:rsidRPr="007809A9">
        <w:rPr>
          <w:rFonts w:cs="Times New Roman"/>
        </w:rPr>
        <w:t>”</w:t>
      </w:r>
      <w:r w:rsidRPr="007809A9">
        <w:rPr>
          <w:rFonts w:cs="Times New Roman"/>
        </w:rPr>
        <w:t xml:space="preserve"> pursuant to subsection (1) also are subject to the provisions of Chapter 7, Chapter 10, Chapter 22, and Chapter 23 of this title.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106.</w:t>
      </w:r>
      <w:r w:rsidR="001152D9" w:rsidRPr="007809A9">
        <w:rPr>
          <w:rFonts w:cs="Times New Roman"/>
        </w:rPr>
        <w:t xml:space="preserve"> </w:t>
      </w:r>
      <w:r w:rsidRPr="007809A9">
        <w:rPr>
          <w:rFonts w:cs="Times New Roman"/>
        </w:rPr>
        <w:t>“</w:t>
      </w:r>
      <w:r w:rsidR="001152D9" w:rsidRPr="007809A9">
        <w:rPr>
          <w:rFonts w:cs="Times New Roman"/>
        </w:rPr>
        <w:t>Loan</w:t>
      </w:r>
      <w:r w:rsidRPr="007809A9">
        <w:rPr>
          <w:rFonts w:cs="Times New Roman"/>
        </w:rPr>
        <w:t>”</w:t>
      </w:r>
      <w:r w:rsidR="001152D9" w:rsidRPr="007809A9">
        <w:rPr>
          <w:rFonts w:cs="Times New Roman"/>
        </w:rPr>
        <w:t xml:space="preserve"> defined.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Loan</w:t>
      </w:r>
      <w:r w:rsidRPr="007809A9">
        <w:rPr>
          <w:rFonts w:cs="Times New Roman"/>
        </w:rPr>
        <w:t>”</w:t>
      </w:r>
      <w:r w:rsidR="001152D9" w:rsidRPr="007809A9">
        <w:rPr>
          <w:rFonts w:cs="Times New Roman"/>
        </w:rPr>
        <w:t xml:space="preserve"> includes: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The creation of debt by the lender</w:t>
      </w:r>
      <w:r w:rsidR="007809A9" w:rsidRPr="007809A9">
        <w:rPr>
          <w:rFonts w:cs="Times New Roman"/>
        </w:rPr>
        <w:t>’</w:t>
      </w:r>
      <w:r w:rsidRPr="007809A9">
        <w:rPr>
          <w:rFonts w:cs="Times New Roman"/>
        </w:rPr>
        <w:t xml:space="preserve">s payment of or agreement to pay money to the debtor or to a third party for the account of the debtor;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The creation of debt by a credit to an account with the lender upon which the debtor is entitled to draw immediately;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The creation of debt pursuant to a lender credit card or similar arrangement;  and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The forbearance of debt arising from a loan.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107.</w:t>
      </w:r>
      <w:r w:rsidR="001152D9" w:rsidRPr="007809A9">
        <w:rPr>
          <w:rFonts w:cs="Times New Roman"/>
        </w:rPr>
        <w:t xml:space="preserve"> </w:t>
      </w:r>
      <w:r w:rsidRPr="007809A9">
        <w:rPr>
          <w:rFonts w:cs="Times New Roman"/>
        </w:rPr>
        <w:t>“</w:t>
      </w:r>
      <w:r w:rsidR="001152D9" w:rsidRPr="007809A9">
        <w:rPr>
          <w:rFonts w:cs="Times New Roman"/>
        </w:rPr>
        <w:t>Lender</w:t>
      </w:r>
      <w:r w:rsidRPr="007809A9">
        <w:rPr>
          <w:rFonts w:cs="Times New Roman"/>
        </w:rPr>
        <w:t>”</w:t>
      </w:r>
      <w:r w:rsidR="001152D9" w:rsidRPr="007809A9">
        <w:rPr>
          <w:rFonts w:cs="Times New Roman"/>
        </w:rPr>
        <w:t xml:space="preserve">;  </w:t>
      </w:r>
      <w:r w:rsidRPr="007809A9">
        <w:rPr>
          <w:rFonts w:cs="Times New Roman"/>
        </w:rPr>
        <w:t>“</w:t>
      </w:r>
      <w:r w:rsidR="001152D9" w:rsidRPr="007809A9">
        <w:rPr>
          <w:rFonts w:cs="Times New Roman"/>
        </w:rPr>
        <w:t>precomputed</w:t>
      </w:r>
      <w:r w:rsidRPr="007809A9">
        <w:rPr>
          <w:rFonts w:cs="Times New Roman"/>
        </w:rPr>
        <w:t>”</w:t>
      </w:r>
      <w:r w:rsidR="001152D9" w:rsidRPr="007809A9">
        <w:rPr>
          <w:rFonts w:cs="Times New Roman"/>
        </w:rPr>
        <w:t xml:space="preserve">;  </w:t>
      </w:r>
      <w:r w:rsidRPr="007809A9">
        <w:rPr>
          <w:rFonts w:cs="Times New Roman"/>
        </w:rPr>
        <w:t>“</w:t>
      </w:r>
      <w:r w:rsidR="001152D9" w:rsidRPr="007809A9">
        <w:rPr>
          <w:rFonts w:cs="Times New Roman"/>
        </w:rPr>
        <w:t>principal</w:t>
      </w:r>
      <w:r w:rsidRPr="007809A9">
        <w:rPr>
          <w:rFonts w:cs="Times New Roman"/>
        </w:rPr>
        <w:t>”</w:t>
      </w:r>
      <w:r w:rsidR="001152D9" w:rsidRPr="007809A9">
        <w:rPr>
          <w:rFonts w:cs="Times New Roman"/>
        </w:rPr>
        <w:t xml:space="preserve"> defined.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Except as otherwise provided </w:t>
      </w:r>
      <w:r w:rsidR="007809A9" w:rsidRPr="007809A9">
        <w:rPr>
          <w:rFonts w:cs="Times New Roman"/>
        </w:rPr>
        <w:t>“</w:t>
      </w:r>
      <w:r w:rsidRPr="007809A9">
        <w:rPr>
          <w:rFonts w:cs="Times New Roman"/>
        </w:rPr>
        <w:t>lender</w:t>
      </w:r>
      <w:r w:rsidR="007809A9" w:rsidRPr="007809A9">
        <w:rPr>
          <w:rFonts w:cs="Times New Roman"/>
        </w:rPr>
        <w:t>”</w:t>
      </w:r>
      <w:r w:rsidRPr="007809A9">
        <w:rPr>
          <w:rFonts w:cs="Times New Roman"/>
        </w:rPr>
        <w:t xml:space="preserve"> includes an assignee of the lender</w:t>
      </w:r>
      <w:r w:rsidR="007809A9" w:rsidRPr="007809A9">
        <w:rPr>
          <w:rFonts w:cs="Times New Roman"/>
        </w:rPr>
        <w:t>’</w:t>
      </w:r>
      <w:r w:rsidRPr="007809A9">
        <w:rPr>
          <w:rFonts w:cs="Times New Roman"/>
        </w:rPr>
        <w:t xml:space="preserve">s right to payment but use of the term does not in itself impose on an assignee any obligation of the lender with respect to events occurring before the assignment.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A loan, refinancing, or consolidation is </w:t>
      </w:r>
      <w:r w:rsidR="007809A9" w:rsidRPr="007809A9">
        <w:rPr>
          <w:rFonts w:cs="Times New Roman"/>
        </w:rPr>
        <w:t>“</w:t>
      </w:r>
      <w:r w:rsidRPr="007809A9">
        <w:rPr>
          <w:rFonts w:cs="Times New Roman"/>
        </w:rPr>
        <w:t>precomputed</w:t>
      </w:r>
      <w:r w:rsidR="007809A9" w:rsidRPr="007809A9">
        <w:rPr>
          <w:rFonts w:cs="Times New Roman"/>
        </w:rPr>
        <w:t>”</w:t>
      </w:r>
      <w:r w:rsidRPr="007809A9">
        <w:rPr>
          <w:rFonts w:cs="Times New Roman"/>
        </w:rPr>
        <w:t xml:space="preserve"> if the debt is expressed as a sum comprising the principal and the amount of the loan finance charge computed in advance.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w:t>
      </w:r>
      <w:r w:rsidR="007809A9" w:rsidRPr="007809A9">
        <w:rPr>
          <w:rFonts w:cs="Times New Roman"/>
        </w:rPr>
        <w:t>“</w:t>
      </w:r>
      <w:r w:rsidRPr="007809A9">
        <w:rPr>
          <w:rFonts w:cs="Times New Roman"/>
        </w:rPr>
        <w:t>Principal</w:t>
      </w:r>
      <w:r w:rsidR="007809A9" w:rsidRPr="007809A9">
        <w:rPr>
          <w:rFonts w:cs="Times New Roman"/>
        </w:rPr>
        <w:t>”</w:t>
      </w:r>
      <w:r w:rsidRPr="007809A9">
        <w:rPr>
          <w:rFonts w:cs="Times New Roman"/>
        </w:rPr>
        <w:t xml:space="preserve"> of a loan means the total of: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the net amount paid to, receivable by, or paid or payable for the account of the debtor.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the amount of any discount excluded from the loan finance charge (subsection (2) of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109),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to the extent that payment is deferred,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 amounts actually paid or to be paid by the lender for registration, certificate of title, or license fees if not included in (a), and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(ii) additional charges permitted by this chapter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202).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108.</w:t>
      </w:r>
      <w:r w:rsidR="001152D9" w:rsidRPr="007809A9">
        <w:rPr>
          <w:rFonts w:cs="Times New Roman"/>
        </w:rPr>
        <w:t xml:space="preserve"> </w:t>
      </w:r>
      <w:r w:rsidRPr="007809A9">
        <w:rPr>
          <w:rFonts w:cs="Times New Roman"/>
        </w:rPr>
        <w:t>“</w:t>
      </w:r>
      <w:r w:rsidR="001152D9" w:rsidRPr="007809A9">
        <w:rPr>
          <w:rFonts w:cs="Times New Roman"/>
        </w:rPr>
        <w:t>Revolving loan account</w:t>
      </w:r>
      <w:r w:rsidRPr="007809A9">
        <w:rPr>
          <w:rFonts w:cs="Times New Roman"/>
        </w:rPr>
        <w:t>”</w:t>
      </w:r>
      <w:r w:rsidR="001152D9" w:rsidRPr="007809A9">
        <w:rPr>
          <w:rFonts w:cs="Times New Roman"/>
        </w:rPr>
        <w:t xml:space="preserve"> defined.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Revolving loan account</w:t>
      </w:r>
      <w:r w:rsidRPr="007809A9">
        <w:rPr>
          <w:rFonts w:cs="Times New Roman"/>
        </w:rPr>
        <w:t>”</w:t>
      </w:r>
      <w:r w:rsidR="001152D9" w:rsidRPr="007809A9">
        <w:rPr>
          <w:rFonts w:cs="Times New Roman"/>
        </w:rPr>
        <w:t xml:space="preserve"> means an arrangement between a lender and a debtor pursuant to which (1) the lender may permit the debtor to obtain loans from time to time, (2) the unpaid balances of principal and the loan finance and other appropriate charges are debited to an account, (3) a loan finance charge if made is not precomputed but is computed on the outstanding unpaid balances of the debtor</w:t>
      </w:r>
      <w:r w:rsidRPr="007809A9">
        <w:rPr>
          <w:rFonts w:cs="Times New Roman"/>
        </w:rPr>
        <w:t>’</w:t>
      </w:r>
      <w:r w:rsidR="001152D9" w:rsidRPr="007809A9">
        <w:rPr>
          <w:rFonts w:cs="Times New Roman"/>
        </w:rPr>
        <w:t xml:space="preserve">s account from time to time, and (4) the debtor has the privilege of paying the balances in installments.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109.</w:t>
      </w:r>
      <w:r w:rsidR="001152D9" w:rsidRPr="007809A9">
        <w:rPr>
          <w:rFonts w:cs="Times New Roman"/>
        </w:rPr>
        <w:t xml:space="preserve"> </w:t>
      </w:r>
      <w:r w:rsidRPr="007809A9">
        <w:rPr>
          <w:rFonts w:cs="Times New Roman"/>
        </w:rPr>
        <w:t>“</w:t>
      </w:r>
      <w:r w:rsidR="001152D9" w:rsidRPr="007809A9">
        <w:rPr>
          <w:rFonts w:cs="Times New Roman"/>
        </w:rPr>
        <w:t>Loan finance charge</w:t>
      </w:r>
      <w:r w:rsidRPr="007809A9">
        <w:rPr>
          <w:rFonts w:cs="Times New Roman"/>
        </w:rPr>
        <w:t>”</w:t>
      </w:r>
      <w:r w:rsidR="001152D9" w:rsidRPr="007809A9">
        <w:rPr>
          <w:rFonts w:cs="Times New Roman"/>
        </w:rPr>
        <w:t xml:space="preserve"> defined.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w:t>
      </w:r>
      <w:r w:rsidR="007809A9" w:rsidRPr="007809A9">
        <w:rPr>
          <w:rFonts w:cs="Times New Roman"/>
        </w:rPr>
        <w:t>“</w:t>
      </w:r>
      <w:r w:rsidRPr="007809A9">
        <w:rPr>
          <w:rFonts w:cs="Times New Roman"/>
        </w:rPr>
        <w:t>Loan finance charge</w:t>
      </w:r>
      <w:r w:rsidR="007809A9" w:rsidRPr="007809A9">
        <w:rPr>
          <w:rFonts w:cs="Times New Roman"/>
        </w:rPr>
        <w:t>”</w:t>
      </w:r>
      <w:r w:rsidRPr="007809A9">
        <w:rPr>
          <w:rFonts w:cs="Times New Roman"/>
        </w:rPr>
        <w:t xml:space="preserve"> means the sum of </w:t>
      </w:r>
      <w:r w:rsidR="007809A9" w:rsidRPr="007809A9">
        <w:rPr>
          <w:rFonts w:cs="Times New Roman"/>
        </w:rPr>
        <w:noBreakHyphen/>
      </w: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7809A9" w:rsidRPr="007809A9">
        <w:rPr>
          <w:rFonts w:cs="Times New Roman"/>
        </w:rPr>
        <w:t>’</w:t>
      </w:r>
      <w:r w:rsidRPr="007809A9">
        <w:rPr>
          <w:rFonts w:cs="Times New Roman"/>
        </w:rPr>
        <w:t xml:space="preserve">s default or other credit loss;  and, except as otherwise provided in this section;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202), delinquency charges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203), or deferral charges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204), or in a consumer loan which is secured in whole or in part by a first or junior lien on real estate, charges incurred for appraising the real estate that is collateral for the loan, if not paid to the creditor or a person related to the creditor.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01B"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PART 2.</w:t>
      </w:r>
    </w:p>
    <w:p w:rsidR="003F001B" w:rsidRDefault="003F001B"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09A9" w:rsidRPr="007809A9"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MAXIMUM CHARGES</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200.</w:t>
      </w:r>
      <w:r w:rsidR="001152D9" w:rsidRPr="007809A9">
        <w:rPr>
          <w:rFonts w:cs="Times New Roman"/>
        </w:rPr>
        <w:t xml:space="preserve"> Restricted loans and restricted lenders.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This part does not apply to restricted loans or restricted lenders.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201.</w:t>
      </w:r>
      <w:r w:rsidR="001152D9" w:rsidRPr="007809A9">
        <w:rPr>
          <w:rFonts w:cs="Times New Roman"/>
        </w:rPr>
        <w:t xml:space="preserve"> Loan finance charge for consumer loans.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With respect to a consumer loan, including a loan pursuant to open</w:t>
      </w:r>
      <w:r w:rsidR="007809A9" w:rsidRPr="007809A9">
        <w:rPr>
          <w:rFonts w:cs="Times New Roman"/>
        </w:rPr>
        <w:noBreakHyphen/>
      </w:r>
      <w:r w:rsidRPr="007809A9">
        <w:rPr>
          <w:rFonts w:cs="Times New Roman"/>
        </w:rPr>
        <w:t>end credit, a lender who is not a supervised lender may contract for and receive a finance charge, calculated according to the actuarial method, not exceeding twelve percent per year.  With respect to a consumer loan made pursuant to open</w:t>
      </w:r>
      <w:r w:rsidR="007809A9" w:rsidRPr="007809A9">
        <w:rPr>
          <w:rFonts w:cs="Times New Roman"/>
        </w:rPr>
        <w:noBreakHyphen/>
      </w:r>
      <w:r w:rsidRPr="007809A9">
        <w:rPr>
          <w:rFonts w:cs="Times New Roman"/>
        </w:rPr>
        <w:t>end credit, the finance charge shall be deemed not to exceed twelve percent per year if the finance charge contracted for and received does not exceed a charge for each monthly billing cycle which is one percent of the average daily balance of the open</w:t>
      </w:r>
      <w:r w:rsidR="007809A9" w:rsidRPr="007809A9">
        <w:rPr>
          <w:rFonts w:cs="Times New Roman"/>
        </w:rPr>
        <w:noBreakHyphen/>
      </w:r>
      <w:r w:rsidRPr="007809A9">
        <w:rPr>
          <w:rFonts w:cs="Times New Roman"/>
        </w:rPr>
        <w:t>end account in the billing cycle for which the charge is made.  The average daily balance of the open</w:t>
      </w:r>
      <w:r w:rsidR="007809A9" w:rsidRPr="007809A9">
        <w:rPr>
          <w:rFonts w:cs="Times New Roman"/>
        </w:rPr>
        <w:noBreakHyphen/>
      </w:r>
      <w:r w:rsidRPr="007809A9">
        <w:rPr>
          <w:rFonts w:cs="Times New Roman"/>
        </w:rPr>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7809A9" w:rsidRPr="007809A9">
        <w:rPr>
          <w:rFonts w:cs="Times New Roman"/>
        </w:rPr>
        <w:noBreakHyphen/>
      </w:r>
      <w:r w:rsidRPr="007809A9">
        <w:rPr>
          <w:rFonts w:cs="Times New Roman"/>
        </w:rPr>
        <w:t xml:space="preserve">five divided by twelve.  A billing cycle is monthly if the closing date of the cycle is the same date each month or does not vary by more than four days from the regular date.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With respect to a consumer loan, including a loan pursuant to open</w:t>
      </w:r>
      <w:r w:rsidR="007809A9" w:rsidRPr="007809A9">
        <w:rPr>
          <w:rFonts w:cs="Times New Roman"/>
        </w:rPr>
        <w:noBreakHyphen/>
      </w:r>
      <w:r w:rsidRPr="007809A9">
        <w:rPr>
          <w:rFonts w:cs="Times New Roman"/>
        </w:rPr>
        <w:t xml:space="preserve">end credit, a supervised lender may contract for and receive a loan finance charge as provided: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on loans with a cash advance not exceeding six hundred dollars, a maximum charge not exceeding the maximum charges imposed in Section 34</w:t>
      </w:r>
      <w:r w:rsidR="007809A9" w:rsidRPr="007809A9">
        <w:rPr>
          <w:rFonts w:cs="Times New Roman"/>
        </w:rPr>
        <w:noBreakHyphen/>
      </w:r>
      <w:r w:rsidRPr="007809A9">
        <w:rPr>
          <w:rFonts w:cs="Times New Roman"/>
        </w:rPr>
        <w:t>29</w:t>
      </w:r>
      <w:r w:rsidR="007809A9" w:rsidRPr="007809A9">
        <w:rPr>
          <w:rFonts w:cs="Times New Roman"/>
        </w:rPr>
        <w:noBreakHyphen/>
      </w:r>
      <w:r w:rsidRPr="007809A9">
        <w:rPr>
          <w:rFonts w:cs="Times New Roman"/>
        </w:rPr>
        <w:t>140 as disclosed as an annual percentage rate, provided that a supervised lender may impose a finance charge at a rate less than provided in Section 34</w:t>
      </w:r>
      <w:r w:rsidR="007809A9" w:rsidRPr="007809A9">
        <w:rPr>
          <w:rFonts w:cs="Times New Roman"/>
        </w:rPr>
        <w:noBreakHyphen/>
      </w:r>
      <w:r w:rsidRPr="007809A9">
        <w:rPr>
          <w:rFonts w:cs="Times New Roman"/>
        </w:rPr>
        <w:t>29</w:t>
      </w:r>
      <w:r w:rsidR="007809A9" w:rsidRPr="007809A9">
        <w:rPr>
          <w:rFonts w:cs="Times New Roman"/>
        </w:rPr>
        <w:noBreakHyphen/>
      </w:r>
      <w:r w:rsidRPr="007809A9">
        <w:rPr>
          <w:rFonts w:cs="Times New Roman"/>
        </w:rPr>
        <w:t>140, and provided further that the maximum charge shall not exceed the rate posted and filed pursuant to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305;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(b) on loans with a cash advance exceeding six hundred dollars, and on all loans, regardless of the dollar amount, made by Supervised Financial Organizations, any rate filed and posted pursuant to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305;  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on loans of any amount, eighteen percent per year on the unpaid balances of principal.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(3) This section does not limit or restrict the manner of calculating the finance charge, whether by way of add</w:t>
      </w:r>
      <w:r w:rsidR="007809A9" w:rsidRPr="007809A9">
        <w:rPr>
          <w:rFonts w:cs="Times New Roman"/>
        </w:rPr>
        <w:noBreakHyphen/>
      </w:r>
      <w:r w:rsidRPr="007809A9">
        <w:rPr>
          <w:rFonts w:cs="Times New Roman"/>
        </w:rPr>
        <w:t xml:space="preserve">on, discount, single annual percentage rate, or otherwise, so long as the rate of the finance charge does not exceed that permitted by this section.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If the loan is a precomputed consumer credit transaction: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the finance charge may be calculated on the assumption that all scheduled payments will be made when due;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(b) the effect of prepayment is governed by the provisions on rebate upon prepayment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210).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(4) Except as provided in subsection (5), the term of a loan for purposes of this section commences on the day the loan is made.  Any month may be counted as one</w:t>
      </w:r>
      <w:r w:rsidR="007809A9" w:rsidRPr="007809A9">
        <w:rPr>
          <w:rFonts w:cs="Times New Roman"/>
        </w:rPr>
        <w:noBreakHyphen/>
      </w:r>
      <w:r w:rsidRPr="007809A9">
        <w:rPr>
          <w:rFonts w:cs="Times New Roman"/>
        </w:rPr>
        <w:t>twelfth of a year but a day is counted as one</w:t>
      </w:r>
      <w:r w:rsidR="007809A9" w:rsidRPr="007809A9">
        <w:rPr>
          <w:rFonts w:cs="Times New Roman"/>
        </w:rPr>
        <w:noBreakHyphen/>
      </w:r>
      <w:r w:rsidRPr="007809A9">
        <w:rPr>
          <w:rFonts w:cs="Times New Roman"/>
        </w:rPr>
        <w:t>three hundred sixty</w:t>
      </w:r>
      <w:r w:rsidR="007809A9" w:rsidRPr="007809A9">
        <w:rPr>
          <w:rFonts w:cs="Times New Roman"/>
        </w:rPr>
        <w:noBreakHyphen/>
      </w:r>
      <w:r w:rsidRPr="007809A9">
        <w:rPr>
          <w:rFonts w:cs="Times New Roman"/>
        </w:rPr>
        <w:t xml:space="preserve">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(5) Subject to classifications and differentiations the lender may reasonably establish, he may make the same finance charge on all amounts financed within a specified range.  A finance charge so made does not violate subsection (1) or (2) if: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when applied to the median amount within each range, it does not exceed the maximum permitted by the applicable subsection,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when applied to the lowest amount within each range, it does not produce a rate of finance charge exceeding the rate calculated according to item (a) by more than eight percent of the rate calculated according to item (a).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(6) Notwithstanding subsection (2), if a lender can demonstrate with competent evidence that (a) any failure to post rates properly filed under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305 or failure to properly file these rates under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305 was a result of a bona fide error or excusable neglect, (b) the rates were properly posted or properly filed when the error or neglect was discovered or brought to the lender</w:t>
      </w:r>
      <w:r w:rsidR="007809A9" w:rsidRPr="007809A9">
        <w:rPr>
          <w:rFonts w:cs="Times New Roman"/>
        </w:rPr>
        <w:t>’</w:t>
      </w:r>
      <w:r w:rsidRPr="007809A9">
        <w:rPr>
          <w:rFonts w:cs="Times New Roman"/>
        </w:rPr>
        <w:t>s attention, and (c) that no other failure to post or file rates has been brought to the lender</w:t>
      </w:r>
      <w:r w:rsidR="007809A9" w:rsidRPr="007809A9">
        <w:rPr>
          <w:rFonts w:cs="Times New Roman"/>
        </w:rPr>
        <w:t>’</w:t>
      </w:r>
      <w:r w:rsidRPr="007809A9">
        <w:rPr>
          <w:rFonts w:cs="Times New Roman"/>
        </w:rPr>
        <w:t>s attention by the Department of Consumer Affairs or by consumers within the previous forty</w:t>
      </w:r>
      <w:r w:rsidR="007809A9" w:rsidRPr="007809A9">
        <w:rPr>
          <w:rFonts w:cs="Times New Roman"/>
        </w:rPr>
        <w:noBreakHyphen/>
      </w:r>
      <w:r w:rsidRPr="007809A9">
        <w:rPr>
          <w:rFonts w:cs="Times New Roman"/>
        </w:rPr>
        <w:t xml:space="preserve">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202.</w:t>
      </w:r>
      <w:r w:rsidR="001152D9" w:rsidRPr="007809A9">
        <w:rPr>
          <w:rFonts w:cs="Times New Roman"/>
        </w:rPr>
        <w:t xml:space="preserve"> Additional charges.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In addition to the loan finance charge permitted by this chapter a lender may contract for and receive the following additional charges in connection with a consumer loan: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official fees and taxes;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charges for insurance as described in subsection (2);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(c) with respect to open</w:t>
      </w:r>
      <w:r w:rsidR="007809A9" w:rsidRPr="007809A9">
        <w:rPr>
          <w:rFonts w:cs="Times New Roman"/>
        </w:rPr>
        <w:noBreakHyphen/>
      </w:r>
      <w:r w:rsidRPr="007809A9">
        <w:rPr>
          <w:rFonts w:cs="Times New Roman"/>
        </w:rPr>
        <w:t>end credit pursuant to a lender credit card or similar arrangement, as defined in Section 37</w:t>
      </w:r>
      <w:r w:rsidR="007809A9" w:rsidRPr="007809A9">
        <w:rPr>
          <w:rFonts w:cs="Times New Roman"/>
        </w:rPr>
        <w:noBreakHyphen/>
      </w:r>
      <w:r w:rsidRPr="007809A9">
        <w:rPr>
          <w:rFonts w:cs="Times New Roman"/>
        </w:rPr>
        <w:t>1</w:t>
      </w:r>
      <w:r w:rsidR="007809A9" w:rsidRPr="007809A9">
        <w:rPr>
          <w:rFonts w:cs="Times New Roman"/>
        </w:rPr>
        <w:noBreakHyphen/>
      </w:r>
      <w:r w:rsidRPr="007809A9">
        <w:rPr>
          <w:rFonts w:cs="Times New Roman"/>
        </w:rPr>
        <w:t xml:space="preserve">301(16), which entitles the debtor to purchase or lease goods or services from at least one hundred persons not related to the lender, under an arrangement pursuant to which the debts resulting from the purchases or leases are payable to the lender;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 annual charges, payable in advance, for the privilege of using the lender credit card or other credit arrangement;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(ii) an over</w:t>
      </w:r>
      <w:r w:rsidR="007809A9" w:rsidRPr="007809A9">
        <w:rPr>
          <w:rFonts w:cs="Times New Roman"/>
        </w:rPr>
        <w:noBreakHyphen/>
      </w:r>
      <w:r w:rsidRPr="007809A9">
        <w:rPr>
          <w:rFonts w:cs="Times New Roman"/>
        </w:rPr>
        <w:t>limit charge not to exceed ten dollars if the balance of the account exceeds the credit limit established pursuant to the agreement between the lender and the debtor plus the lesser of ten percent of the credit limit or one hundred dollars.  The over</w:t>
      </w:r>
      <w:r w:rsidR="007809A9" w:rsidRPr="007809A9">
        <w:rPr>
          <w:rFonts w:cs="Times New Roman"/>
        </w:rPr>
        <w:noBreakHyphen/>
      </w:r>
      <w:r w:rsidRPr="007809A9">
        <w:rPr>
          <w:rFonts w:cs="Times New Roman"/>
        </w:rPr>
        <w:t>limit charge authorized by this subitem must not be assessed again against the debtor unless the account balance has been reduced below the credit limit plus the lesser of ten percent of the credit limit or one hundred dollars, and the debtor</w:t>
      </w:r>
      <w:r w:rsidR="007809A9" w:rsidRPr="007809A9">
        <w:rPr>
          <w:rFonts w:cs="Times New Roman"/>
        </w:rPr>
        <w:t>’</w:t>
      </w:r>
      <w:r w:rsidRPr="007809A9">
        <w:rPr>
          <w:rFonts w:cs="Times New Roman"/>
        </w:rPr>
        <w:t xml:space="preserve">s account balance subsequently exceeds the credit limit plus the lesser of ten percent of the credit limit or one hundred dollars;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(d) with respect to a loan secured by an interest in land, the following </w:t>
      </w:r>
      <w:r w:rsidR="007809A9" w:rsidRPr="007809A9">
        <w:rPr>
          <w:rFonts w:cs="Times New Roman"/>
        </w:rPr>
        <w:t>“</w:t>
      </w:r>
      <w:r w:rsidRPr="007809A9">
        <w:rPr>
          <w:rFonts w:cs="Times New Roman"/>
        </w:rPr>
        <w:t>closing costs</w:t>
      </w:r>
      <w:r w:rsidR="007809A9" w:rsidRPr="007809A9">
        <w:rPr>
          <w:rFonts w:cs="Times New Roman"/>
        </w:rPr>
        <w:t>”</w:t>
      </w:r>
      <w:r w:rsidRPr="007809A9">
        <w:rPr>
          <w:rFonts w:cs="Times New Roman"/>
        </w:rPr>
        <w:t xml:space="preserve">, if they are bona fide, reasonable in amount, and not for the purpose of circumvention or evasion of this title: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 fees or premiums for title examination, abstract of title, title insurance, surveys, or similar purposes;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(ii) fees for preparation of a deed, settlement statement, or other documents, if not paid to the creditor or a person related to the creditor;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(iii) escrows for future payments of taxes, including assessments for improvements, insurance, and water, sewer, and land rents;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(iv) fees for notarizing deeds and other documents, if not paid to the creditor or a person related to the creditor;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(v) fees for appraising the real estate that is collateral for the loan, if not paid to the creditor or a person related to the creditor;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(f) fees and charges paid to persons registered as mortgage loan brokers pursuant to Chapter 58 of Title 40.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An additional charge may be made for insurance written in connection with the loan, other than insurance protecting the lender against the debtor</w:t>
      </w:r>
      <w:r w:rsidR="007809A9" w:rsidRPr="007809A9">
        <w:rPr>
          <w:rFonts w:cs="Times New Roman"/>
        </w:rPr>
        <w:t>’</w:t>
      </w:r>
      <w:r w:rsidRPr="007809A9">
        <w:rPr>
          <w:rFonts w:cs="Times New Roman"/>
        </w:rPr>
        <w:t xml:space="preserve">s default or other credit loss with respect to: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(c) vendor</w:t>
      </w:r>
      <w:r w:rsidR="007809A9" w:rsidRPr="007809A9">
        <w:rPr>
          <w:rFonts w:cs="Times New Roman"/>
        </w:rPr>
        <w:t>’</w:t>
      </w:r>
      <w:r w:rsidRPr="007809A9">
        <w:rPr>
          <w:rFonts w:cs="Times New Roman"/>
        </w:rPr>
        <w:t xml:space="preserve">s single interest insurance, but only: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 to the extent that the insurer has no right of subrogation against the debtor;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(ii) to the extent that the insurance does not duplicate the coverage of other insurance under which loss is payable to the creditor as his interest may appear, against loss of or damage to property for which a separate charge is made to the debtor pursuant to paragraph (a);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7809A9" w:rsidRPr="007809A9">
        <w:rPr>
          <w:rFonts w:cs="Times New Roman"/>
        </w:rPr>
        <w:noBreakHyphen/>
      </w:r>
      <w:r w:rsidRPr="007809A9">
        <w:rPr>
          <w:rFonts w:cs="Times New Roman"/>
        </w:rPr>
        <w:t>face 13</w:t>
      </w:r>
      <w:r w:rsidR="007809A9" w:rsidRPr="007809A9">
        <w:rPr>
          <w:rFonts w:cs="Times New Roman"/>
        </w:rPr>
        <w:noBreakHyphen/>
      </w:r>
      <w:r w:rsidRPr="007809A9">
        <w:rPr>
          <w:rFonts w:cs="Times New Roman"/>
        </w:rPr>
        <w:t xml:space="preserve">point type: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Pr="007809A9">
        <w:rPr>
          <w:rFonts w:cs="Times New Roman"/>
        </w:rPr>
        <w:t>”</w:t>
      </w:r>
      <w:r w:rsidR="001152D9"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This notice must be signed by the applicant evidencing his acknowledgment of having read the notice, and be separate and apart from any other form used in the application;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7809A9" w:rsidRPr="007809A9">
        <w:rPr>
          <w:rFonts w:cs="Times New Roman"/>
        </w:rPr>
        <w:noBreakHyphen/>
      </w:r>
      <w:r w:rsidRPr="007809A9">
        <w:rPr>
          <w:rFonts w:cs="Times New Roman"/>
        </w:rPr>
        <w:t xml:space="preserve">Kincaid readability test: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r w:rsidR="007809A9" w:rsidRPr="007809A9">
        <w:rPr>
          <w:rFonts w:cs="Times New Roman"/>
        </w:rPr>
        <w:t>”</w:t>
      </w: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(ii) that the interest rates and charges do not depend upon the purchase of this insurance;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(iii) that the insured has the option to pay the insurance premium from his own funds or to pay the premium with a portion of the loan proceeds;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(iv) the premium and a description of the coverage, including the face amount, term of the coverage, and any exceptions, limitations, or restrictions;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(vi) that the insurance laws of South Carolina apply with respect to any type of termination other than as contained in subitem (v) of this item (d) and that the policy should be consulted for more information;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(vii) that the insurance is not tied to the loan in any manner and that if the loan is terminated, the insurance will remain in force unless it is otherwise terminated under the terms of the agreement between the debtor and the insurer;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(viii) the name, address, and phone number of the lender;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(ix) the name, address, and phone number of the insurance company and the process to be followed in submitting a claim.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7809A9" w:rsidRPr="007809A9">
        <w:rPr>
          <w:rFonts w:cs="Times New Roman"/>
        </w:rPr>
        <w:noBreakHyphen/>
      </w:r>
      <w:r w:rsidRPr="007809A9">
        <w:rPr>
          <w:rFonts w:cs="Times New Roman"/>
        </w:rPr>
        <w:t>5</w:t>
      </w:r>
      <w:r w:rsidR="007809A9" w:rsidRPr="007809A9">
        <w:rPr>
          <w:rFonts w:cs="Times New Roman"/>
        </w:rPr>
        <w:noBreakHyphen/>
      </w:r>
      <w:r w:rsidRPr="007809A9">
        <w:rPr>
          <w:rFonts w:cs="Times New Roman"/>
        </w:rPr>
        <w:t xml:space="preserve">202.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203.</w:t>
      </w:r>
      <w:r w:rsidR="001152D9" w:rsidRPr="007809A9">
        <w:rPr>
          <w:rFonts w:cs="Times New Roman"/>
        </w:rPr>
        <w:t xml:space="preserve"> Delinquency charges.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With respect to a consumer loan including an open</w:t>
      </w:r>
      <w:r w:rsidR="007809A9" w:rsidRPr="007809A9">
        <w:rPr>
          <w:rFonts w:cs="Times New Roman"/>
        </w:rPr>
        <w:noBreakHyphen/>
      </w:r>
      <w:r w:rsidRPr="007809A9">
        <w:rPr>
          <w:rFonts w:cs="Times New Roman"/>
        </w:rPr>
        <w:t xml:space="preserve">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Notwithstanding subsection (1) the lender may contract for and receive a minimum delinquency charge not to exceed forty percent of five dollars as adjusted pursuant to Section 37</w:t>
      </w:r>
      <w:r w:rsidR="007809A9" w:rsidRPr="007809A9">
        <w:rPr>
          <w:rFonts w:cs="Times New Roman"/>
        </w:rPr>
        <w:noBreakHyphen/>
      </w:r>
      <w:r w:rsidRPr="007809A9">
        <w:rPr>
          <w:rFonts w:cs="Times New Roman"/>
        </w:rPr>
        <w:t>1</w:t>
      </w:r>
      <w:r w:rsidR="007809A9" w:rsidRPr="007809A9">
        <w:rPr>
          <w:rFonts w:cs="Times New Roman"/>
        </w:rPr>
        <w:noBreakHyphen/>
      </w:r>
      <w:r w:rsidRPr="007809A9">
        <w:rPr>
          <w:rFonts w:cs="Times New Roman"/>
        </w:rPr>
        <w:t xml:space="preserve">109.  The lender may contract for such a minimum charge even though the charge exceeds five percent of the unpaid amount of the installment.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7809A9" w:rsidRPr="007809A9">
        <w:rPr>
          <w:rFonts w:cs="Times New Roman"/>
        </w:rPr>
        <w:noBreakHyphen/>
      </w:r>
      <w:r w:rsidRPr="007809A9">
        <w:rPr>
          <w:rFonts w:cs="Times New Roman"/>
        </w:rPr>
        <w:t>1</w:t>
      </w:r>
      <w:r w:rsidR="007809A9" w:rsidRPr="007809A9">
        <w:rPr>
          <w:rFonts w:cs="Times New Roman"/>
        </w:rPr>
        <w:noBreakHyphen/>
      </w:r>
      <w:r w:rsidRPr="007809A9">
        <w:rPr>
          <w:rFonts w:cs="Times New Roman"/>
        </w:rPr>
        <w:t xml:space="preserve">109 at the time the delinquency charge is imposed, subject to the five percent of the unpaid amount of the installment limitation, if applicable.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201(1)] or finance charge for consumer loans by supervised lenders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201(2)], whichever is appropriate.  The amount of the rebate must not be reduced by the amount of any permitted minimum charge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210).  If the creditor proceeds under this subsection, any delinquency or deferral charges made with respect to installments due on or after the maturity date of the first delinquent installment must be rebated, and no further delinquency or deferral charges may be made.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204.</w:t>
      </w:r>
      <w:r w:rsidR="001152D9" w:rsidRPr="007809A9">
        <w:rPr>
          <w:rFonts w:cs="Times New Roman"/>
        </w:rPr>
        <w:t xml:space="preserve"> Deferral charges.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In this section and in the provisions on rebate upon prepayment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210) the following defined terms apply with respect to a precomputed consumer loan: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w:t>
      </w:r>
      <w:r w:rsidR="007809A9" w:rsidRPr="007809A9">
        <w:rPr>
          <w:rFonts w:cs="Times New Roman"/>
        </w:rPr>
        <w:t>“</w:t>
      </w:r>
      <w:r w:rsidRPr="007809A9">
        <w:rPr>
          <w:rFonts w:cs="Times New Roman"/>
        </w:rPr>
        <w:t>Computational period</w:t>
      </w:r>
      <w:r w:rsidR="007809A9" w:rsidRPr="007809A9">
        <w:rPr>
          <w:rFonts w:cs="Times New Roman"/>
        </w:rPr>
        <w:t>”</w:t>
      </w:r>
      <w:r w:rsidRPr="007809A9">
        <w:rPr>
          <w:rFonts w:cs="Times New Roman"/>
        </w:rPr>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w:t>
      </w:r>
      <w:r w:rsidR="007809A9" w:rsidRPr="007809A9">
        <w:rPr>
          <w:rFonts w:cs="Times New Roman"/>
        </w:rPr>
        <w:t>“</w:t>
      </w:r>
      <w:r w:rsidRPr="007809A9">
        <w:rPr>
          <w:rFonts w:cs="Times New Roman"/>
        </w:rPr>
        <w:t>Deferral</w:t>
      </w:r>
      <w:r w:rsidR="007809A9" w:rsidRPr="007809A9">
        <w:rPr>
          <w:rFonts w:cs="Times New Roman"/>
        </w:rPr>
        <w:t>”</w:t>
      </w:r>
      <w:r w:rsidRPr="007809A9">
        <w:rPr>
          <w:rFonts w:cs="Times New Roman"/>
        </w:rPr>
        <w:t xml:space="preserve"> means a postponement of the scheduled due date of an instalment as originally scheduled or as previously deferred.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w:t>
      </w:r>
      <w:r w:rsidR="007809A9" w:rsidRPr="007809A9">
        <w:rPr>
          <w:rFonts w:cs="Times New Roman"/>
        </w:rPr>
        <w:t>“</w:t>
      </w:r>
      <w:r w:rsidRPr="007809A9">
        <w:rPr>
          <w:rFonts w:cs="Times New Roman"/>
        </w:rPr>
        <w:t>Deferral period</w:t>
      </w:r>
      <w:r w:rsidR="007809A9" w:rsidRPr="007809A9">
        <w:rPr>
          <w:rFonts w:cs="Times New Roman"/>
        </w:rPr>
        <w:t>”</w:t>
      </w:r>
      <w:r w:rsidRPr="007809A9">
        <w:rPr>
          <w:rFonts w:cs="Times New Roman"/>
        </w:rPr>
        <w:t xml:space="preserve"> means a period in which no instalment is scheduled to be paid by reason of a deferral.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(d) The </w:t>
      </w:r>
      <w:r w:rsidR="007809A9" w:rsidRPr="007809A9">
        <w:rPr>
          <w:rFonts w:cs="Times New Roman"/>
        </w:rPr>
        <w:t>“</w:t>
      </w:r>
      <w:r w:rsidRPr="007809A9">
        <w:rPr>
          <w:rFonts w:cs="Times New Roman"/>
        </w:rPr>
        <w:t>interval</w:t>
      </w:r>
      <w:r w:rsidR="007809A9" w:rsidRPr="007809A9">
        <w:rPr>
          <w:rFonts w:cs="Times New Roman"/>
        </w:rPr>
        <w:t>”</w:t>
      </w:r>
      <w:r w:rsidRPr="007809A9">
        <w:rPr>
          <w:rFonts w:cs="Times New Roman"/>
        </w:rPr>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(e) </w:t>
      </w:r>
      <w:r w:rsidR="007809A9" w:rsidRPr="007809A9">
        <w:rPr>
          <w:rFonts w:cs="Times New Roman"/>
        </w:rPr>
        <w:t>“</w:t>
      </w:r>
      <w:r w:rsidRPr="007809A9">
        <w:rPr>
          <w:rFonts w:cs="Times New Roman"/>
        </w:rPr>
        <w:t>Periodic balance</w:t>
      </w:r>
      <w:r w:rsidR="007809A9" w:rsidRPr="007809A9">
        <w:rPr>
          <w:rFonts w:cs="Times New Roman"/>
        </w:rPr>
        <w:t>”</w:t>
      </w:r>
      <w:r w:rsidRPr="007809A9">
        <w:rPr>
          <w:rFonts w:cs="Times New Roman"/>
        </w:rPr>
        <w:t xml:space="preserve"> means the amount scheduled to be outstanding on the last day of a computational period before deducting the instalment, if any, scheduled to be paid on that day.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(f) </w:t>
      </w:r>
      <w:r w:rsidR="007809A9" w:rsidRPr="007809A9">
        <w:rPr>
          <w:rFonts w:cs="Times New Roman"/>
        </w:rPr>
        <w:t>“</w:t>
      </w:r>
      <w:r w:rsidRPr="007809A9">
        <w:rPr>
          <w:rFonts w:cs="Times New Roman"/>
        </w:rPr>
        <w:t>Standard deferral</w:t>
      </w:r>
      <w:r w:rsidR="007809A9" w:rsidRPr="007809A9">
        <w:rPr>
          <w:rFonts w:cs="Times New Roman"/>
        </w:rPr>
        <w:t>”</w:t>
      </w:r>
      <w:r w:rsidRPr="007809A9">
        <w:rPr>
          <w:rFonts w:cs="Times New Roman"/>
        </w:rPr>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(g) </w:t>
      </w:r>
      <w:r w:rsidR="007809A9" w:rsidRPr="007809A9">
        <w:rPr>
          <w:rFonts w:cs="Times New Roman"/>
        </w:rPr>
        <w:t>“</w:t>
      </w:r>
      <w:r w:rsidRPr="007809A9">
        <w:rPr>
          <w:rFonts w:cs="Times New Roman"/>
        </w:rPr>
        <w:t>Sum of the balances method,</w:t>
      </w:r>
      <w:r w:rsidR="007809A9" w:rsidRPr="007809A9">
        <w:rPr>
          <w:rFonts w:cs="Times New Roman"/>
        </w:rPr>
        <w:t>”</w:t>
      </w:r>
      <w:r w:rsidRPr="007809A9">
        <w:rPr>
          <w:rFonts w:cs="Times New Roman"/>
        </w:rPr>
        <w:t xml:space="preserve"> also known as the </w:t>
      </w:r>
      <w:r w:rsidR="007809A9" w:rsidRPr="007809A9">
        <w:rPr>
          <w:rFonts w:cs="Times New Roman"/>
        </w:rPr>
        <w:t>“</w:t>
      </w:r>
      <w:r w:rsidRPr="007809A9">
        <w:rPr>
          <w:rFonts w:cs="Times New Roman"/>
        </w:rPr>
        <w:t>Rule of 78,</w:t>
      </w:r>
      <w:r w:rsidR="007809A9" w:rsidRPr="007809A9">
        <w:rPr>
          <w:rFonts w:cs="Times New Roman"/>
        </w:rPr>
        <w:t>”</w:t>
      </w:r>
      <w:r w:rsidRPr="007809A9">
        <w:rPr>
          <w:rFonts w:cs="Times New Roman"/>
        </w:rPr>
        <w:t xml:space="preserve"> means a method employed with respect to a transaction to determine the portion of the loan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(h) </w:t>
      </w:r>
      <w:r w:rsidR="007809A9" w:rsidRPr="007809A9">
        <w:rPr>
          <w:rFonts w:cs="Times New Roman"/>
        </w:rPr>
        <w:t>“</w:t>
      </w:r>
      <w:r w:rsidRPr="007809A9">
        <w:rPr>
          <w:rFonts w:cs="Times New Roman"/>
        </w:rPr>
        <w:t>Transaction</w:t>
      </w:r>
      <w:r w:rsidR="007809A9" w:rsidRPr="007809A9">
        <w:rPr>
          <w:rFonts w:cs="Times New Roman"/>
        </w:rPr>
        <w:t>”</w:t>
      </w:r>
      <w:r w:rsidRPr="007809A9">
        <w:rPr>
          <w:rFonts w:cs="Times New Roman"/>
        </w:rPr>
        <w:t xml:space="preserve"> means a precomputed consumer loan unless the context otherwise requires.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(3) A standard deferral may be made with respect to a transaction as of the due date, as originally scheduled or as deferred pursuant to a standard deferral, of an instalment with respect to which no delinquency charge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(5) In addition to the deferral charge permitted by this section, a creditor may make and receive appropriate additional charges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202), and any amount of these charges which is not paid may be added to the deferral charge computed according to subsection (3) or to the amount deferred for the purpose of computing the deferral charge computed according to subsection (4).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205.</w:t>
      </w:r>
      <w:r w:rsidR="001152D9" w:rsidRPr="007809A9">
        <w:rPr>
          <w:rFonts w:cs="Times New Roman"/>
        </w:rPr>
        <w:t xml:space="preserve"> Loan finance charge on refinancing.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201) or the provisions on loan finance charge for supervised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508), whichever is appropriate.  For the purpose of determining the loan finance charge permitted, the principal resulting from the refinancing comprises the following: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210) on the date of refinancing, except that for the purpose of computing this amount no minimum charge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210) shall be allowed;  and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appropriate additional charges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202), payment of which is deferred.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206.</w:t>
      </w:r>
      <w:r w:rsidR="001152D9" w:rsidRPr="007809A9">
        <w:rPr>
          <w:rFonts w:cs="Times New Roman"/>
        </w:rPr>
        <w:t xml:space="preserve"> Loan finance charge on consolidation.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201) or the provisions on loan finance charge for supervised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508), whichever is appropriate.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The parties may agree to consolidate the unpaid balance of a consumer loan with the unpaid balance of a consumer credit sale.  The parties may agree to refinance the previous unpaid balance pursuant to the provisions on refinancing sales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2</w:t>
      </w:r>
      <w:r w:rsidR="007809A9" w:rsidRPr="007809A9">
        <w:rPr>
          <w:rFonts w:cs="Times New Roman"/>
        </w:rPr>
        <w:noBreakHyphen/>
      </w:r>
      <w:r w:rsidRPr="007809A9">
        <w:rPr>
          <w:rFonts w:cs="Times New Roman"/>
        </w:rPr>
        <w:t>205) or the provisions on refinancing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201) or the provisions on loan finance charge for supervised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508), whichever is appropriate.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207.</w:t>
      </w:r>
      <w:r w:rsidR="001152D9" w:rsidRPr="007809A9">
        <w:rPr>
          <w:rFonts w:cs="Times New Roman"/>
        </w:rPr>
        <w:t xml:space="preserve"> Conversion to revolving loan account.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the unpaid balance of a consumer loan, refinancing, or consolidation is an amount equal to the principal determined according to the provisions on refinancing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205);  and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the unpaid balance of a consumer credit sale, refinancing, or consolidation is an amount equal to the amount financed determined according to the provisions on refinancing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2</w:t>
      </w:r>
      <w:r w:rsidR="007809A9" w:rsidRPr="007809A9">
        <w:rPr>
          <w:rFonts w:cs="Times New Roman"/>
        </w:rPr>
        <w:noBreakHyphen/>
      </w:r>
      <w:r w:rsidRPr="007809A9">
        <w:rPr>
          <w:rFonts w:cs="Times New Roman"/>
        </w:rPr>
        <w:t xml:space="preserve">205).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208.</w:t>
      </w:r>
      <w:r w:rsidR="001152D9" w:rsidRPr="007809A9">
        <w:rPr>
          <w:rFonts w:cs="Times New Roman"/>
        </w:rPr>
        <w:t xml:space="preserve"> Advance to perform covenants of debtor.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201) or for supervised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508), whichever is appropriate.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209.</w:t>
      </w:r>
      <w:r w:rsidR="001152D9" w:rsidRPr="007809A9">
        <w:rPr>
          <w:rFonts w:cs="Times New Roman"/>
        </w:rPr>
        <w:t xml:space="preserve"> Right to prepay.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Subject to the provisions on rebate upon prepayment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210), the debtor may prepay in full the unpaid balance of a consumer loan, refinancing, or consolidation at any time without penalty.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210.</w:t>
      </w:r>
      <w:r w:rsidR="001152D9" w:rsidRPr="007809A9">
        <w:rPr>
          <w:rFonts w:cs="Times New Roman"/>
        </w:rPr>
        <w:t xml:space="preserve"> Rebate upon prepayment.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In the following subsections these terms have the meanings ascribed to them in subsection (1) of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204:  computational period, deferral, deferral period, periodic balance, standard deferral, sum of the balances method, and transaction.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If, with respect to a transaction payable according to its original terms in no more than 61 instalments, the creditor has made either: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instalment of the transaction;  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(5) In lieu of computing a rebate of the unearned portion of the loan finance charge as provided in subsection (4) of this section, the creditor: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7809A9" w:rsidRPr="007809A9">
        <w:rPr>
          <w:rFonts w:cs="Times New Roman"/>
        </w:rPr>
        <w:noBreakHyphen/>
      </w:r>
      <w:r w:rsidRPr="007809A9">
        <w:rPr>
          <w:rFonts w:cs="Times New Roman"/>
        </w:rPr>
        <w:t xml:space="preserve">half of one percent from the rate of the loan finance charge required to be disclosed to the debtor pursuant to law, and based on the assumption that all payments were made as originally scheduled or as deferred.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(6) Except as otherwise provided in subsection (5), this section does not preclude the collection or retention by the creditor of delinquency charges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203).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(7) If the maturity is accelerated for any reason and judgment is entered, the debtor is entitled to the same rebate as if payment had been made on the date judgment is entered.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(8) Upon prepayment in full of a precomputed consumer loan by the proceeds of consumer credit insurance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4</w:t>
      </w:r>
      <w:r w:rsidR="007809A9" w:rsidRPr="007809A9">
        <w:rPr>
          <w:rFonts w:cs="Times New Roman"/>
        </w:rPr>
        <w:noBreakHyphen/>
      </w:r>
      <w:r w:rsidRPr="007809A9">
        <w:rPr>
          <w:rFonts w:cs="Times New Roman"/>
        </w:rPr>
        <w:t xml:space="preserve">103), the debtor or his estate is entitled to the same rebate as though the debtor had prepaid the agreement on the date the proceeds of insurance are paid to the creditor, but no later than 20 business days after satisfactory proof of loss is furnished to the creditor.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01B"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PART 3.</w:t>
      </w:r>
    </w:p>
    <w:p w:rsidR="003F001B" w:rsidRDefault="003F001B"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09A9" w:rsidRPr="007809A9"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DISCLOSURE AND ADVERTISING</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301.</w:t>
      </w:r>
      <w:r w:rsidR="001152D9" w:rsidRPr="007809A9">
        <w:rPr>
          <w:rFonts w:cs="Times New Roman"/>
        </w:rPr>
        <w:t xml:space="preserve"> Application of and compliance with Federal Truth in Lending Act.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person upon whom the Federal Truth in Lending Act imposes duties or obligations shall make or give to the consumer the disclosures, information and notices required of him by that act and in all respects comply with that act.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302.</w:t>
      </w:r>
      <w:r w:rsidR="001152D9" w:rsidRPr="007809A9">
        <w:rPr>
          <w:rFonts w:cs="Times New Roman"/>
        </w:rPr>
        <w:t xml:space="preserve"> Receipts;  statements of account;  evidence of payment.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The creditor shall deliver or mail to the debtor, without request, a written receipt for each payment by coin or currency on an obligation pursuant to a consumer loan.  A periodic statement showing a payment received by mail complies with this subsection.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Upon written request of a debtor, the person to whom an obligation is owed pursuant to a consumer loan, except one pursuant to a revolving loan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303.</w:t>
      </w:r>
      <w:r w:rsidR="001152D9" w:rsidRPr="007809A9">
        <w:rPr>
          <w:rFonts w:cs="Times New Roman"/>
        </w:rPr>
        <w:t xml:space="preserve"> Notice to co</w:t>
      </w:r>
      <w:r w:rsidRPr="007809A9">
        <w:rPr>
          <w:rFonts w:cs="Times New Roman"/>
        </w:rPr>
        <w:noBreakHyphen/>
      </w:r>
      <w:r w:rsidR="001152D9" w:rsidRPr="007809A9">
        <w:rPr>
          <w:rFonts w:cs="Times New Roman"/>
        </w:rPr>
        <w:t xml:space="preserve">signers and similar parties.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A natural person, other than the spouse of the debtor, is not obligated as a co</w:t>
      </w:r>
      <w:r w:rsidR="007809A9" w:rsidRPr="007809A9">
        <w:rPr>
          <w:rFonts w:cs="Times New Roman"/>
        </w:rPr>
        <w:noBreakHyphen/>
      </w:r>
      <w:r w:rsidRPr="007809A9">
        <w:rPr>
          <w:rFonts w:cs="Times New Roman"/>
        </w:rPr>
        <w:t>signer, co</w:t>
      </w:r>
      <w:r w:rsidR="007809A9" w:rsidRPr="007809A9">
        <w:rPr>
          <w:rFonts w:cs="Times New Roman"/>
        </w:rPr>
        <w:noBreakHyphen/>
      </w:r>
      <w:r w:rsidRPr="007809A9">
        <w:rPr>
          <w:rFonts w:cs="Times New Roman"/>
        </w:rPr>
        <w:t>maker, guarantor, indorser, surety, or similar party with respect to a consumer loan, unless before or contemporaneously with signing any separate agreement of obligation or any writing setting forth the terms of the debtor</w:t>
      </w:r>
      <w:r w:rsidR="007809A9" w:rsidRPr="007809A9">
        <w:rPr>
          <w:rFonts w:cs="Times New Roman"/>
        </w:rPr>
        <w:t>’</w:t>
      </w:r>
      <w:r w:rsidRPr="007809A9">
        <w:rPr>
          <w:rFonts w:cs="Times New Roman"/>
        </w:rPr>
        <w:t xml:space="preserve">s agreement, the person receives a separate written notice that contains a completed identification of the debt he may have to pay and reasonably informs him of his obligation with respect to it.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A clear and conspicuous notice in substantially the following form complies with this section: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NOTICE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IDENTIFICATION OF DEBT YOU MAY HAVE TO PAY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______________________________________________________________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(Name of Debtor)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______________________________________________________________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(Name of Creditor)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______________________________________________________________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(Date)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______________________________________________________________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(Kind of Debt)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 have received a copy of this notice.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  _________________________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(Date)                                       (Signed)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The notice required by this section need not be given to a seller, lessor, or lender who is obligated to an assignee of his rights.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(4) A person entitled to notice under this section shall also be given a copy of any writing setting forth the terms of the debtor</w:t>
      </w:r>
      <w:r w:rsidR="007809A9" w:rsidRPr="007809A9">
        <w:rPr>
          <w:rFonts w:cs="Times New Roman"/>
        </w:rPr>
        <w:t>’</w:t>
      </w:r>
      <w:r w:rsidRPr="007809A9">
        <w:rPr>
          <w:rFonts w:cs="Times New Roman"/>
        </w:rPr>
        <w:t xml:space="preserve">s agreement and of any separate agreement of obligation signed by the person entitled to the notice.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(5) A notice to co</w:t>
      </w:r>
      <w:r w:rsidR="007809A9" w:rsidRPr="007809A9">
        <w:rPr>
          <w:rFonts w:cs="Times New Roman"/>
        </w:rPr>
        <w:noBreakHyphen/>
      </w:r>
      <w:r w:rsidRPr="007809A9">
        <w:rPr>
          <w:rFonts w:cs="Times New Roman"/>
        </w:rPr>
        <w:t>signer which complies with the Federal Trade Commission</w:t>
      </w:r>
      <w:r w:rsidR="007809A9" w:rsidRPr="007809A9">
        <w:rPr>
          <w:rFonts w:cs="Times New Roman"/>
        </w:rPr>
        <w:t>’</w:t>
      </w:r>
      <w:r w:rsidRPr="007809A9">
        <w:rPr>
          <w:rFonts w:cs="Times New Roman"/>
        </w:rPr>
        <w:t>s Trade Regulation Rule on Credit Practices (16 C.F.R. Section 444) or which complies with a regulation regarding co</w:t>
      </w:r>
      <w:r w:rsidR="007809A9" w:rsidRPr="007809A9">
        <w:rPr>
          <w:rFonts w:cs="Times New Roman"/>
        </w:rPr>
        <w:noBreakHyphen/>
      </w:r>
      <w:r w:rsidRPr="007809A9">
        <w:rPr>
          <w:rFonts w:cs="Times New Roman"/>
        </w:rPr>
        <w:t>signer notices promulgated by any federal agency pursuant to Section 18(f) of the Federal Trade Commission Act, 15 U.S.C. Section 57a(f) (Section 202(a) of the Magnuson</w:t>
      </w:r>
      <w:r w:rsidR="007809A9" w:rsidRPr="007809A9">
        <w:rPr>
          <w:rFonts w:cs="Times New Roman"/>
        </w:rPr>
        <w:noBreakHyphen/>
      </w:r>
      <w:r w:rsidRPr="007809A9">
        <w:rPr>
          <w:rFonts w:cs="Times New Roman"/>
        </w:rPr>
        <w:t>Moss Warranty</w:t>
      </w:r>
      <w:r w:rsidR="007809A9" w:rsidRPr="007809A9">
        <w:rPr>
          <w:rFonts w:cs="Times New Roman"/>
        </w:rPr>
        <w:noBreakHyphen/>
      </w:r>
      <w:r w:rsidRPr="007809A9">
        <w:rPr>
          <w:rFonts w:cs="Times New Roman"/>
        </w:rPr>
        <w:t>Federal Trade Commission Improvement Act, Public Law 93</w:t>
      </w:r>
      <w:r w:rsidR="007809A9" w:rsidRPr="007809A9">
        <w:rPr>
          <w:rFonts w:cs="Times New Roman"/>
        </w:rPr>
        <w:noBreakHyphen/>
      </w:r>
      <w:r w:rsidRPr="007809A9">
        <w:rPr>
          <w:rFonts w:cs="Times New Roman"/>
        </w:rPr>
        <w:t>63 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7809A9" w:rsidRPr="007809A9">
        <w:rPr>
          <w:rFonts w:cs="Times New Roman"/>
        </w:rPr>
        <w:noBreakHyphen/>
      </w:r>
      <w:r w:rsidRPr="007809A9">
        <w:rPr>
          <w:rFonts w:cs="Times New Roman"/>
        </w:rPr>
        <w:t xml:space="preserve">signer: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IDENTIFICATION OF DEBT YOU MAY HAVE TO PAY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______________________________________________________________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(Name of Debtor)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______________________________________________________________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(Name of Creditor)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______________________________________________________________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(Date)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______________________________________________________________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(Kind of Debt)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 have received a copy of this notice.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___________________________________  _________________________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(Date)                                       (Signed)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304.</w:t>
      </w:r>
      <w:r w:rsidR="001152D9" w:rsidRPr="007809A9">
        <w:rPr>
          <w:rFonts w:cs="Times New Roman"/>
        </w:rPr>
        <w:t xml:space="preserve"> Advertising.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Advertising that complies with the Federal Truth in Lending Act does not violate this section.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This section does not apply to the owner or personnel, as such, of any medium in which an advertisement appears or through which it is disseminated.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305.</w:t>
      </w:r>
      <w:r w:rsidR="001152D9" w:rsidRPr="007809A9">
        <w:rPr>
          <w:rFonts w:cs="Times New Roman"/>
        </w:rPr>
        <w:t xml:space="preserve"> Filing and posting maximum rate schedule.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Every creditor [Section 37</w:t>
      </w:r>
      <w:r w:rsidR="007809A9" w:rsidRPr="007809A9">
        <w:rPr>
          <w:rFonts w:cs="Times New Roman"/>
        </w:rPr>
        <w:noBreakHyphen/>
      </w:r>
      <w:r w:rsidRPr="007809A9">
        <w:rPr>
          <w:rFonts w:cs="Times New Roman"/>
        </w:rPr>
        <w:t>1</w:t>
      </w:r>
      <w:r w:rsidR="007809A9" w:rsidRPr="007809A9">
        <w:rPr>
          <w:rFonts w:cs="Times New Roman"/>
        </w:rPr>
        <w:noBreakHyphen/>
      </w:r>
      <w:r w:rsidRPr="007809A9">
        <w:rPr>
          <w:rFonts w:cs="Times New Roman"/>
        </w:rPr>
        <w:t>301(13)], other than an assignee of a credit obligation, making supervised or restricted consumer loans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104) in this State shall on or before the effective date of this section, and in case of a creditor not making supervised consumer loans in this State on that date, on or before the date the creditor begins to make such loans in this State, file with the Department of Consumer Affairs and, except as otherwise provided in this section, post in one conspicuous place in every place of business, if any, in this State in which offers to make consumer loans are extended, a certified maximum rate schedule meeting the requirements set forth in subsections (2), (3), and (4) of this section.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creditor that has issued lender credit cards or similar arrangements [Section 37</w:t>
      </w:r>
      <w:r w:rsidR="007809A9" w:rsidRPr="007809A9">
        <w:rPr>
          <w:rFonts w:cs="Times New Roman"/>
        </w:rPr>
        <w:noBreakHyphen/>
      </w:r>
      <w:r w:rsidRPr="007809A9">
        <w:rPr>
          <w:rFonts w:cs="Times New Roman"/>
        </w:rPr>
        <w:t>1</w:t>
      </w:r>
      <w:r w:rsidR="007809A9" w:rsidRPr="007809A9">
        <w:rPr>
          <w:rFonts w:cs="Times New Roman"/>
        </w:rPr>
        <w:noBreakHyphen/>
      </w:r>
      <w:r w:rsidRPr="007809A9">
        <w:rPr>
          <w:rFonts w:cs="Times New Roman"/>
        </w:rPr>
        <w:t>301(16)] is not required to post a copy of the required rate schedule in any place of business which is authorized to honor such transactions except its central and branch offices other than a branch office that is a free</w:t>
      </w:r>
      <w:r w:rsidR="007809A9" w:rsidRPr="007809A9">
        <w:rPr>
          <w:rFonts w:cs="Times New Roman"/>
        </w:rPr>
        <w:noBreakHyphen/>
      </w:r>
      <w:r w:rsidRPr="007809A9">
        <w:rPr>
          <w:rFonts w:cs="Times New Roman"/>
        </w:rPr>
        <w:t>standing automatic teller machine;  provided, that the creditor shall include a conspicuous statement of the maximum rate it intends to charge for these transactions in the initial disclosure statement required to be provided the debtor by the Federal Truth</w:t>
      </w:r>
      <w:r w:rsidR="007809A9" w:rsidRPr="007809A9">
        <w:rPr>
          <w:rFonts w:cs="Times New Roman"/>
        </w:rPr>
        <w:noBreakHyphen/>
      </w:r>
      <w:r w:rsidRPr="007809A9">
        <w:rPr>
          <w:rFonts w:cs="Times New Roman"/>
        </w:rPr>
        <w:t>In</w:t>
      </w:r>
      <w:r w:rsidR="007809A9" w:rsidRPr="007809A9">
        <w:rPr>
          <w:rFonts w:cs="Times New Roman"/>
        </w:rPr>
        <w:noBreakHyphen/>
      </w:r>
      <w:r w:rsidRPr="007809A9">
        <w:rPr>
          <w:rFonts w:cs="Times New Roman"/>
        </w:rPr>
        <w:t xml:space="preserve">Lending Act and notifies the debtor of any change in the maximum rate on or before the effective date of the change.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The rate schedule required to be filed and posted by subsection (1) must contain a list of the maximum rate of loan finance charge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109) stated as an annual percentage rate, determined in accordance with the Federal Truth</w:t>
      </w:r>
      <w:r w:rsidR="007809A9" w:rsidRPr="007809A9">
        <w:rPr>
          <w:rFonts w:cs="Times New Roman"/>
        </w:rPr>
        <w:noBreakHyphen/>
      </w:r>
      <w:r w:rsidRPr="007809A9">
        <w:rPr>
          <w:rFonts w:cs="Times New Roman"/>
        </w:rPr>
        <w:t>In</w:t>
      </w:r>
      <w:r w:rsidR="007809A9" w:rsidRPr="007809A9">
        <w:rPr>
          <w:rFonts w:cs="Times New Roman"/>
        </w:rPr>
        <w:noBreakHyphen/>
      </w:r>
      <w:r w:rsidRPr="007809A9">
        <w:rPr>
          <w:rFonts w:cs="Times New Roman"/>
        </w:rPr>
        <w:t xml:space="preserve">Lending Act and Federal Reserve Board Regulation Z, that the creditor intends to charge for consumer credit transactions in each of the following categories of credit: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unsecured personal loans;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secured personal loans other than those secured by real estate;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real estate mortgage loans;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(d) open</w:t>
      </w:r>
      <w:r w:rsidR="007809A9" w:rsidRPr="007809A9">
        <w:rPr>
          <w:rFonts w:cs="Times New Roman"/>
        </w:rPr>
        <w:noBreakHyphen/>
      </w:r>
      <w:r w:rsidRPr="007809A9">
        <w:rPr>
          <w:rFonts w:cs="Times New Roman"/>
        </w:rPr>
        <w:t xml:space="preserve">end (revolving) credit;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(e) all other.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(3) The rate schedule that is filed by the creditor shall be reproduced in at least fourteen</w:t>
      </w:r>
      <w:r w:rsidR="007809A9" w:rsidRPr="007809A9">
        <w:rPr>
          <w:rFonts w:cs="Times New Roman"/>
        </w:rPr>
        <w:noBreakHyphen/>
      </w:r>
      <w:r w:rsidRPr="007809A9">
        <w:rPr>
          <w:rFonts w:cs="Times New Roman"/>
        </w:rPr>
        <w:t xml:space="preserve">point type for posting as required by subsection (1).  The terms </w:t>
      </w:r>
      <w:r w:rsidR="007809A9" w:rsidRPr="007809A9">
        <w:rPr>
          <w:rFonts w:cs="Times New Roman"/>
        </w:rPr>
        <w:t>“</w:t>
      </w:r>
      <w:r w:rsidRPr="007809A9">
        <w:rPr>
          <w:rFonts w:cs="Times New Roman"/>
        </w:rPr>
        <w:t>Loan Finance Charge</w:t>
      </w:r>
      <w:r w:rsidR="007809A9" w:rsidRPr="007809A9">
        <w:rPr>
          <w:rFonts w:cs="Times New Roman"/>
        </w:rPr>
        <w:t>”</w:t>
      </w:r>
      <w:r w:rsidRPr="007809A9">
        <w:rPr>
          <w:rFonts w:cs="Times New Roman"/>
        </w:rPr>
        <w:t xml:space="preserve"> and </w:t>
      </w:r>
      <w:r w:rsidR="007809A9" w:rsidRPr="007809A9">
        <w:rPr>
          <w:rFonts w:cs="Times New Roman"/>
        </w:rPr>
        <w:t>“</w:t>
      </w:r>
      <w:r w:rsidRPr="007809A9">
        <w:rPr>
          <w:rFonts w:cs="Times New Roman"/>
        </w:rPr>
        <w:t>Annual Percentage Rate</w:t>
      </w:r>
      <w:r w:rsidR="007809A9" w:rsidRPr="007809A9">
        <w:rPr>
          <w:rFonts w:cs="Times New Roman"/>
        </w:rPr>
        <w:t>”</w:t>
      </w:r>
      <w:r w:rsidRPr="007809A9">
        <w:rPr>
          <w:rFonts w:cs="Times New Roman"/>
        </w:rPr>
        <w:t xml:space="preserve"> will be printed in larger size type than the other terms in the posted rate schedule.  The following statement shall be included in the posted rate schedule: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 xml:space="preserve">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The purpose of this requirement is to assist you in comparing the maximum rates that creditors charge, thereby furthering your understanding of the terms of consumer credit transactions and helping you to avoid the uninformed use of credit.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7809A9" w:rsidRPr="007809A9">
        <w:rPr>
          <w:rFonts w:cs="Times New Roman"/>
        </w:rPr>
        <w:t>”</w:t>
      </w: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shall post as required by subsection (1) a revised schedule of maximum rates.  The revised schedule shall be certified and returned to the creditor if properly filed.  The revised rate schedule shall be effective for all consumer credit extended after the close of business on the day the certified schedule is received by the creditor or seven days after the date of submission postmark, whichever is earlier.  The posting or changes in connection with lender credit cards and similar arrangements shall be made in accordance with subsection (1).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(5) A creditor shall have no obligation to print the maximum rate schedule in any public advertisement that mentions rates charged by that creditor.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(6) The Department of Consumer Affairs shall maintain a file for each creditor containing the original and all revised rate schedules filed by the creditor.  A certified copy of each filing showing the date and time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(7) The Commission on Consumer Affairs shall promulgate a regulation pursuant to subsection (2) of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6</w:t>
      </w:r>
      <w:r w:rsidR="007809A9" w:rsidRPr="007809A9">
        <w:rPr>
          <w:rFonts w:cs="Times New Roman"/>
        </w:rPr>
        <w:noBreakHyphen/>
      </w:r>
      <w:r w:rsidRPr="007809A9">
        <w:rPr>
          <w:rFonts w:cs="Times New Roman"/>
        </w:rPr>
        <w:t xml:space="preserve">506 establishing the filing procedures for and the format of the rate schedules prescribed by this section.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(8) Every creditor shall file at least one maximum rate schedule and pay at least one forty</w:t>
      </w:r>
      <w:r w:rsidR="007809A9" w:rsidRPr="007809A9">
        <w:rPr>
          <w:rFonts w:cs="Times New Roman"/>
        </w:rPr>
        <w:noBreakHyphen/>
      </w:r>
      <w:r w:rsidRPr="007809A9">
        <w:rPr>
          <w:rFonts w:cs="Times New Roman"/>
        </w:rPr>
        <w:t>dollar filing fee during each state fiscal year disclosing that creditor</w:t>
      </w:r>
      <w:r w:rsidR="007809A9" w:rsidRPr="007809A9">
        <w:rPr>
          <w:rFonts w:cs="Times New Roman"/>
        </w:rPr>
        <w:t>’</w:t>
      </w:r>
      <w:r w:rsidRPr="007809A9">
        <w:rPr>
          <w:rFonts w:cs="Times New Roman"/>
        </w:rPr>
        <w:t>s existing maximum rates plus an additional forty dollars for each additional location.  This filing and fee required of each creditor is due annually before the thirty</w:t>
      </w:r>
      <w:r w:rsidR="007809A9" w:rsidRPr="007809A9">
        <w:rPr>
          <w:rFonts w:cs="Times New Roman"/>
        </w:rPr>
        <w:noBreakHyphen/>
      </w:r>
      <w:r w:rsidRPr="007809A9">
        <w:rPr>
          <w:rFonts w:cs="Times New Roman"/>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7809A9" w:rsidRPr="007809A9">
        <w:rPr>
          <w:rFonts w:cs="Times New Roman"/>
        </w:rPr>
        <w:noBreakHyphen/>
      </w:r>
      <w:r w:rsidRPr="007809A9">
        <w:rPr>
          <w:rFonts w:cs="Times New Roman"/>
        </w:rPr>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2 of this title.  This revenue may be applied to the cost of operations and any unexpended balance carries forward to succeeding fiscal years and must be used for the same purposes.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(9) On loans with a cash advance [Section 37</w:t>
      </w:r>
      <w:r w:rsidR="007809A9" w:rsidRPr="007809A9">
        <w:rPr>
          <w:rFonts w:cs="Times New Roman"/>
        </w:rPr>
        <w:noBreakHyphen/>
      </w:r>
      <w:r w:rsidRPr="007809A9">
        <w:rPr>
          <w:rFonts w:cs="Times New Roman"/>
        </w:rPr>
        <w:t>1</w:t>
      </w:r>
      <w:r w:rsidR="007809A9" w:rsidRPr="007809A9">
        <w:rPr>
          <w:rFonts w:cs="Times New Roman"/>
        </w:rPr>
        <w:noBreakHyphen/>
      </w:r>
      <w:r w:rsidRPr="007809A9">
        <w:rPr>
          <w:rFonts w:cs="Times New Roman"/>
        </w:rPr>
        <w:t>301(30)] not exceeding six hundred dollars, a licensed lender may not post a rate which exceeds the maximum charges imposed in Section 34</w:t>
      </w:r>
      <w:r w:rsidR="007809A9" w:rsidRPr="007809A9">
        <w:rPr>
          <w:rFonts w:cs="Times New Roman"/>
        </w:rPr>
        <w:noBreakHyphen/>
      </w:r>
      <w:r w:rsidRPr="007809A9">
        <w:rPr>
          <w:rFonts w:cs="Times New Roman"/>
        </w:rPr>
        <w:t>29</w:t>
      </w:r>
      <w:r w:rsidR="007809A9" w:rsidRPr="007809A9">
        <w:rPr>
          <w:rFonts w:cs="Times New Roman"/>
        </w:rPr>
        <w:noBreakHyphen/>
      </w:r>
      <w:r w:rsidRPr="007809A9">
        <w:rPr>
          <w:rFonts w:cs="Times New Roman"/>
        </w:rPr>
        <w:t xml:space="preserve">140 as disclosed as an annual percentage rate or that rate filed and posted pursuant to this section, whichever is less.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306.</w:t>
      </w:r>
      <w:r w:rsidR="001152D9" w:rsidRPr="007809A9">
        <w:rPr>
          <w:rFonts w:cs="Times New Roman"/>
        </w:rPr>
        <w:t xml:space="preserve"> Notice of assumption rights.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Every creditor engaged in this State in making consumer loans pursuant to a lender credit card or similar arrangement shall: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file on or before January thirty</w:t>
      </w:r>
      <w:r w:rsidR="007809A9" w:rsidRPr="007809A9">
        <w:rPr>
          <w:rFonts w:cs="Times New Roman"/>
        </w:rPr>
        <w:noBreakHyphen/>
      </w:r>
      <w:r w:rsidRPr="007809A9">
        <w:rPr>
          <w:rFonts w:cs="Times New Roman"/>
        </w:rPr>
        <w:t>first of each year with the Department of Consumer Affairs for every lender card plan it offers to South Carolina residents the disclosures required for credit and charge card applications and solicitations by the Federal Truth</w:t>
      </w:r>
      <w:r w:rsidR="007809A9" w:rsidRPr="007809A9">
        <w:rPr>
          <w:rFonts w:cs="Times New Roman"/>
        </w:rPr>
        <w:noBreakHyphen/>
      </w:r>
      <w:r w:rsidRPr="007809A9">
        <w:rPr>
          <w:rFonts w:cs="Times New Roman"/>
        </w:rPr>
        <w:t>In</w:t>
      </w:r>
      <w:r w:rsidR="007809A9" w:rsidRPr="007809A9">
        <w:rPr>
          <w:rFonts w:cs="Times New Roman"/>
        </w:rPr>
        <w:noBreakHyphen/>
      </w:r>
      <w:r w:rsidRPr="007809A9">
        <w:rPr>
          <w:rFonts w:cs="Times New Roman"/>
        </w:rPr>
        <w:t>Lending Act, Federal Reserve Board Regulation Z, Section 226.5a(b), 12 C.F.R. Section 226.5a(b), and any amendments or replacements thereto.  The disclosures required by this section must be based on fees and charges and other terms in effect as of December thirty</w:t>
      </w:r>
      <w:r w:rsidR="007809A9" w:rsidRPr="007809A9">
        <w:rPr>
          <w:rFonts w:cs="Times New Roman"/>
        </w:rPr>
        <w:noBreakHyphen/>
      </w:r>
      <w:r w:rsidRPr="007809A9">
        <w:rPr>
          <w:rFonts w:cs="Times New Roman"/>
        </w:rPr>
        <w:t xml:space="preserve">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file with the Department of Consumer Affairs current figures on the disclosures required by item (a) within thirty days after receiving a written request for this information from the administrator.  No filing fee may be imposed for this information request.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308.</w:t>
      </w:r>
      <w:r w:rsidR="001152D9" w:rsidRPr="007809A9">
        <w:rPr>
          <w:rFonts w:cs="Times New Roman"/>
        </w:rPr>
        <w:t xml:space="preserve"> Manufactured home loan disclosure;  material terms.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An estimate of the disclosures required by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301 is required in connection with a loan for the purchase, refinance, or consolidation of a loan secured by a borrower</w:t>
      </w:r>
      <w:r w:rsidR="007809A9" w:rsidRPr="007809A9">
        <w:rPr>
          <w:rFonts w:cs="Times New Roman"/>
        </w:rPr>
        <w:noBreakHyphen/>
      </w:r>
      <w:r w:rsidRPr="007809A9">
        <w:rPr>
          <w:rFonts w:cs="Times New Roman"/>
        </w:rPr>
        <w:t xml:space="preserve">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If the lender turns down the applicant for the credit sale before making the disclosures, the disclosures as provided in subsection (A) are not required.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(C)(1) If the lender determines that a material term of the loan sale must change, then the lender shall redisclose the estimated disclosures to conform to the changed terms and the transaction must not be consummated until one day after the redisclosure.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A material term of the credit sale includes: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the number of payments of the transaction;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a feature of the transaction causing it to be an alternative mortgage transaction as defined in 12 U.S. Code Section 3802(1) when the transaction as previously disclosed was not an alternative mortgage transaction;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a term or fee in the transaction or combination of terms or fees causing the annual percentage rate to vary more than one quarter of one percent of the annual percentage rate previously disclosed;  or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(d) any insurance premiums, prepaid finance charges, third</w:t>
      </w:r>
      <w:r w:rsidR="007809A9" w:rsidRPr="007809A9">
        <w:rPr>
          <w:rFonts w:cs="Times New Roman"/>
        </w:rPr>
        <w:noBreakHyphen/>
      </w:r>
      <w:r w:rsidRPr="007809A9">
        <w:rPr>
          <w:rFonts w:cs="Times New Roman"/>
        </w:rPr>
        <w:t>party fees, or preparation charges that vary from the previously disclosed insurance premiums, prepaid finance charges, third</w:t>
      </w:r>
      <w:r w:rsidR="007809A9" w:rsidRPr="007809A9">
        <w:rPr>
          <w:rFonts w:cs="Times New Roman"/>
        </w:rPr>
        <w:noBreakHyphen/>
      </w:r>
      <w:r w:rsidRPr="007809A9">
        <w:rPr>
          <w:rFonts w:cs="Times New Roman"/>
        </w:rPr>
        <w:t xml:space="preserve">party fees, or preparation charges by lesser than five hundred dollars in the aggregate or one percent of the estimated amount disclosed pursuant to subsection (A) above.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01B"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PART 4.</w:t>
      </w:r>
    </w:p>
    <w:p w:rsidR="003F001B" w:rsidRDefault="003F001B"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09A9" w:rsidRPr="007809A9"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LIMITATION ON AGREEMENTS</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401.</w:t>
      </w:r>
      <w:r w:rsidR="001152D9" w:rsidRPr="007809A9">
        <w:rPr>
          <w:rFonts w:cs="Times New Roman"/>
        </w:rPr>
        <w:t xml:space="preserve"> Scope.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This part applies to consumer loans.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402.</w:t>
      </w:r>
      <w:r w:rsidR="001152D9" w:rsidRPr="007809A9">
        <w:rPr>
          <w:rFonts w:cs="Times New Roman"/>
        </w:rPr>
        <w:t xml:space="preserve"> Balloon payments.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This section does not apply to </w:t>
      </w:r>
      <w:r w:rsidR="007809A9" w:rsidRPr="007809A9">
        <w:rPr>
          <w:rFonts w:cs="Times New Roman"/>
        </w:rPr>
        <w:noBreakHyphen/>
      </w:r>
      <w:r w:rsidRPr="007809A9">
        <w:rPr>
          <w:rFonts w:cs="Times New Roman"/>
        </w:rPr>
        <w:t xml:space="preserv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a transaction pursuant to a revolving loan account;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a transaction to the extent that the payment schedule is adjusted to the seasonal or irregular income or scheduled payments or obligations of the consumer;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a credit transaction to the extent a formula for determining the rate of the loan finance charge and any change in the amount of payment upon renegotiation or refinancing is specified in the agreement between the parties or is an alternative mortgage instrument;  or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(d) a transaction of a class defined by rule of the Administrator as not requiring for the protection of the consumer his right to refinance as provided in this section.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403.</w:t>
      </w:r>
      <w:r w:rsidR="001152D9" w:rsidRPr="007809A9">
        <w:rPr>
          <w:rFonts w:cs="Times New Roman"/>
        </w:rPr>
        <w:t xml:space="preserve"> No assignment of earnings.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A sale of unpaid earnings made in consideration of the payment of money to or for the account of the seller of the earnings is deemed to be a loan to him secured by an assignment of earnings.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404.</w:t>
      </w:r>
      <w:r w:rsidR="001152D9" w:rsidRPr="007809A9">
        <w:rPr>
          <w:rFonts w:cs="Times New Roman"/>
        </w:rPr>
        <w:t xml:space="preserve"> Attorney</w:t>
      </w:r>
      <w:r w:rsidRPr="007809A9">
        <w:rPr>
          <w:rFonts w:cs="Times New Roman"/>
        </w:rPr>
        <w:t>’</w:t>
      </w:r>
      <w:r w:rsidR="001152D9" w:rsidRPr="007809A9">
        <w:rPr>
          <w:rFonts w:cs="Times New Roman"/>
        </w:rPr>
        <w:t xml:space="preserve">s fees.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Except as provided by the provisions on limitations on attorney</w:t>
      </w:r>
      <w:r w:rsidR="007809A9" w:rsidRPr="007809A9">
        <w:rPr>
          <w:rFonts w:cs="Times New Roman"/>
        </w:rPr>
        <w:t>’</w:t>
      </w:r>
      <w:r w:rsidRPr="007809A9">
        <w:rPr>
          <w:rFonts w:cs="Times New Roman"/>
        </w:rPr>
        <w:t>s fees as to certain supervised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514), with respect to a consumer loan the agreement may provide for the payment by the debtor of reasonable attorney</w:t>
      </w:r>
      <w:r w:rsidR="007809A9" w:rsidRPr="007809A9">
        <w:rPr>
          <w:rFonts w:cs="Times New Roman"/>
        </w:rPr>
        <w:t>’</w:t>
      </w:r>
      <w:r w:rsidRPr="007809A9">
        <w:rPr>
          <w:rFonts w:cs="Times New Roman"/>
        </w:rPr>
        <w:t xml:space="preserve">s fees not in excess of fifteen percent of the unpaid debt after default and referral to an attorney not a salaried employee of the lender.    A provision in violation of this section is unenforceable.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With respect to a consumer loan that is secured in whole or in part by a lien on real estate the provisions of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10</w:t>
      </w:r>
      <w:r w:rsidR="007809A9" w:rsidRPr="007809A9">
        <w:rPr>
          <w:rFonts w:cs="Times New Roman"/>
        </w:rPr>
        <w:noBreakHyphen/>
      </w:r>
      <w:r w:rsidRPr="007809A9">
        <w:rPr>
          <w:rFonts w:cs="Times New Roman"/>
        </w:rPr>
        <w:t>102(a) apply whenever the lender requires the debtor to purchase insurance or pay any attorney</w:t>
      </w:r>
      <w:r w:rsidR="007809A9" w:rsidRPr="007809A9">
        <w:rPr>
          <w:rFonts w:cs="Times New Roman"/>
        </w:rPr>
        <w:t>’</w:t>
      </w:r>
      <w:r w:rsidRPr="007809A9">
        <w:rPr>
          <w:rFonts w:cs="Times New Roman"/>
        </w:rPr>
        <w:t xml:space="preserve">s fees in connection with examining the title and closing the transaction.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405.</w:t>
      </w:r>
      <w:r w:rsidR="001152D9" w:rsidRPr="007809A9">
        <w:rPr>
          <w:rFonts w:cs="Times New Roman"/>
        </w:rPr>
        <w:t xml:space="preserve"> Charges as a result of default prohibited except as authorized by title.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406.</w:t>
      </w:r>
      <w:r w:rsidR="001152D9" w:rsidRPr="007809A9">
        <w:rPr>
          <w:rFonts w:cs="Times New Roman"/>
        </w:rPr>
        <w:t xml:space="preserve"> Notice of assignment.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407.</w:t>
      </w:r>
      <w:r w:rsidR="001152D9" w:rsidRPr="007809A9">
        <w:rPr>
          <w:rFonts w:cs="Times New Roman"/>
        </w:rPr>
        <w:t xml:space="preserve"> Authorization to confess judgment prohibited.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debtor may not authorize any person to confess judgment on a claim arising out of a consumer loan.  An authorization in violation of this section is void.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408.</w:t>
      </w:r>
      <w:r w:rsidR="001152D9" w:rsidRPr="007809A9">
        <w:rPr>
          <w:rFonts w:cs="Times New Roman"/>
        </w:rPr>
        <w:t xml:space="preserve"> Change in terms of revolving loan accounts.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A disclosure provided for in subsection (1) is mailed to the debtor when mailed to him at his address used by the creditor for mailing him periodic billing statements.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7809A9" w:rsidRPr="007809A9">
        <w:rPr>
          <w:rFonts w:cs="Times New Roman"/>
        </w:rPr>
        <w:noBreakHyphen/>
      </w:r>
      <w:r w:rsidRPr="007809A9">
        <w:rPr>
          <w:rFonts w:cs="Times New Roman"/>
        </w:rPr>
        <w:t>5</w:t>
      </w:r>
      <w:r w:rsidR="007809A9" w:rsidRPr="007809A9">
        <w:rPr>
          <w:rFonts w:cs="Times New Roman"/>
        </w:rPr>
        <w:noBreakHyphen/>
      </w:r>
      <w:r w:rsidRPr="007809A9">
        <w:rPr>
          <w:rFonts w:cs="Times New Roman"/>
        </w:rPr>
        <w:t>202) and to the administrator (Section 37</w:t>
      </w:r>
      <w:r w:rsidR="007809A9" w:rsidRPr="007809A9">
        <w:rPr>
          <w:rFonts w:cs="Times New Roman"/>
        </w:rPr>
        <w:noBreakHyphen/>
      </w:r>
      <w:r w:rsidRPr="007809A9">
        <w:rPr>
          <w:rFonts w:cs="Times New Roman"/>
        </w:rPr>
        <w:t>6</w:t>
      </w:r>
      <w:r w:rsidR="007809A9" w:rsidRPr="007809A9">
        <w:rPr>
          <w:rFonts w:cs="Times New Roman"/>
        </w:rPr>
        <w:noBreakHyphen/>
      </w:r>
      <w:r w:rsidRPr="007809A9">
        <w:rPr>
          <w:rFonts w:cs="Times New Roman"/>
        </w:rPr>
        <w:t xml:space="preserve">113).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409.</w:t>
      </w:r>
      <w:r w:rsidR="001152D9" w:rsidRPr="007809A9">
        <w:rPr>
          <w:rFonts w:cs="Times New Roman"/>
        </w:rPr>
        <w:t xml:space="preserve"> Use of multiple agreements.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5</w:t>
      </w:r>
      <w:r w:rsidR="007809A9" w:rsidRPr="007809A9">
        <w:rPr>
          <w:rFonts w:cs="Times New Roman"/>
        </w:rPr>
        <w:noBreakHyphen/>
      </w:r>
      <w:r w:rsidRPr="007809A9">
        <w:rPr>
          <w:rFonts w:cs="Times New Roman"/>
        </w:rPr>
        <w:t>202) and the provisions on civil actions by Administrator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6</w:t>
      </w:r>
      <w:r w:rsidR="007809A9" w:rsidRPr="007809A9">
        <w:rPr>
          <w:rFonts w:cs="Times New Roman"/>
        </w:rPr>
        <w:noBreakHyphen/>
      </w:r>
      <w:r w:rsidRPr="007809A9">
        <w:rPr>
          <w:rFonts w:cs="Times New Roman"/>
        </w:rPr>
        <w:t xml:space="preserve">113).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410.</w:t>
      </w:r>
      <w:r w:rsidR="001152D9" w:rsidRPr="007809A9">
        <w:rPr>
          <w:rFonts w:cs="Times New Roman"/>
        </w:rPr>
        <w:t xml:space="preserve"> Lender subject to claims and defenses arising from sale and leases.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the lender knows that the seller or lessor arranged for the extension of credit by the lender for a commission, brokerage, or referral fee;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the lender is a person related to the seller or lessor, unless the relationship is remote or is not a factor in the transaction;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the seller of lessor guarantees the loan or otherwise assumes the risk of loss by the lender upon the loan;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(d) the lender directly supplies the seller or lessor with the contract document used by the debtor to evidence the loan, and the seller or lessor has knowledge of the credit terms and participates in preparation of the document;  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(e) the loan is conditioned upon the debtor</w:t>
      </w:r>
      <w:r w:rsidR="007809A9" w:rsidRPr="007809A9">
        <w:rPr>
          <w:rFonts w:cs="Times New Roman"/>
        </w:rPr>
        <w:t>’</w:t>
      </w:r>
      <w:r w:rsidRPr="007809A9">
        <w:rPr>
          <w:rFonts w:cs="Times New Roman"/>
        </w:rPr>
        <w:t>s purchase or lease of the property or services from the particular seller or lessor, but the lender</w:t>
      </w:r>
      <w:r w:rsidR="007809A9" w:rsidRPr="007809A9">
        <w:rPr>
          <w:rFonts w:cs="Times New Roman"/>
        </w:rPr>
        <w:t>’</w:t>
      </w:r>
      <w:r w:rsidRPr="007809A9">
        <w:rPr>
          <w:rFonts w:cs="Times New Roman"/>
        </w:rPr>
        <w:t xml:space="preserve">s payment of proceeds of the loan to the seller or lessor does not in itself establish that the loan was so conditioned.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(f) the lender, before he makes the consumer loan, has knowledge or, from his course of dealing with the particular seller or lessor or his records, notice of substantial complaints by other buyers or lessees of the particular seller</w:t>
      </w:r>
      <w:r w:rsidR="007809A9" w:rsidRPr="007809A9">
        <w:rPr>
          <w:rFonts w:cs="Times New Roman"/>
        </w:rPr>
        <w:t>’</w:t>
      </w:r>
      <w:r w:rsidRPr="007809A9">
        <w:rPr>
          <w:rFonts w:cs="Times New Roman"/>
        </w:rPr>
        <w:t>s or lessor</w:t>
      </w:r>
      <w:r w:rsidR="007809A9" w:rsidRPr="007809A9">
        <w:rPr>
          <w:rFonts w:cs="Times New Roman"/>
        </w:rPr>
        <w:t>’</w:t>
      </w:r>
      <w:r w:rsidRPr="007809A9">
        <w:rPr>
          <w:rFonts w:cs="Times New Roman"/>
        </w:rPr>
        <w:t>s failure or refusal to perform his contracts with them and of the particular seller</w:t>
      </w:r>
      <w:r w:rsidR="007809A9" w:rsidRPr="007809A9">
        <w:rPr>
          <w:rFonts w:cs="Times New Roman"/>
        </w:rPr>
        <w:t>’</w:t>
      </w:r>
      <w:r w:rsidRPr="007809A9">
        <w:rPr>
          <w:rFonts w:cs="Times New Roman"/>
        </w:rPr>
        <w:t>s or lessor</w:t>
      </w:r>
      <w:r w:rsidR="007809A9" w:rsidRPr="007809A9">
        <w:rPr>
          <w:rFonts w:cs="Times New Roman"/>
        </w:rPr>
        <w:t>’</w:t>
      </w:r>
      <w:r w:rsidRPr="007809A9">
        <w:rPr>
          <w:rFonts w:cs="Times New Roman"/>
        </w:rPr>
        <w:t xml:space="preserve">s failure to remedy his defaults within a reasonable time after notice to him of the complaints.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For the purpose of determining the amount owing to the lender with respect to the sale or lease: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payments received for a revolving loan account are deemed to have been applied first to the payment of loan finance charges in the order of their entry to the account and then to the payment of debts in the order in which the entries of the debts are made to the account.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An agreement may not limit or waive the claims or defenses of a debtor under this section.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411.</w:t>
      </w:r>
      <w:r w:rsidR="001152D9" w:rsidRPr="007809A9">
        <w:rPr>
          <w:rFonts w:cs="Times New Roman"/>
        </w:rPr>
        <w:t xml:space="preserve"> Card issuer subject to claims and defenses.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Except as otherwise provided in this section, a card issuer, including a lender credit card issuer, is subject to all claims and defenses of a cardholder against the seller or lessor arising from the sale or lease of property or services pursuant to the credit card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if the original amount owing to the card issuer with respect to the sale or lease of the property or services as to which the claim or defense arose exceeds $50.00;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if the residence of the cardholder and the place where the sale or lease occurred are in the same state or within 100 miles of each other;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if the cardholder has made a good faith attempt to obtain satisfaction from the seller or lessor with respect to the claim or defense;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paragraph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(5) An agreement may not limit or waive the claims or defenses of a cardholder under this section.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412.</w:t>
      </w:r>
      <w:r w:rsidR="001152D9" w:rsidRPr="007809A9">
        <w:rPr>
          <w:rFonts w:cs="Times New Roman"/>
        </w:rPr>
        <w:t xml:space="preserve"> Variable interest rate real estate mortgage loans.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413.</w:t>
      </w:r>
      <w:r w:rsidR="001152D9" w:rsidRPr="007809A9">
        <w:rPr>
          <w:rFonts w:cs="Times New Roman"/>
        </w:rPr>
        <w:t xml:space="preserve"> Short</w:t>
      </w:r>
      <w:r w:rsidRPr="007809A9">
        <w:rPr>
          <w:rFonts w:cs="Times New Roman"/>
        </w:rPr>
        <w:noBreakHyphen/>
      </w:r>
      <w:r w:rsidR="001152D9" w:rsidRPr="007809A9">
        <w:rPr>
          <w:rFonts w:cs="Times New Roman"/>
        </w:rPr>
        <w:t xml:space="preserve">term vehicle secured loans;  notice to borrower.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A </w:t>
      </w:r>
      <w:r w:rsidR="007809A9" w:rsidRPr="007809A9">
        <w:rPr>
          <w:rFonts w:cs="Times New Roman"/>
        </w:rPr>
        <w:t>“</w:t>
      </w:r>
      <w:r w:rsidRPr="007809A9">
        <w:rPr>
          <w:rFonts w:cs="Times New Roman"/>
        </w:rPr>
        <w:t>short</w:t>
      </w:r>
      <w:r w:rsidR="007809A9" w:rsidRPr="007809A9">
        <w:rPr>
          <w:rFonts w:cs="Times New Roman"/>
        </w:rPr>
        <w:noBreakHyphen/>
      </w:r>
      <w:r w:rsidRPr="007809A9">
        <w:rPr>
          <w:rFonts w:cs="Times New Roman"/>
        </w:rPr>
        <w:t>term vehicle secured loan</w:t>
      </w:r>
      <w:r w:rsidR="007809A9" w:rsidRPr="007809A9">
        <w:rPr>
          <w:rFonts w:cs="Times New Roman"/>
        </w:rPr>
        <w:t>”</w:t>
      </w:r>
      <w:r w:rsidRPr="007809A9">
        <w:rPr>
          <w:rFonts w:cs="Times New Roman"/>
        </w:rPr>
        <w:t xml:space="preserve"> means a nonpurchase money consumer loan with an original repayment term of less than one hundred and twenty days and secured by a motor vehicle.  It does not include a loan made by a supervised financial organization.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A short</w:t>
      </w:r>
      <w:r w:rsidR="007809A9" w:rsidRPr="007809A9">
        <w:rPr>
          <w:rFonts w:cs="Times New Roman"/>
        </w:rPr>
        <w:noBreakHyphen/>
      </w:r>
      <w:r w:rsidRPr="007809A9">
        <w:rPr>
          <w:rFonts w:cs="Times New Roman"/>
        </w:rPr>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7809A9" w:rsidRPr="007809A9">
        <w:rPr>
          <w:rFonts w:cs="Times New Roman"/>
        </w:rPr>
        <w:noBreakHyphen/>
      </w:r>
      <w:r w:rsidRPr="007809A9">
        <w:rPr>
          <w:rFonts w:cs="Times New Roman"/>
        </w:rPr>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7809A9" w:rsidRPr="007809A9">
        <w:rPr>
          <w:rFonts w:cs="Times New Roman"/>
        </w:rPr>
        <w:noBreakHyphen/>
      </w:r>
      <w:r w:rsidRPr="007809A9">
        <w:rPr>
          <w:rFonts w:cs="Times New Roman"/>
        </w:rPr>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7809A9" w:rsidRPr="007809A9">
        <w:rPr>
          <w:rFonts w:cs="Times New Roman"/>
        </w:rPr>
        <w:t>’</w:t>
      </w:r>
      <w:r w:rsidRPr="007809A9">
        <w:rPr>
          <w:rFonts w:cs="Times New Roman"/>
        </w:rPr>
        <w:t xml:space="preserve">s charge.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(3) Before making a short</w:t>
      </w:r>
      <w:r w:rsidR="007809A9" w:rsidRPr="007809A9">
        <w:rPr>
          <w:rFonts w:cs="Times New Roman"/>
        </w:rPr>
        <w:noBreakHyphen/>
      </w:r>
      <w:r w:rsidRPr="007809A9">
        <w:rPr>
          <w:rFonts w:cs="Times New Roman"/>
        </w:rPr>
        <w:t>term vehicle secured loan, a lender shall form a good faith belief that the borrower has the ability to repay the loan, considering the borrower</w:t>
      </w:r>
      <w:r w:rsidR="007809A9" w:rsidRPr="007809A9">
        <w:rPr>
          <w:rFonts w:cs="Times New Roman"/>
        </w:rPr>
        <w:t>’</w:t>
      </w:r>
      <w:r w:rsidRPr="007809A9">
        <w:rPr>
          <w:rFonts w:cs="Times New Roman"/>
        </w:rPr>
        <w:t>s, and any co</w:t>
      </w:r>
      <w:r w:rsidR="007809A9" w:rsidRPr="007809A9">
        <w:rPr>
          <w:rFonts w:cs="Times New Roman"/>
        </w:rPr>
        <w:noBreakHyphen/>
      </w:r>
      <w:r w:rsidRPr="007809A9">
        <w:rPr>
          <w:rFonts w:cs="Times New Roman"/>
        </w:rPr>
        <w:t>borrower</w:t>
      </w:r>
      <w:r w:rsidR="007809A9" w:rsidRPr="007809A9">
        <w:rPr>
          <w:rFonts w:cs="Times New Roman"/>
        </w:rPr>
        <w:t>’</w:t>
      </w:r>
      <w:r w:rsidRPr="007809A9">
        <w:rPr>
          <w:rFonts w:cs="Times New Roman"/>
        </w:rPr>
        <w:t>s, employment, monthly income, and other monthly expenses compared to the loan</w:t>
      </w:r>
      <w:r w:rsidR="007809A9" w:rsidRPr="007809A9">
        <w:rPr>
          <w:rFonts w:cs="Times New Roman"/>
        </w:rPr>
        <w:t>’</w:t>
      </w:r>
      <w:r w:rsidRPr="007809A9">
        <w:rPr>
          <w:rFonts w:cs="Times New Roman"/>
        </w:rPr>
        <w:t xml:space="preserve">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(4) A lender may not make a short</w:t>
      </w:r>
      <w:r w:rsidR="007809A9" w:rsidRPr="007809A9">
        <w:rPr>
          <w:rFonts w:cs="Times New Roman"/>
        </w:rPr>
        <w:noBreakHyphen/>
      </w:r>
      <w:r w:rsidRPr="007809A9">
        <w:rPr>
          <w:rFonts w:cs="Times New Roman"/>
        </w:rPr>
        <w:t xml:space="preserve">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(5) Except in the event of fraud by the borrower, if a borrower defaults in the repayment of a short</w:t>
      </w:r>
      <w:r w:rsidR="007809A9" w:rsidRPr="007809A9">
        <w:rPr>
          <w:rFonts w:cs="Times New Roman"/>
        </w:rPr>
        <w:noBreakHyphen/>
      </w:r>
      <w:r w:rsidRPr="007809A9">
        <w:rPr>
          <w:rFonts w:cs="Times New Roman"/>
        </w:rPr>
        <w:t>term vehicle secured loan, the lender</w:t>
      </w:r>
      <w:r w:rsidR="007809A9" w:rsidRPr="007809A9">
        <w:rPr>
          <w:rFonts w:cs="Times New Roman"/>
        </w:rPr>
        <w:t>’</w:t>
      </w:r>
      <w:r w:rsidRPr="007809A9">
        <w:rPr>
          <w:rFonts w:cs="Times New Roman"/>
        </w:rPr>
        <w:t xml:space="preserve">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Title 36, Chapter 9.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(6) In a short</w:t>
      </w:r>
      <w:r w:rsidR="007809A9" w:rsidRPr="007809A9">
        <w:rPr>
          <w:rFonts w:cs="Times New Roman"/>
        </w:rPr>
        <w:noBreakHyphen/>
      </w:r>
      <w:r w:rsidRPr="007809A9">
        <w:rPr>
          <w:rFonts w:cs="Times New Roman"/>
        </w:rPr>
        <w:t xml:space="preserve">term vehicle secured loan agreement the lender shall provide a: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notice, placed conspicuously above the borrower</w:t>
      </w:r>
      <w:r w:rsidR="007809A9" w:rsidRPr="007809A9">
        <w:rPr>
          <w:rFonts w:cs="Times New Roman"/>
        </w:rPr>
        <w:t>’</w:t>
      </w:r>
      <w:r w:rsidRPr="007809A9">
        <w:rPr>
          <w:rFonts w:cs="Times New Roman"/>
        </w:rPr>
        <w:t xml:space="preserve">s signature and in at least fourteen point type, as follows: </w:t>
      </w:r>
    </w:p>
    <w:p w:rsidR="001152D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t>
      </w:r>
      <w:r w:rsidR="001152D9" w:rsidRPr="007809A9">
        <w:rPr>
          <w:rFonts w:cs="Times New Roman"/>
        </w:rPr>
        <w:t>THIS IS A HIGHER INTEREST LOAN.  YOU SHOULD GO TO ANOTHER SOURCE IF YOU HAVE THE ABILITY TO BORROW AT A LOWER RATE OF INTEREST.  YOU ARE PLACING YOUR VEHICLE AT RISK IF YOU DEFAULT ON THIS LOAN.</w:t>
      </w:r>
      <w:r w:rsidRPr="007809A9">
        <w:rPr>
          <w:rFonts w:cs="Times New Roman"/>
        </w:rPr>
        <w:t>”</w:t>
      </w:r>
      <w:r w:rsidR="001152D9" w:rsidRPr="007809A9">
        <w:rPr>
          <w:rFonts w:cs="Times New Roman"/>
        </w:rPr>
        <w:t xml:space="preserve">;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right of rescission provision entitling the borrower to repay the principal amount borrowed without interest or other cost at any time until the close of business on the business day following the date the original loan was executed.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(7) A lender making short</w:t>
      </w:r>
      <w:r w:rsidR="007809A9" w:rsidRPr="007809A9">
        <w:rPr>
          <w:rFonts w:cs="Times New Roman"/>
        </w:rPr>
        <w:noBreakHyphen/>
      </w:r>
      <w:r w:rsidRPr="007809A9">
        <w:rPr>
          <w:rFonts w:cs="Times New Roman"/>
        </w:rPr>
        <w:t xml:space="preserve">term vehicle secured loans may not advertise or offer a rate of interest that is lower in the original period of the loan if that rate increases in later renewals.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01B"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PART 5.</w:t>
      </w:r>
    </w:p>
    <w:p w:rsidR="003F001B" w:rsidRDefault="003F001B"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09A9" w:rsidRPr="007809A9"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SUPERVISED LOANS</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500.</w:t>
      </w:r>
      <w:r w:rsidR="001152D9" w:rsidRPr="007809A9">
        <w:rPr>
          <w:rFonts w:cs="Times New Roman"/>
        </w:rPr>
        <w:t xml:space="preserve"> Scope.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Except as provided in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512, this Part shall not apply to restricted loans or restricted lenders.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501.</w:t>
      </w:r>
      <w:r w:rsidR="001152D9" w:rsidRPr="007809A9">
        <w:rPr>
          <w:rFonts w:cs="Times New Roman"/>
        </w:rPr>
        <w:t xml:space="preserve"> Definitions:  </w:t>
      </w:r>
      <w:r w:rsidRPr="007809A9">
        <w:rPr>
          <w:rFonts w:cs="Times New Roman"/>
        </w:rPr>
        <w:t>“</w:t>
      </w:r>
      <w:r w:rsidR="001152D9" w:rsidRPr="007809A9">
        <w:rPr>
          <w:rFonts w:cs="Times New Roman"/>
        </w:rPr>
        <w:t>supervised loan</w:t>
      </w:r>
      <w:r w:rsidRPr="007809A9">
        <w:rPr>
          <w:rFonts w:cs="Times New Roman"/>
        </w:rPr>
        <w:t>”</w:t>
      </w:r>
      <w:r w:rsidR="001152D9" w:rsidRPr="007809A9">
        <w:rPr>
          <w:rFonts w:cs="Times New Roman"/>
        </w:rPr>
        <w:t xml:space="preserve">;  </w:t>
      </w:r>
      <w:r w:rsidRPr="007809A9">
        <w:rPr>
          <w:rFonts w:cs="Times New Roman"/>
        </w:rPr>
        <w:t>“</w:t>
      </w:r>
      <w:r w:rsidR="001152D9" w:rsidRPr="007809A9">
        <w:rPr>
          <w:rFonts w:cs="Times New Roman"/>
        </w:rPr>
        <w:t>supervised lender</w:t>
      </w:r>
      <w:r w:rsidRPr="007809A9">
        <w:rPr>
          <w:rFonts w:cs="Times New Roman"/>
        </w:rPr>
        <w:t>”</w:t>
      </w:r>
      <w:r w:rsidR="001152D9" w:rsidRPr="007809A9">
        <w:rPr>
          <w:rFonts w:cs="Times New Roman"/>
        </w:rPr>
        <w:t xml:space="preserve">;  </w:t>
      </w:r>
      <w:r w:rsidRPr="007809A9">
        <w:rPr>
          <w:rFonts w:cs="Times New Roman"/>
        </w:rPr>
        <w:t>“</w:t>
      </w:r>
      <w:r w:rsidR="001152D9" w:rsidRPr="007809A9">
        <w:rPr>
          <w:rFonts w:cs="Times New Roman"/>
        </w:rPr>
        <w:t>restricted loan</w:t>
      </w:r>
      <w:r w:rsidRPr="007809A9">
        <w:rPr>
          <w:rFonts w:cs="Times New Roman"/>
        </w:rPr>
        <w:t>”</w:t>
      </w:r>
      <w:r w:rsidR="001152D9" w:rsidRPr="007809A9">
        <w:rPr>
          <w:rFonts w:cs="Times New Roman"/>
        </w:rPr>
        <w:t xml:space="preserve">;  </w:t>
      </w:r>
      <w:r w:rsidRPr="007809A9">
        <w:rPr>
          <w:rFonts w:cs="Times New Roman"/>
        </w:rPr>
        <w:t>“</w:t>
      </w:r>
      <w:r w:rsidR="001152D9" w:rsidRPr="007809A9">
        <w:rPr>
          <w:rFonts w:cs="Times New Roman"/>
        </w:rPr>
        <w:t>restricted lender</w:t>
      </w:r>
      <w:r w:rsidRPr="007809A9">
        <w:rPr>
          <w:rFonts w:cs="Times New Roman"/>
        </w:rPr>
        <w:t>”</w:t>
      </w:r>
      <w:r w:rsidR="001152D9" w:rsidRPr="007809A9">
        <w:rPr>
          <w:rFonts w:cs="Times New Roman"/>
        </w:rPr>
        <w:t xml:space="preserv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[Section effective until January 1, 2010.  See, also, section effective January 1, 2010.]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w:t>
      </w:r>
      <w:r w:rsidR="007809A9" w:rsidRPr="007809A9">
        <w:rPr>
          <w:rFonts w:cs="Times New Roman"/>
        </w:rPr>
        <w:t>“</w:t>
      </w:r>
      <w:r w:rsidRPr="007809A9">
        <w:rPr>
          <w:rFonts w:cs="Times New Roman"/>
        </w:rPr>
        <w:t>Supervised loan</w:t>
      </w:r>
      <w:r w:rsidR="007809A9" w:rsidRPr="007809A9">
        <w:rPr>
          <w:rFonts w:cs="Times New Roman"/>
        </w:rPr>
        <w:t>”</w:t>
      </w:r>
      <w:r w:rsidRPr="007809A9">
        <w:rPr>
          <w:rFonts w:cs="Times New Roman"/>
        </w:rPr>
        <w:t xml:space="preserve"> means a consumer loan in which the rate of the loan finance charge exceeds twelve percent per year as determined according to the provisions on the loan finance charge for consumer loans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201).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w:t>
      </w:r>
      <w:r w:rsidR="007809A9" w:rsidRPr="007809A9">
        <w:rPr>
          <w:rFonts w:cs="Times New Roman"/>
        </w:rPr>
        <w:t>“</w:t>
      </w:r>
      <w:r w:rsidRPr="007809A9">
        <w:rPr>
          <w:rFonts w:cs="Times New Roman"/>
        </w:rPr>
        <w:t>Supervised lender</w:t>
      </w:r>
      <w:r w:rsidR="007809A9" w:rsidRPr="007809A9">
        <w:rPr>
          <w:rFonts w:cs="Times New Roman"/>
        </w:rPr>
        <w:t>”</w:t>
      </w:r>
      <w:r w:rsidRPr="007809A9">
        <w:rPr>
          <w:rFonts w:cs="Times New Roman"/>
        </w:rPr>
        <w:t xml:space="preserve"> means a person authorized to make or take assignments of supervised loans.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w:t>
      </w:r>
      <w:r w:rsidR="007809A9" w:rsidRPr="007809A9">
        <w:rPr>
          <w:rFonts w:cs="Times New Roman"/>
        </w:rPr>
        <w:t>“</w:t>
      </w:r>
      <w:r w:rsidRPr="007809A9">
        <w:rPr>
          <w:rFonts w:cs="Times New Roman"/>
        </w:rPr>
        <w:t>Restricted loan</w:t>
      </w:r>
      <w:r w:rsidR="007809A9" w:rsidRPr="007809A9">
        <w:rPr>
          <w:rFonts w:cs="Times New Roman"/>
        </w:rPr>
        <w:t>”</w:t>
      </w:r>
      <w:r w:rsidRPr="007809A9">
        <w:rPr>
          <w:rFonts w:cs="Times New Roman"/>
        </w:rPr>
        <w:t xml:space="preserve"> means a supervised loan made by a restricted lender pursuant to and in compliance with Chapter 29 of Title 34 (The South Carolina Consumer Finance Act).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w:t>
      </w:r>
      <w:r w:rsidR="007809A9" w:rsidRPr="007809A9">
        <w:rPr>
          <w:rFonts w:cs="Times New Roman"/>
        </w:rPr>
        <w:t>“</w:t>
      </w:r>
      <w:r w:rsidRPr="007809A9">
        <w:rPr>
          <w:rFonts w:cs="Times New Roman"/>
        </w:rPr>
        <w:t>Restricted lender</w:t>
      </w:r>
      <w:r w:rsidR="007809A9" w:rsidRPr="007809A9">
        <w:rPr>
          <w:rFonts w:cs="Times New Roman"/>
        </w:rPr>
        <w:t>”</w:t>
      </w:r>
      <w:r w:rsidRPr="007809A9">
        <w:rPr>
          <w:rFonts w:cs="Times New Roman"/>
        </w:rPr>
        <w:t xml:space="preserve"> means a person licensed pursuant to Chapter 29 of Title 34 to make loans under that chapter (The South Carolina Consumer Finance Act).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501.</w:t>
      </w:r>
      <w:r w:rsidR="001152D9" w:rsidRPr="007809A9">
        <w:rPr>
          <w:rFonts w:cs="Times New Roman"/>
        </w:rPr>
        <w:t xml:space="preserve"> Definitions:  </w:t>
      </w:r>
      <w:r w:rsidRPr="007809A9">
        <w:rPr>
          <w:rFonts w:cs="Times New Roman"/>
        </w:rPr>
        <w:t>“</w:t>
      </w:r>
      <w:r w:rsidR="001152D9" w:rsidRPr="007809A9">
        <w:rPr>
          <w:rFonts w:cs="Times New Roman"/>
        </w:rPr>
        <w:t>supervised loan</w:t>
      </w:r>
      <w:r w:rsidRPr="007809A9">
        <w:rPr>
          <w:rFonts w:cs="Times New Roman"/>
        </w:rPr>
        <w:t>”</w:t>
      </w:r>
      <w:r w:rsidR="001152D9" w:rsidRPr="007809A9">
        <w:rPr>
          <w:rFonts w:cs="Times New Roman"/>
        </w:rPr>
        <w:t xml:space="preserve">;  </w:t>
      </w:r>
      <w:r w:rsidRPr="007809A9">
        <w:rPr>
          <w:rFonts w:cs="Times New Roman"/>
        </w:rPr>
        <w:t>“</w:t>
      </w:r>
      <w:r w:rsidR="001152D9" w:rsidRPr="007809A9">
        <w:rPr>
          <w:rFonts w:cs="Times New Roman"/>
        </w:rPr>
        <w:t>supervised lender</w:t>
      </w:r>
      <w:r w:rsidRPr="007809A9">
        <w:rPr>
          <w:rFonts w:cs="Times New Roman"/>
        </w:rPr>
        <w:t>”</w:t>
      </w:r>
      <w:r w:rsidR="001152D9" w:rsidRPr="007809A9">
        <w:rPr>
          <w:rFonts w:cs="Times New Roman"/>
        </w:rPr>
        <w:t xml:space="preserve">;  </w:t>
      </w:r>
      <w:r w:rsidRPr="007809A9">
        <w:rPr>
          <w:rFonts w:cs="Times New Roman"/>
        </w:rPr>
        <w:t>“</w:t>
      </w:r>
      <w:r w:rsidR="001152D9" w:rsidRPr="007809A9">
        <w:rPr>
          <w:rFonts w:cs="Times New Roman"/>
        </w:rPr>
        <w:t>restricted loan</w:t>
      </w:r>
      <w:r w:rsidRPr="007809A9">
        <w:rPr>
          <w:rFonts w:cs="Times New Roman"/>
        </w:rPr>
        <w:t>”</w:t>
      </w:r>
      <w:r w:rsidR="001152D9" w:rsidRPr="007809A9">
        <w:rPr>
          <w:rFonts w:cs="Times New Roman"/>
        </w:rPr>
        <w:t xml:space="preserve">;  </w:t>
      </w:r>
      <w:r w:rsidRPr="007809A9">
        <w:rPr>
          <w:rFonts w:cs="Times New Roman"/>
        </w:rPr>
        <w:t>“</w:t>
      </w:r>
      <w:r w:rsidR="001152D9" w:rsidRPr="007809A9">
        <w:rPr>
          <w:rFonts w:cs="Times New Roman"/>
        </w:rPr>
        <w:t>restricted lender</w:t>
      </w:r>
      <w:r w:rsidRPr="007809A9">
        <w:rPr>
          <w:rFonts w:cs="Times New Roman"/>
        </w:rPr>
        <w:t>”</w:t>
      </w:r>
      <w:r w:rsidR="001152D9" w:rsidRPr="007809A9">
        <w:rPr>
          <w:rFonts w:cs="Times New Roman"/>
        </w:rPr>
        <w:t xml:space="preserv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[Section effective January 1, 2010.  See, also, section effective until January 1, 2010.]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[Subsection effective until January 1, 2010.]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w:t>
      </w:r>
      <w:r w:rsidR="007809A9" w:rsidRPr="007809A9">
        <w:rPr>
          <w:rFonts w:cs="Times New Roman"/>
        </w:rPr>
        <w:t>“</w:t>
      </w:r>
      <w:r w:rsidRPr="007809A9">
        <w:rPr>
          <w:rFonts w:cs="Times New Roman"/>
        </w:rPr>
        <w:t>Supervised loan</w:t>
      </w:r>
      <w:r w:rsidR="007809A9" w:rsidRPr="007809A9">
        <w:rPr>
          <w:rFonts w:cs="Times New Roman"/>
        </w:rPr>
        <w:t>”</w:t>
      </w:r>
      <w:r w:rsidRPr="007809A9">
        <w:rPr>
          <w:rFonts w:cs="Times New Roman"/>
        </w:rPr>
        <w:t xml:space="preserve"> means a consumer loan in which the rate of the loan finance charge exceeds twelve percent per year as determined according to the provisions on the loan finance charge for consumer loans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201).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[Subsection effective January 1, 2010.]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w:t>
      </w:r>
      <w:r w:rsidR="007809A9" w:rsidRPr="007809A9">
        <w:rPr>
          <w:rFonts w:cs="Times New Roman"/>
        </w:rPr>
        <w:t>“</w:t>
      </w:r>
      <w:r w:rsidRPr="007809A9">
        <w:rPr>
          <w:rFonts w:cs="Times New Roman"/>
        </w:rPr>
        <w:t>Supervised loan</w:t>
      </w:r>
      <w:r w:rsidR="007809A9" w:rsidRPr="007809A9">
        <w:rPr>
          <w:rFonts w:cs="Times New Roman"/>
        </w:rPr>
        <w:t>”</w:t>
      </w:r>
      <w:r w:rsidRPr="007809A9">
        <w:rPr>
          <w:rFonts w:cs="Times New Roman"/>
        </w:rPr>
        <w:t xml:space="preserve"> means a consumer loan in which the rate of the loan finance charge exceeds twelve percent per year as determined according to the provisions on the loan finance charge for consumer loans (Section 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201).  A supervised loan does not include a mortgage loan as defined in Section 37</w:t>
      </w:r>
      <w:r w:rsidR="007809A9" w:rsidRPr="007809A9">
        <w:rPr>
          <w:rFonts w:cs="Times New Roman"/>
        </w:rPr>
        <w:noBreakHyphen/>
      </w:r>
      <w:r w:rsidRPr="007809A9">
        <w:rPr>
          <w:rFonts w:cs="Times New Roman"/>
        </w:rPr>
        <w:t>22</w:t>
      </w:r>
      <w:r w:rsidR="007809A9" w:rsidRPr="007809A9">
        <w:rPr>
          <w:rFonts w:cs="Times New Roman"/>
        </w:rPr>
        <w:noBreakHyphen/>
      </w:r>
      <w:r w:rsidRPr="007809A9">
        <w:rPr>
          <w:rFonts w:cs="Times New Roman"/>
        </w:rPr>
        <w:t xml:space="preserve">110(30).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w:t>
      </w:r>
      <w:r w:rsidR="007809A9" w:rsidRPr="007809A9">
        <w:rPr>
          <w:rFonts w:cs="Times New Roman"/>
        </w:rPr>
        <w:t>“</w:t>
      </w:r>
      <w:r w:rsidRPr="007809A9">
        <w:rPr>
          <w:rFonts w:cs="Times New Roman"/>
        </w:rPr>
        <w:t>Supervised lender</w:t>
      </w:r>
      <w:r w:rsidR="007809A9" w:rsidRPr="007809A9">
        <w:rPr>
          <w:rFonts w:cs="Times New Roman"/>
        </w:rPr>
        <w:t>”</w:t>
      </w:r>
      <w:r w:rsidRPr="007809A9">
        <w:rPr>
          <w:rFonts w:cs="Times New Roman"/>
        </w:rPr>
        <w:t xml:space="preserve"> means a person authorized to make or take assignments of supervised loans.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w:t>
      </w:r>
      <w:r w:rsidR="007809A9" w:rsidRPr="007809A9">
        <w:rPr>
          <w:rFonts w:cs="Times New Roman"/>
        </w:rPr>
        <w:t>“</w:t>
      </w:r>
      <w:r w:rsidRPr="007809A9">
        <w:rPr>
          <w:rFonts w:cs="Times New Roman"/>
        </w:rPr>
        <w:t>Restricted loan</w:t>
      </w:r>
      <w:r w:rsidR="007809A9" w:rsidRPr="007809A9">
        <w:rPr>
          <w:rFonts w:cs="Times New Roman"/>
        </w:rPr>
        <w:t>”</w:t>
      </w:r>
      <w:r w:rsidRPr="007809A9">
        <w:rPr>
          <w:rFonts w:cs="Times New Roman"/>
        </w:rPr>
        <w:t xml:space="preserve"> means a supervised loan made by a restricted lender pursuant to and in compliance with Chapter 29 of Title 34 (The South Carolina Consumer Finance Act).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w:t>
      </w:r>
      <w:r w:rsidR="007809A9" w:rsidRPr="007809A9">
        <w:rPr>
          <w:rFonts w:cs="Times New Roman"/>
        </w:rPr>
        <w:t>“</w:t>
      </w:r>
      <w:r w:rsidRPr="007809A9">
        <w:rPr>
          <w:rFonts w:cs="Times New Roman"/>
        </w:rPr>
        <w:t>Restricted lender</w:t>
      </w:r>
      <w:r w:rsidR="007809A9" w:rsidRPr="007809A9">
        <w:rPr>
          <w:rFonts w:cs="Times New Roman"/>
        </w:rPr>
        <w:t>”</w:t>
      </w:r>
      <w:r w:rsidRPr="007809A9">
        <w:rPr>
          <w:rFonts w:cs="Times New Roman"/>
        </w:rPr>
        <w:t xml:space="preserve"> means a person licensed pursuant to Chapter 29 of Title 34 to make loans under that chapter (The South Carolina Consumer Finance Act).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502.</w:t>
      </w:r>
      <w:r w:rsidR="001152D9" w:rsidRPr="007809A9">
        <w:rPr>
          <w:rFonts w:cs="Times New Roman"/>
        </w:rPr>
        <w:t xml:space="preserve"> Authority to make supervised loans.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Unless a person is a supervised financial organization or has first obtained a license from the State Board of Financial Institutions authorizing him to make supervised loans, he shall not engage in the business of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making supervised loans, or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taking assignments of and undertaking direct collection of payments from or enforcement of rights against debtors arising from supervised loans.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503.</w:t>
      </w:r>
      <w:r w:rsidR="001152D9" w:rsidRPr="007809A9">
        <w:rPr>
          <w:rFonts w:cs="Times New Roman"/>
        </w:rPr>
        <w:t xml:space="preserve"> License to make supervised loans.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An applicant meets the minimum standard of financial responsibility for engaging in the business of making supervised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502) if he has available for operation of that business in this State assets of at least twenty</w:t>
      </w:r>
      <w:r w:rsidR="007809A9" w:rsidRPr="007809A9">
        <w:rPr>
          <w:rFonts w:cs="Times New Roman"/>
        </w:rPr>
        <w:noBreakHyphen/>
      </w:r>
      <w:r w:rsidRPr="007809A9">
        <w:rPr>
          <w:rFonts w:cs="Times New Roman"/>
        </w:rPr>
        <w:t xml:space="preserve">five thousand dollars for each license issued.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60 days after the application for the license was filed.  A request for a hearing may not be made more than 15 days after the Board has mailed a writing to the applicant notifying him that the application has been denied and stating in substance the Board findings supporting denial of the application.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w:t>
      </w:r>
      <w:r w:rsidR="007809A9" w:rsidRPr="007809A9">
        <w:rPr>
          <w:rFonts w:cs="Times New Roman"/>
        </w:rPr>
        <w:t>“</w:t>
      </w:r>
      <w:r w:rsidRPr="007809A9">
        <w:rPr>
          <w:rFonts w:cs="Times New Roman"/>
        </w:rPr>
        <w:t>city or town</w:t>
      </w:r>
      <w:r w:rsidR="007809A9" w:rsidRPr="007809A9">
        <w:rPr>
          <w:rFonts w:cs="Times New Roman"/>
        </w:rPr>
        <w:t>”</w:t>
      </w:r>
      <w:r w:rsidRPr="007809A9">
        <w:rPr>
          <w:rFonts w:cs="Times New Roman"/>
        </w:rPr>
        <w:t xml:space="preserve"> means an incorporated area and its contiguous unincorporated suburbs.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(7) A licensee may conduct the business of making supervised loans only at or from any place of business for which he holds a license and not under any other name than that in the license.  Sales or leases made pursuant to a lender credit card do not violate this subsection.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(8) The State Board of Financial Institutions, for the purposes of execution of its responsibilities under this Title, shall be entitled to collect from applicants and licensees the regulatory fees provided in Chapter 29 of Title 34.  But all lenders shall pay the notification fee provided in this Title to Administrator.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504.</w:t>
      </w:r>
      <w:r w:rsidR="001152D9" w:rsidRPr="007809A9">
        <w:rPr>
          <w:rFonts w:cs="Times New Roman"/>
        </w:rPr>
        <w:t xml:space="preserve"> Revocation or suspension of license.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the licensee has repeatedly and willfully violated this Title or any rule or order lawfully made pursuant to this Title;  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facts or conditions exist which would clearly have justified the Board in refusing to grant a license had these facts or conditions been known to exist at the time the application for the license was made.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(3) If the State Baord of Financial Institutions finds that probable cause for revocation of a license exists and that enforcement of this Title requires immediate suspension of the license pending investigation, it may, after a hearing upon 5 days</w:t>
      </w:r>
      <w:r w:rsidR="007809A9" w:rsidRPr="007809A9">
        <w:rPr>
          <w:rFonts w:cs="Times New Roman"/>
        </w:rPr>
        <w:t>’</w:t>
      </w:r>
      <w:r w:rsidRPr="007809A9">
        <w:rPr>
          <w:rFonts w:cs="Times New Roman"/>
        </w:rPr>
        <w:t xml:space="preserve"> written notice, enter an order suspending the license for not more than 30 days.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(5) Any person holding a license to make supervised loans may relinquish the license by notifying the State Board of Financial Institutions in writing of its relinquishment, but this relinquishment shall not affect his liability for acts previously committed.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(6) No revocation, suspension, or relinquishment of a license shall impair or affect the obligation of any preexisting lawful contract between the licensee and any debtor.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(7) The State Board of Financial Institutions may reinstate a license, terminate a suspension, or grant a new license to a person whose license has been revoked or suspended if no fact or condition then exists which clearly would have justified the Board refusing to grant a license.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505.</w:t>
      </w:r>
      <w:r w:rsidR="001152D9" w:rsidRPr="007809A9">
        <w:rPr>
          <w:rFonts w:cs="Times New Roman"/>
        </w:rPr>
        <w:t xml:space="preserve"> Records;  annual reports.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The report shall include, but is not limited to, the following: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the total number of loans and aggregate dollar amounts made by the lender which renewed existing accounts;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the total number of new loans and aggregate dollar amounts made to former borrowers;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the total number of loans and aggregate dollar amounts made to new borrowers;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(d) the total number of loans and aggregate dollar amounts which received a final entry, as provided in subsection (a), other than by renewal;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(e) the total number of renewals in which the borrower received a cash advance which was less than ten percent of the net outstanding loan balance at the time of renewal;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(f) the total number of loans and aggregate dollar amounts outstanding at the beginning of the reporting period;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(g) the total number of loans and aggregate dollar amounts outstanding at the end of the reporting period;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(h) the highest annual percentage rate charged by the lender on loans of various sizes;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(i) the most frequent annual percentage rate charged by the lender on loans of various sizes.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Information contained in annual reports shall be confidential and may be published only in composite form.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506.</w:t>
      </w:r>
      <w:r w:rsidR="001152D9" w:rsidRPr="007809A9">
        <w:rPr>
          <w:rFonts w:cs="Times New Roman"/>
        </w:rPr>
        <w:t xml:space="preserve"> Examinations and investigations.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1</w:t>
      </w:r>
      <w:r w:rsidR="007809A9" w:rsidRPr="007809A9">
        <w:rPr>
          <w:rFonts w:cs="Times New Roman"/>
        </w:rPr>
        <w:noBreakHyphen/>
      </w:r>
      <w:r w:rsidRPr="007809A9">
        <w:rPr>
          <w:rFonts w:cs="Times New Roman"/>
        </w:rPr>
        <w:t>301(17)], restricted lenders and supervised lenders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501) are subject to the supervision of the agency which issued its license or charter.  All other lenders are subject to the supervision of the Administrator of Consumer Affairs.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If the lender</w:t>
      </w:r>
      <w:r w:rsidR="007809A9" w:rsidRPr="007809A9">
        <w:rPr>
          <w:rFonts w:cs="Times New Roman"/>
        </w:rPr>
        <w:t>’</w:t>
      </w:r>
      <w:r w:rsidRPr="007809A9">
        <w:rPr>
          <w:rFonts w:cs="Times New Roman"/>
        </w:rPr>
        <w:t xml:space="preserve">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(4) Upon failure without lawful excuse to obey a subpoena or to give testimony and upon reasonable notice to all persons affected thereby, the agency may apply to the circuit court for an order compelling compliance.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507.</w:t>
      </w:r>
      <w:r w:rsidR="001152D9" w:rsidRPr="007809A9">
        <w:rPr>
          <w:rFonts w:cs="Times New Roman"/>
        </w:rPr>
        <w:t xml:space="preserve"> Application of Part on Administrative Procedure and Judicial Review to this part.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Except as otherwise provided, the Part on Administrative Procedure and Judicial Review [Part 4 of Chapter 6 of this Title] applies to and governs all administrative action taken pursuant to this Part.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509.</w:t>
      </w:r>
      <w:r w:rsidR="001152D9" w:rsidRPr="007809A9">
        <w:rPr>
          <w:rFonts w:cs="Times New Roman"/>
        </w:rPr>
        <w:t xml:space="preserve"> Use of multiple agreements.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508).  The excess amount of loan finance charge resulting from a violation of this section is an excess charge for the purpose of the provisions on rights of parties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5</w:t>
      </w:r>
      <w:r w:rsidR="007809A9" w:rsidRPr="007809A9">
        <w:rPr>
          <w:rFonts w:cs="Times New Roman"/>
        </w:rPr>
        <w:noBreakHyphen/>
      </w:r>
      <w:r w:rsidRPr="007809A9">
        <w:rPr>
          <w:rFonts w:cs="Times New Roman"/>
        </w:rPr>
        <w:t>202) and the provisions on civil actions by the Administrator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6</w:t>
      </w:r>
      <w:r w:rsidR="007809A9" w:rsidRPr="007809A9">
        <w:rPr>
          <w:rFonts w:cs="Times New Roman"/>
        </w:rPr>
        <w:noBreakHyphen/>
      </w:r>
      <w:r w:rsidRPr="007809A9">
        <w:rPr>
          <w:rFonts w:cs="Times New Roman"/>
        </w:rPr>
        <w:t xml:space="preserve">113).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4101" w:rsidRDefault="00474101"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510.</w:t>
      </w:r>
      <w:r w:rsidR="001152D9" w:rsidRPr="007809A9">
        <w:rPr>
          <w:rFonts w:cs="Times New Roman"/>
        </w:rPr>
        <w:t xml:space="preserve"> Restrictions on interest in land as security.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(1) With respect to a supervised loan in which the principal is one thousand dollars or less, a lender may not contract for an interest in land as security.  A security interest taken in violation of this section is void.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(2) An open</w:t>
      </w:r>
      <w:r w:rsidR="007809A9" w:rsidRPr="007809A9">
        <w:rPr>
          <w:rFonts w:cs="Times New Roman"/>
        </w:rPr>
        <w:noBreakHyphen/>
      </w:r>
      <w:r w:rsidRPr="007809A9">
        <w:rPr>
          <w:rFonts w:cs="Times New Roman"/>
        </w:rPr>
        <w:t xml:space="preserve">end credit agreement under which the credit limit is a minimum of five thousand dollars is exempt from this section even though one or more advances made pursuant to the agreement are less than one thousand dollars.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511.</w:t>
      </w:r>
      <w:r w:rsidR="001152D9" w:rsidRPr="007809A9">
        <w:rPr>
          <w:rFonts w:cs="Times New Roman"/>
        </w:rPr>
        <w:t xml:space="preserve"> Regular schedule of payments;  maximum loan term.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over a period of not more than thirty</w:t>
      </w:r>
      <w:r w:rsidR="007809A9" w:rsidRPr="007809A9">
        <w:rPr>
          <w:rFonts w:cs="Times New Roman"/>
        </w:rPr>
        <w:noBreakHyphen/>
      </w:r>
      <w:r w:rsidRPr="007809A9">
        <w:rPr>
          <w:rFonts w:cs="Times New Roman"/>
        </w:rPr>
        <w:t xml:space="preserve">seven months if the principal is more than three hundred dollars, or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(b) over a period of not more than twenty</w:t>
      </w:r>
      <w:r w:rsidR="007809A9" w:rsidRPr="007809A9">
        <w:rPr>
          <w:rFonts w:cs="Times New Roman"/>
        </w:rPr>
        <w:noBreakHyphen/>
      </w:r>
      <w:r w:rsidRPr="007809A9">
        <w:rPr>
          <w:rFonts w:cs="Times New Roman"/>
        </w:rPr>
        <w:t xml:space="preserve">five months if the principal is three hundred dollars or less.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512.</w:t>
      </w:r>
      <w:r w:rsidR="001152D9" w:rsidRPr="007809A9">
        <w:rPr>
          <w:rFonts w:cs="Times New Roman"/>
        </w:rPr>
        <w:t xml:space="preserve"> Conduct of business other than making loans.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(1) Except as provided in subsection (2), a restricted lender and a licensee authorized to make supervised loans pursuant to the provisions on authority to make supervised loans (</w:t>
      </w:r>
      <w:r w:rsidR="007809A9" w:rsidRPr="007809A9">
        <w:rPr>
          <w:rFonts w:cs="Times New Roman"/>
        </w:rPr>
        <w:t xml:space="preserve">Section </w:t>
      </w:r>
      <w:r w:rsidRPr="007809A9">
        <w:rPr>
          <w:rFonts w:cs="Times New Roman"/>
        </w:rPr>
        <w:t>37</w:t>
      </w:r>
      <w:r w:rsidR="007809A9" w:rsidRPr="007809A9">
        <w:rPr>
          <w:rFonts w:cs="Times New Roman"/>
        </w:rPr>
        <w:noBreakHyphen/>
      </w:r>
      <w:r w:rsidRPr="007809A9">
        <w:rPr>
          <w:rFonts w:cs="Times New Roman"/>
        </w:rPr>
        <w:t>3</w:t>
      </w:r>
      <w:r w:rsidR="007809A9" w:rsidRPr="007809A9">
        <w:rPr>
          <w:rFonts w:cs="Times New Roman"/>
        </w:rPr>
        <w:noBreakHyphen/>
      </w:r>
      <w:r w:rsidRPr="007809A9">
        <w:rPr>
          <w:rFonts w:cs="Times New Roman"/>
        </w:rPr>
        <w:t xml:space="preserve">502) may not engage in the business of selling goods, or permit others to engage in the business of selling goods, at a location where supervised loans are made.  In this section, </w:t>
      </w:r>
      <w:r w:rsidR="007809A9" w:rsidRPr="007809A9">
        <w:rPr>
          <w:rFonts w:cs="Times New Roman"/>
        </w:rPr>
        <w:t>“</w:t>
      </w:r>
      <w:r w:rsidRPr="007809A9">
        <w:rPr>
          <w:rFonts w:cs="Times New Roman"/>
        </w:rPr>
        <w:t>location</w:t>
      </w:r>
      <w:r w:rsidR="007809A9" w:rsidRPr="007809A9">
        <w:rPr>
          <w:rFonts w:cs="Times New Roman"/>
        </w:rPr>
        <w:t>”</w:t>
      </w:r>
      <w:r w:rsidRPr="007809A9">
        <w:rPr>
          <w:rFonts w:cs="Times New Roman"/>
        </w:rPr>
        <w:t xml:space="preserve"> means the entire space in which supervised loans are made and must be separated from any space where goods are sold or leased by walls which may be broken only by a passageway to which the public is not admitted.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(2) This section does not apply to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(a) occasional sales of property used in the ordinary course of business of the licensee;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(b) sales of items of collateral of which the licensee has taken possession,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(c) sales of items by a licensee who is also authorized by law to operate as a pawnbroker;  or </w:t>
      </w:r>
    </w:p>
    <w:p w:rsidR="001152D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(d) Supervised Financial Organizations. </w:t>
      </w: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(3) A licensee may not carry on other business for the purpose of evasion or violation of this Title at a location where he makes supervised loans.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513.</w:t>
      </w:r>
      <w:r w:rsidR="001152D9" w:rsidRPr="007809A9">
        <w:rPr>
          <w:rFonts w:cs="Times New Roman"/>
        </w:rPr>
        <w:t xml:space="preserve"> Application of other provisions.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Except as otherwise provided, all provisions of this Title applying to consumer loans apply to supervised loans.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514.</w:t>
      </w:r>
      <w:r w:rsidR="001152D9" w:rsidRPr="007809A9">
        <w:rPr>
          <w:rFonts w:cs="Times New Roman"/>
        </w:rPr>
        <w:t xml:space="preserve"> Limitation on attorney</w:t>
      </w:r>
      <w:r w:rsidRPr="007809A9">
        <w:rPr>
          <w:rFonts w:cs="Times New Roman"/>
        </w:rPr>
        <w:t>’</w:t>
      </w:r>
      <w:r w:rsidR="001152D9" w:rsidRPr="007809A9">
        <w:rPr>
          <w:rFonts w:cs="Times New Roman"/>
        </w:rPr>
        <w:t xml:space="preserve">s fees.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With respect to a supervised loan with a loan finance charge in excess of eighteen percent per year and in which the principal is $1,000 or less, the agreement may not provide for the payment by the debtor of attorney</w:t>
      </w:r>
      <w:r w:rsidR="007809A9" w:rsidRPr="007809A9">
        <w:rPr>
          <w:rFonts w:cs="Times New Roman"/>
        </w:rPr>
        <w:t>’</w:t>
      </w:r>
      <w:r w:rsidRPr="007809A9">
        <w:rPr>
          <w:rFonts w:cs="Times New Roman"/>
        </w:rPr>
        <w:t xml:space="preserve">s fees.  A provision in violation of this section is unenforceable.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515.</w:t>
      </w:r>
      <w:r w:rsidR="001152D9" w:rsidRPr="007809A9">
        <w:rPr>
          <w:rFonts w:cs="Times New Roman"/>
        </w:rPr>
        <w:t xml:space="preserve"> </w:t>
      </w:r>
      <w:r w:rsidR="001152D9" w:rsidRPr="007809A9">
        <w:rPr>
          <w:rFonts w:cs="Times New Roman"/>
          <w:bCs/>
        </w:rPr>
        <w:t>Loan renewal limitations.</w:t>
      </w:r>
      <w:r w:rsidR="001152D9" w:rsidRPr="007809A9">
        <w:rPr>
          <w:rFonts w:cs="Times New Roman"/>
        </w:rPr>
        <w:t xml:space="preserve">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A licensed lender may not renew a loan of one thousand dollars or less more than one time during any fifteen</w:t>
      </w:r>
      <w:r w:rsidR="007809A9" w:rsidRPr="007809A9">
        <w:rPr>
          <w:rFonts w:cs="Times New Roman"/>
        </w:rPr>
        <w:noBreakHyphen/>
      </w:r>
      <w:r w:rsidRPr="007809A9">
        <w:rPr>
          <w:rFonts w:cs="Times New Roman"/>
        </w:rPr>
        <w:t xml:space="preserve">month period where the dollars actually given to the customer is less than ten percent of the net outstanding loan balance at the time of renewal.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001B"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PART 6.</w:t>
      </w:r>
    </w:p>
    <w:p w:rsidR="003F001B" w:rsidRDefault="003F001B"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09A9" w:rsidRPr="007809A9" w:rsidRDefault="001152D9" w:rsidP="00576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9A9">
        <w:rPr>
          <w:rFonts w:cs="Times New Roman"/>
        </w:rPr>
        <w:t>LOANS OTHER THAN CONSUMER LOANS</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601.</w:t>
      </w:r>
      <w:r w:rsidR="001152D9" w:rsidRPr="007809A9">
        <w:rPr>
          <w:rFonts w:cs="Times New Roman"/>
        </w:rPr>
        <w:t xml:space="preserve"> Loans subject to this Title by agreement of parties.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The parties to a loan other than a consumer loan may agree in a writing signed by the parties that the loan is subject to the provisions of this title applying to consumer loans.  If the parties so agree, the loan is a consumer loan for the purposes of this title.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b/>
        </w:rPr>
        <w:t xml:space="preserve">SECTION </w:t>
      </w:r>
      <w:r w:rsidR="001152D9" w:rsidRPr="007809A9">
        <w:rPr>
          <w:rFonts w:cs="Times New Roman"/>
          <w:b/>
        </w:rPr>
        <w:t>37</w:t>
      </w:r>
      <w:r w:rsidRPr="007809A9">
        <w:rPr>
          <w:rFonts w:cs="Times New Roman"/>
          <w:b/>
        </w:rPr>
        <w:noBreakHyphen/>
      </w:r>
      <w:r w:rsidR="001152D9" w:rsidRPr="007809A9">
        <w:rPr>
          <w:rFonts w:cs="Times New Roman"/>
          <w:b/>
        </w:rPr>
        <w:t>3</w:t>
      </w:r>
      <w:r w:rsidRPr="007809A9">
        <w:rPr>
          <w:rFonts w:cs="Times New Roman"/>
          <w:b/>
        </w:rPr>
        <w:noBreakHyphen/>
      </w:r>
      <w:r w:rsidR="001152D9" w:rsidRPr="007809A9">
        <w:rPr>
          <w:rFonts w:cs="Times New Roman"/>
          <w:b/>
        </w:rPr>
        <w:t>605.</w:t>
      </w:r>
      <w:r w:rsidR="001152D9" w:rsidRPr="007809A9">
        <w:rPr>
          <w:rFonts w:cs="Times New Roman"/>
        </w:rPr>
        <w:t xml:space="preserve"> Loan finance charge for other loans. </w:t>
      </w:r>
    </w:p>
    <w:p w:rsid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9A9" w:rsidRPr="007809A9" w:rsidRDefault="001152D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9A9">
        <w:rPr>
          <w:rFonts w:cs="Times New Roman"/>
        </w:rPr>
        <w:t xml:space="preserve">With respect to a loan other than a consumer loan, the parties may contract for the payment by the debtor of any loan finance charge, except as provided in Chapter 10 of this title. </w:t>
      </w:r>
    </w:p>
    <w:p w:rsidR="007809A9" w:rsidRPr="007809A9" w:rsidRDefault="007809A9"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809A9" w:rsidRDefault="00184435" w:rsidP="00780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809A9" w:rsidSect="007809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A9" w:rsidRDefault="007809A9" w:rsidP="007809A9">
      <w:r>
        <w:separator/>
      </w:r>
    </w:p>
  </w:endnote>
  <w:endnote w:type="continuationSeparator" w:id="0">
    <w:p w:rsidR="007809A9" w:rsidRDefault="007809A9" w:rsidP="00780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A9" w:rsidRPr="007809A9" w:rsidRDefault="007809A9" w:rsidP="00780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A9" w:rsidRPr="007809A9" w:rsidRDefault="007809A9" w:rsidP="007809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A9" w:rsidRPr="007809A9" w:rsidRDefault="007809A9" w:rsidP="00780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A9" w:rsidRDefault="007809A9" w:rsidP="007809A9">
      <w:r>
        <w:separator/>
      </w:r>
    </w:p>
  </w:footnote>
  <w:footnote w:type="continuationSeparator" w:id="0">
    <w:p w:rsidR="007809A9" w:rsidRDefault="007809A9" w:rsidP="00780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A9" w:rsidRPr="007809A9" w:rsidRDefault="007809A9" w:rsidP="007809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A9" w:rsidRPr="007809A9" w:rsidRDefault="007809A9" w:rsidP="007809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A9" w:rsidRPr="007809A9" w:rsidRDefault="007809A9" w:rsidP="007809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52D9"/>
    <w:rsid w:val="000868DB"/>
    <w:rsid w:val="001152D9"/>
    <w:rsid w:val="00184435"/>
    <w:rsid w:val="003F001B"/>
    <w:rsid w:val="00474101"/>
    <w:rsid w:val="0053056E"/>
    <w:rsid w:val="0057680B"/>
    <w:rsid w:val="007809A9"/>
    <w:rsid w:val="00817EA2"/>
    <w:rsid w:val="00AB02BA"/>
    <w:rsid w:val="00C43F44"/>
    <w:rsid w:val="00EB2EDD"/>
    <w:rsid w:val="00FF6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9A9"/>
    <w:pPr>
      <w:tabs>
        <w:tab w:val="center" w:pos="4680"/>
        <w:tab w:val="right" w:pos="9360"/>
      </w:tabs>
    </w:pPr>
  </w:style>
  <w:style w:type="character" w:customStyle="1" w:styleId="HeaderChar">
    <w:name w:val="Header Char"/>
    <w:basedOn w:val="DefaultParagraphFont"/>
    <w:link w:val="Header"/>
    <w:uiPriority w:val="99"/>
    <w:semiHidden/>
    <w:rsid w:val="007809A9"/>
  </w:style>
  <w:style w:type="paragraph" w:styleId="Footer">
    <w:name w:val="footer"/>
    <w:basedOn w:val="Normal"/>
    <w:link w:val="FooterChar"/>
    <w:uiPriority w:val="99"/>
    <w:semiHidden/>
    <w:unhideWhenUsed/>
    <w:rsid w:val="007809A9"/>
    <w:pPr>
      <w:tabs>
        <w:tab w:val="center" w:pos="4680"/>
        <w:tab w:val="right" w:pos="9360"/>
      </w:tabs>
    </w:pPr>
  </w:style>
  <w:style w:type="character" w:customStyle="1" w:styleId="FooterChar">
    <w:name w:val="Footer Char"/>
    <w:basedOn w:val="DefaultParagraphFont"/>
    <w:link w:val="Footer"/>
    <w:uiPriority w:val="99"/>
    <w:semiHidden/>
    <w:rsid w:val="007809A9"/>
  </w:style>
  <w:style w:type="paragraph" w:styleId="BalloonText">
    <w:name w:val="Balloon Text"/>
    <w:basedOn w:val="Normal"/>
    <w:link w:val="BalloonTextChar"/>
    <w:uiPriority w:val="99"/>
    <w:semiHidden/>
    <w:unhideWhenUsed/>
    <w:rsid w:val="001152D9"/>
    <w:rPr>
      <w:rFonts w:ascii="Tahoma" w:hAnsi="Tahoma" w:cs="Tahoma"/>
      <w:sz w:val="16"/>
      <w:szCs w:val="16"/>
    </w:rPr>
  </w:style>
  <w:style w:type="character" w:customStyle="1" w:styleId="BalloonTextChar">
    <w:name w:val="Balloon Text Char"/>
    <w:basedOn w:val="DefaultParagraphFont"/>
    <w:link w:val="BalloonText"/>
    <w:uiPriority w:val="99"/>
    <w:semiHidden/>
    <w:rsid w:val="001152D9"/>
    <w:rPr>
      <w:rFonts w:ascii="Tahoma" w:hAnsi="Tahoma" w:cs="Tahoma"/>
      <w:sz w:val="16"/>
      <w:szCs w:val="16"/>
    </w:rPr>
  </w:style>
  <w:style w:type="character" w:styleId="Hyperlink">
    <w:name w:val="Hyperlink"/>
    <w:basedOn w:val="DefaultParagraphFont"/>
    <w:semiHidden/>
    <w:rsid w:val="004741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14982</Words>
  <Characters>85399</Characters>
  <Application>Microsoft Office Word</Application>
  <DocSecurity>0</DocSecurity>
  <Lines>711</Lines>
  <Paragraphs>200</Paragraphs>
  <ScaleCrop>false</ScaleCrop>
  <Company>LPITS</Company>
  <LinksUpToDate>false</LinksUpToDate>
  <CharactersWithSpaces>100181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2009-12-16T14:34:00Z</dcterms:created>
  <dcterms:modified xsi:type="dcterms:W3CDTF">2009-12-22T18:43:00Z</dcterms:modified>
</cp:coreProperties>
</file>