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F5" w:rsidRDefault="004F03F5">
      <w:pPr>
        <w:jc w:val="center"/>
      </w:pPr>
      <w:r>
        <w:t>DISCLAIMER</w:t>
      </w:r>
    </w:p>
    <w:p w:rsidR="004F03F5" w:rsidRDefault="004F03F5"/>
    <w:p w:rsidR="004F03F5" w:rsidRDefault="004F03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F03F5" w:rsidRDefault="004F03F5"/>
    <w:p w:rsidR="004F03F5" w:rsidRDefault="004F03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3F5" w:rsidRDefault="004F03F5"/>
    <w:p w:rsidR="004F03F5" w:rsidRDefault="004F03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3F5" w:rsidRDefault="004F03F5"/>
    <w:p w:rsidR="004F03F5" w:rsidRDefault="004F03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03F5" w:rsidRDefault="004F03F5"/>
    <w:p w:rsidR="004F03F5" w:rsidRDefault="004F03F5">
      <w:pPr>
        <w:rPr>
          <w:rFonts w:cs="Times New Roman"/>
        </w:rPr>
      </w:pPr>
      <w:r>
        <w:rPr>
          <w:rFonts w:cs="Times New Roman"/>
        </w:rPr>
        <w:br w:type="page"/>
      </w:r>
    </w:p>
    <w:p w:rsid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lastRenderedPageBreak/>
        <w:t>CHAPTER 6.</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 xml:space="preserve"> ADMINISTRATION</w:t>
      </w:r>
    </w:p>
    <w:p w:rsidR="006A3AA9" w:rsidRDefault="006A3AA9"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1.</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POWERS AND FUNCTIONS OF ADMINISTRATOR</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101.</w:t>
      </w:r>
      <w:r w:rsidR="002944C7" w:rsidRPr="00FA4A4F">
        <w:rPr>
          <w:rFonts w:cs="Times New Roman"/>
        </w:rPr>
        <w:t xml:space="preserve"> Short title.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This chapter shall be known and may be cited as South Carolina Consumer Protection Code </w:t>
      </w:r>
      <w:r w:rsidR="00FA4A4F" w:rsidRPr="00FA4A4F">
        <w:rPr>
          <w:rFonts w:cs="Times New Roman"/>
        </w:rPr>
        <w:noBreakHyphen/>
      </w:r>
      <w:r w:rsidRPr="00FA4A4F">
        <w:rPr>
          <w:rFonts w:cs="Times New Roman"/>
        </w:rPr>
        <w:t xml:space="preserve"> Administration.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102.</w:t>
      </w:r>
      <w:r w:rsidR="002944C7" w:rsidRPr="00FA4A4F">
        <w:rPr>
          <w:rFonts w:cs="Times New Roman"/>
        </w:rPr>
        <w:t xml:space="preserve"> Applicability.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This part applies to persons who in this State (1) make or solicit consumer credit sales, consumer leases, consumer loans, and consumer rental</w:t>
      </w:r>
      <w:r w:rsidR="00FA4A4F" w:rsidRPr="00FA4A4F">
        <w:rPr>
          <w:rFonts w:cs="Times New Roman"/>
        </w:rPr>
        <w:noBreakHyphen/>
      </w:r>
      <w:r w:rsidRPr="00FA4A4F">
        <w:rPr>
          <w:rFonts w:cs="Times New Roman"/>
        </w:rPr>
        <w:t xml:space="preserve">purchase agreements;  or (2) directly collect payments from or enforce rights against debtors arising from sales, leases, loans, or agreements specified in subsection (1), wherever they are made.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103.</w:t>
      </w:r>
      <w:r w:rsidR="002944C7" w:rsidRPr="00FA4A4F">
        <w:rPr>
          <w:rFonts w:cs="Times New Roman"/>
        </w:rPr>
        <w:t xml:space="preserve"> </w:t>
      </w:r>
      <w:r w:rsidRPr="00FA4A4F">
        <w:rPr>
          <w:rFonts w:cs="Times New Roman"/>
        </w:rPr>
        <w:t>“</w:t>
      </w:r>
      <w:r w:rsidR="002944C7" w:rsidRPr="00FA4A4F">
        <w:rPr>
          <w:rFonts w:cs="Times New Roman"/>
        </w:rPr>
        <w:t>Administrator</w:t>
      </w:r>
      <w:r w:rsidRPr="00FA4A4F">
        <w:rPr>
          <w:rFonts w:cs="Times New Roman"/>
        </w:rPr>
        <w:t>”</w:t>
      </w:r>
      <w:r w:rsidR="002944C7" w:rsidRPr="00FA4A4F">
        <w:rPr>
          <w:rFonts w:cs="Times New Roman"/>
        </w:rPr>
        <w:t xml:space="preserve"> defined.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w:t>
      </w:r>
      <w:r w:rsidR="002944C7" w:rsidRPr="00FA4A4F">
        <w:rPr>
          <w:rFonts w:cs="Times New Roman"/>
        </w:rPr>
        <w:t>Administrator</w:t>
      </w:r>
      <w:r w:rsidRPr="00FA4A4F">
        <w:rPr>
          <w:rFonts w:cs="Times New Roman"/>
        </w:rPr>
        <w:t>”</w:t>
      </w:r>
      <w:r w:rsidR="002944C7" w:rsidRPr="00FA4A4F">
        <w:rPr>
          <w:rFonts w:cs="Times New Roman"/>
        </w:rPr>
        <w:t xml:space="preserve"> means the officer appointed by the Commission on Consumer Affairs to administer this title part 5 of this chapter.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104.</w:t>
      </w:r>
      <w:r w:rsidR="002944C7" w:rsidRPr="00FA4A4F">
        <w:rPr>
          <w:rFonts w:cs="Times New Roman"/>
        </w:rPr>
        <w:t xml:space="preserve"> Powers of administrator;  harmony with Federal regulations;  reliance on rules;  duty to report.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In addition to other powers granted by this title, the Administrator within the limitations provided by law, may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Receive and act on complaints, take action designed to obtain voluntary compliance with this title, or commence proceedings on his own initiative;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Counsel persons and groups on their rights and duties under this title;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Establish programs for the education of consumers with respect to credit practices and problems;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Make studies appropriate to effectuate the purposes and policies of this title and make the results available to the public;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 Adopt, amend, and repeal substantive rules when specifically authorized by this title, and adopt, amend, and repeal procedural rules to carry out the provisions of this title;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(f) Maintain offices within this State;  and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(g) Appoint any necessary attorneys, hearing examiners, clerks, and other employees and agents and fix their compensation, and authorize attorneys appointed under this section to appear for and represent the Administrator in court.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In addition to other powers granted by this title, the Administrator shall enforce the Federal Truth in Lending Act to the fullest extent provided by law.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(3) To keep the Administrator</w:t>
      </w:r>
      <w:r w:rsidR="00FA4A4F" w:rsidRPr="00FA4A4F">
        <w:rPr>
          <w:rFonts w:cs="Times New Roman"/>
        </w:rPr>
        <w:t>’</w:t>
      </w:r>
      <w:r w:rsidRPr="00FA4A4F">
        <w:rPr>
          <w:rFonts w:cs="Times New Roman"/>
        </w:rPr>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Before adopting, amending, and repealing rules, advise and consult with administrators in other jurisdictions which enact the Uniform Consumer Credit Code;  and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lastRenderedPageBreak/>
        <w:t xml:space="preserve">(b) In adopting, amending, and repealing rules, take into consideration: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 The regulations so prescribed by the Board of Governors of the Federal Reserve System;  and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(ii) The rules of administrators in other jurisdictions which enact the Uniform Consumer Credit Code.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FA4A4F" w:rsidRPr="00FA4A4F">
        <w:rPr>
          <w:rFonts w:cs="Times New Roman"/>
        </w:rPr>
        <w:t xml:space="preserve">Section </w:t>
      </w:r>
      <w:r w:rsidRPr="00FA4A4F">
        <w:rPr>
          <w:rFonts w:cs="Times New Roman"/>
        </w:rPr>
        <w:t>8</w:t>
      </w:r>
      <w:r w:rsidR="00FA4A4F" w:rsidRPr="00FA4A4F">
        <w:rPr>
          <w:rFonts w:cs="Times New Roman"/>
        </w:rPr>
        <w:noBreakHyphen/>
      </w:r>
      <w:r w:rsidRPr="00FA4A4F">
        <w:rPr>
          <w:rFonts w:cs="Times New Roman"/>
        </w:rPr>
        <w:t>13</w:t>
      </w:r>
      <w:r w:rsidR="00FA4A4F" w:rsidRPr="00FA4A4F">
        <w:rPr>
          <w:rFonts w:cs="Times New Roman"/>
        </w:rPr>
        <w:noBreakHyphen/>
      </w:r>
      <w:r w:rsidRPr="00FA4A4F">
        <w:rPr>
          <w:rFonts w:cs="Times New Roman"/>
        </w:rPr>
        <w:t xml:space="preserve">20.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105.</w:t>
      </w:r>
      <w:r w:rsidR="002944C7" w:rsidRPr="00FA4A4F">
        <w:rPr>
          <w:rFonts w:cs="Times New Roman"/>
        </w:rPr>
        <w:t xml:space="preserve"> Administrative powers with respect to supervised financial organizations.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(1) With respect to supervised financial organizations, the powers of examination and investigation (</w:t>
      </w:r>
      <w:r w:rsidR="00FA4A4F" w:rsidRPr="00FA4A4F">
        <w:rPr>
          <w:rFonts w:cs="Times New Roman"/>
        </w:rPr>
        <w:t xml:space="preserve">Sections </w:t>
      </w:r>
      <w:r w:rsidRPr="00FA4A4F">
        <w:rPr>
          <w:rFonts w:cs="Times New Roman"/>
        </w:rPr>
        <w:t>37</w:t>
      </w:r>
      <w:r w:rsidR="00FA4A4F" w:rsidRPr="00FA4A4F">
        <w:rPr>
          <w:rFonts w:cs="Times New Roman"/>
        </w:rPr>
        <w:noBreakHyphen/>
      </w:r>
      <w:r w:rsidRPr="00FA4A4F">
        <w:rPr>
          <w:rFonts w:cs="Times New Roman"/>
        </w:rPr>
        <w:t>3</w:t>
      </w:r>
      <w:r w:rsidR="00FA4A4F" w:rsidRPr="00FA4A4F">
        <w:rPr>
          <w:rFonts w:cs="Times New Roman"/>
        </w:rPr>
        <w:noBreakHyphen/>
      </w:r>
      <w:r w:rsidRPr="00FA4A4F">
        <w:rPr>
          <w:rFonts w:cs="Times New Roman"/>
        </w:rPr>
        <w:t>506, 37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106 and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118) and administrative enforcement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108) shall be exercised by the official or agency to whose supervision the organization is subject.  All other powers of the Administrator under this title may be exercised by him with respect to a supervised financial organization.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106.</w:t>
      </w:r>
      <w:r w:rsidR="002944C7" w:rsidRPr="00FA4A4F">
        <w:rPr>
          <w:rFonts w:cs="Times New Roman"/>
        </w:rPr>
        <w:t xml:space="preserve"> Investigatory powers.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(2) If the person</w:t>
      </w:r>
      <w:r w:rsidR="00FA4A4F" w:rsidRPr="00FA4A4F">
        <w:rPr>
          <w:rFonts w:cs="Times New Roman"/>
        </w:rPr>
        <w:t>’</w:t>
      </w:r>
      <w:r w:rsidRPr="00FA4A4F">
        <w:rPr>
          <w:rFonts w:cs="Times New Roman"/>
        </w:rPr>
        <w:t xml:space="preserve">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Upon failure without lawful excuse to obey a subpoena or to give testimony and upon reasonable notice to all persons affected, the administrator may apply to the Administrative Law Court for an order compelling compliance.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107.</w:t>
      </w:r>
      <w:r w:rsidR="002944C7" w:rsidRPr="00FA4A4F">
        <w:rPr>
          <w:rFonts w:cs="Times New Roman"/>
        </w:rPr>
        <w:t xml:space="preserve"> Application of part on administrative procedure and judicial review.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Except as otherwise provided, the Part on Administrative Procedure and Judicial Review (Part 4) of this chapter applies to and governs all administrative action taken pursuant to this chapter or the Part on Supervised Loans (Part 5) of the Chapter on Loans (Chapter 3).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108.</w:t>
      </w:r>
      <w:r w:rsidR="002944C7" w:rsidRPr="00FA4A4F">
        <w:rPr>
          <w:rFonts w:cs="Times New Roman"/>
        </w:rPr>
        <w:t xml:space="preserve"> Administrative enforcement orders.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FA4A4F" w:rsidRPr="00FA4A4F">
        <w:rPr>
          <w:rFonts w:cs="Times New Roman"/>
        </w:rPr>
        <w:t>’</w:t>
      </w:r>
      <w:r w:rsidRPr="00FA4A4F">
        <w:rPr>
          <w:rFonts w:cs="Times New Roman"/>
        </w:rPr>
        <w:t>s rules of procedure.  The administrator may obtain an order from the Administrative Law Court for enforcement of his orders as provided in the Administrative Procedures Act and the Administrative Law Court</w:t>
      </w:r>
      <w:r w:rsidR="00FA4A4F" w:rsidRPr="00FA4A4F">
        <w:rPr>
          <w:rFonts w:cs="Times New Roman"/>
        </w:rPr>
        <w:t>’</w:t>
      </w:r>
      <w:r w:rsidRPr="00FA4A4F">
        <w:rPr>
          <w:rFonts w:cs="Times New Roman"/>
        </w:rPr>
        <w:t>s rules of procedure.  The proceeding for enforcement must be initiated by filing a petition with the Administrative Law Court in accordance with the Administrative Law Court</w:t>
      </w:r>
      <w:r w:rsidR="00FA4A4F" w:rsidRPr="00FA4A4F">
        <w:rPr>
          <w:rFonts w:cs="Times New Roman"/>
        </w:rPr>
        <w:t>’</w:t>
      </w:r>
      <w:r w:rsidRPr="00FA4A4F">
        <w:rPr>
          <w:rFonts w:cs="Times New Roman"/>
        </w:rPr>
        <w:t xml:space="preserve">s rules of procedure, and copies of the request for a contested case hearing must be served upon all parties of record.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(B) The jurisdiction of the Administrative Law Court is exclusive, and its final order may be appealed as provided in Sections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610 and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 xml:space="preserve">380.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(D) For purposes of this section and Sections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117 and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 Unless otherwise specifically provided by law, the following administrative penalties may be levied against persons found to have engaged in violations of this title pursuant to subsection (A) of this section: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If the violator is found to have violated repeatedly and intentionally any provision of this title, the violator must be fined in an amount not to exceed two thousand five hundred dollars and not to exceed ten thousand dollars for any transaction or occurrence or set of transactions or occurrences which violated multiple provisions of this title.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If the violator is shown to have violated a previous lawful order of the tribunal of competent jurisdiction, the violator may be fined in an amount not to exceed five thousand dollars for each violation.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The penalties in items (1) and (2) of this subsection are in addition to any other penalties provided by law or any other remedies provided by law.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(F)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FA4A4F" w:rsidRPr="00FA4A4F">
        <w:rPr>
          <w:rFonts w:cs="Times New Roman"/>
        </w:rPr>
        <w:t>’</w:t>
      </w:r>
      <w:r w:rsidRPr="00FA4A4F">
        <w:rPr>
          <w:rFonts w:cs="Times New Roman"/>
        </w:rPr>
        <w:t xml:space="preserve">s fee remedies to affected customers in these hearings. </w:t>
      </w:r>
    </w:p>
    <w:p w:rsidR="004F03F5" w:rsidRDefault="004F03F5"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109.</w:t>
      </w:r>
      <w:r w:rsidR="002944C7" w:rsidRPr="00FA4A4F">
        <w:rPr>
          <w:rFonts w:cs="Times New Roman"/>
        </w:rPr>
        <w:t xml:space="preserve"> Assurance of discontinuance.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If it is claimed that a person has engaged in conduct subject to an order by the Administrator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108) or by a court (</w:t>
      </w:r>
      <w:r w:rsidR="00FA4A4F" w:rsidRPr="00FA4A4F">
        <w:rPr>
          <w:rFonts w:cs="Times New Roman"/>
        </w:rPr>
        <w:t xml:space="preserve">Sections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110 through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110.</w:t>
      </w:r>
      <w:r w:rsidR="002944C7" w:rsidRPr="00FA4A4F">
        <w:rPr>
          <w:rFonts w:cs="Times New Roman"/>
        </w:rPr>
        <w:t xml:space="preserve"> Injunctions against violations of title.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113).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111.</w:t>
      </w:r>
      <w:r w:rsidR="002944C7" w:rsidRPr="00FA4A4F">
        <w:rPr>
          <w:rFonts w:cs="Times New Roman"/>
        </w:rPr>
        <w:t xml:space="preserve"> Injunctions against unconscionable agreements and fraudulent or unconscionable conduct.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The administrator may bring a civil action to restrain a person to whom this title applies from engaging in a course of: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making or enforcing unconscionable terms or provisions of consumer credit transactions;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fraudulent or unconscionable conduct in inducing consumers to enter into consumer credit transactions;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conduct of any of the types specified in item (a) or (b) with respect to transactions that give rise to or that lead persons to believe will give rise to consumer credit transactions;  or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fraudulent or unconscionable conduct in the collection of debts arising from consumer credit transactions.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In an action brought pursuant to this section the court may grant relief only if it finds: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that the respondent has made unconscionable agreements or has engaged or is likely to engage in a course of fraudulent or unconscionable conduct;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(b) that the respondent</w:t>
      </w:r>
      <w:r w:rsidR="00FA4A4F" w:rsidRPr="00FA4A4F">
        <w:rPr>
          <w:rFonts w:cs="Times New Roman"/>
        </w:rPr>
        <w:t>’</w:t>
      </w:r>
      <w:r w:rsidRPr="00FA4A4F">
        <w:rPr>
          <w:rFonts w:cs="Times New Roman"/>
        </w:rPr>
        <w:t xml:space="preserve">s agreements have caused or are likely to cause or the conduct of the respondent has caused or is likely to cause injury to consumers or debtors;  and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that the respondent has been able to cause or will be able to cause the injury primarily because the transactions involved are credit transactions.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5</w:t>
      </w:r>
      <w:r w:rsidR="00FA4A4F" w:rsidRPr="00FA4A4F">
        <w:rPr>
          <w:rFonts w:cs="Times New Roman"/>
        </w:rPr>
        <w:noBreakHyphen/>
      </w:r>
      <w:r w:rsidRPr="00FA4A4F">
        <w:rPr>
          <w:rFonts w:cs="Times New Roman"/>
        </w:rPr>
        <w:t xml:space="preserve">108), among others.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In an action brought pursuant to this section, a charge or practice expressly permitted by law is not in itself unconscionable.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112.</w:t>
      </w:r>
      <w:r w:rsidR="002944C7" w:rsidRPr="00FA4A4F">
        <w:rPr>
          <w:rFonts w:cs="Times New Roman"/>
        </w:rPr>
        <w:t xml:space="preserve"> Temporary relief.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With respect to an action brought to enjoin violations of the title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110) or unconscionable agreements or fraudulent or unconscionable conduct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113.</w:t>
      </w:r>
      <w:r w:rsidR="002944C7" w:rsidRPr="00FA4A4F">
        <w:rPr>
          <w:rFonts w:cs="Times New Roman"/>
        </w:rPr>
        <w:t xml:space="preserve"> Civil actions by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FA4A4F" w:rsidRPr="00FA4A4F">
        <w:rPr>
          <w:rFonts w:cs="Times New Roman"/>
        </w:rPr>
        <w:t>’</w:t>
      </w:r>
      <w:r w:rsidRPr="00FA4A4F">
        <w:rPr>
          <w:rFonts w:cs="Times New Roman"/>
        </w:rPr>
        <w:t>s action, except a class action, takes precedence over a prior or subsequent action by the administrator with respect to the claim of that consumer.  A consumer</w:t>
      </w:r>
      <w:r w:rsidR="00FA4A4F" w:rsidRPr="00FA4A4F">
        <w:rPr>
          <w:rFonts w:cs="Times New Roman"/>
        </w:rPr>
        <w:t>’</w:t>
      </w:r>
      <w:r w:rsidRPr="00FA4A4F">
        <w:rPr>
          <w:rFonts w:cs="Times New Roman"/>
        </w:rPr>
        <w:t>s class action takes precedence over a subsequent action by the administrator with respect to claims common to both actions, but the administrator may intervene.  An administrator</w:t>
      </w:r>
      <w:r w:rsidR="00FA4A4F" w:rsidRPr="00FA4A4F">
        <w:rPr>
          <w:rFonts w:cs="Times New Roman"/>
        </w:rPr>
        <w:t>’</w:t>
      </w:r>
      <w:r w:rsidRPr="00FA4A4F">
        <w:rPr>
          <w:rFonts w:cs="Times New Roman"/>
        </w:rPr>
        <w:t>s action on behalf of a class of consumers takes precedence over a consumer</w:t>
      </w:r>
      <w:r w:rsidR="00FA4A4F" w:rsidRPr="00FA4A4F">
        <w:rPr>
          <w:rFonts w:cs="Times New Roman"/>
        </w:rPr>
        <w:t>’</w:t>
      </w:r>
      <w:r w:rsidRPr="00FA4A4F">
        <w:rPr>
          <w:rFonts w:cs="Times New Roman"/>
        </w:rPr>
        <w:t xml:space="preserve">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(C) The administrator may bring a civil action or an administrative action, as provided in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108, against a creditor for failure to file notification in accordance with the provisions on notification pursuant to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202 or to pay fees in accordance with the provisions on fees pursuant to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203 to recover the fees the defendant has failed to pay and a civil penalty in an amount determined by the court not exceeding the greater of three times the amount of fees the defendant has failed to pay or one thousand dollars.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115.</w:t>
      </w:r>
      <w:r w:rsidR="002944C7" w:rsidRPr="00FA4A4F">
        <w:rPr>
          <w:rFonts w:cs="Times New Roman"/>
        </w:rPr>
        <w:t xml:space="preserve"> Debtors</w:t>
      </w:r>
      <w:r w:rsidRPr="00FA4A4F">
        <w:rPr>
          <w:rFonts w:cs="Times New Roman"/>
        </w:rPr>
        <w:t>’</w:t>
      </w:r>
      <w:r w:rsidR="002944C7" w:rsidRPr="00FA4A4F">
        <w:rPr>
          <w:rFonts w:cs="Times New Roman"/>
        </w:rPr>
        <w:t xml:space="preserve"> remedies not affected.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grant of powers to the Administrator in this chapter does not affect remedies available to debtors under this title or under other principles of law or equity.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116.</w:t>
      </w:r>
      <w:r w:rsidR="002944C7" w:rsidRPr="00FA4A4F">
        <w:rPr>
          <w:rFonts w:cs="Times New Roman"/>
        </w:rPr>
        <w:t xml:space="preserve"> Venue.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may bring actions or proceedings in a court in a county in which an act on which the action or proceeding is based occurred or in a county in which respondent resides or transacts business.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117.</w:t>
      </w:r>
      <w:r w:rsidR="002944C7" w:rsidRPr="00FA4A4F">
        <w:rPr>
          <w:rFonts w:cs="Times New Roman"/>
        </w:rPr>
        <w:t xml:space="preserve"> Administrative responsibilities respecting consumer protection generally.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In addition to his powers and responsibilities relating to consumer credit transactions the Administrator shall: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Receive complaints of individuals pertaining to any consumer transaction arising out of the production, promotion or sale of consumer goods and services;  endeavor to determine the probable basis and merit of such complaint and advise the complainant of such determination;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Subject to the provisions of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118, refer to the appropriate state or federal agency any complaint which is under the jurisdiction of such agency, for appropriate action.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Endeavor to bring about a voluntary adjustment of any such complaint not within the jurisdiction of any regulatory or enforcement agency;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Cooperate with and assist the South Carolina and United States Attorney General and all state and local agencies performing consumer protection functions in carrying out their legal enforcement responsibilities for the protection of consumers;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 Initiate and encourage programs to inform consumers of market practices and schemes which are fraudulent, deceptive or illegal;  how to detect and avoid abusive consumer transactions;  and of remedies and relief available to consumers;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(f) Undertake activities to encourage business and industry to maintain high standards of honesty, fair business practices, and public responsibility in the production, promotion and sale of consumer goods and services;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(g) Study the operation of consumer protection laws and recommend to the Governor and the legislature new laws and amendments to laws which would promote the protection of legitimate interests of consumers within this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FA4A4F" w:rsidRPr="00FA4A4F">
        <w:rPr>
          <w:rFonts w:cs="Times New Roman"/>
        </w:rPr>
        <w:noBreakHyphen/>
      </w:r>
      <w:r w:rsidRPr="00FA4A4F">
        <w:rPr>
          <w:rFonts w:cs="Times New Roman"/>
        </w:rPr>
        <w:t>5</w:t>
      </w:r>
      <w:r w:rsidR="00FA4A4F" w:rsidRPr="00FA4A4F">
        <w:rPr>
          <w:rFonts w:cs="Times New Roman"/>
        </w:rPr>
        <w:noBreakHyphen/>
      </w:r>
      <w:r w:rsidRPr="00FA4A4F">
        <w:rPr>
          <w:rFonts w:cs="Times New Roman"/>
        </w:rPr>
        <w:t>140, when he considers such action is necessary to protect the consumer</w:t>
      </w:r>
      <w:r w:rsidR="00FA4A4F" w:rsidRPr="00FA4A4F">
        <w:rPr>
          <w:rFonts w:cs="Times New Roman"/>
        </w:rPr>
        <w:t>’</w:t>
      </w:r>
      <w:r w:rsidRPr="00FA4A4F">
        <w:rPr>
          <w:rFonts w:cs="Times New Roman"/>
        </w:rPr>
        <w:t xml:space="preserve">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The provisions of this subsection do not apply if consumer</w:t>
      </w:r>
      <w:r w:rsidR="00FA4A4F" w:rsidRPr="00FA4A4F">
        <w:rPr>
          <w:rFonts w:cs="Times New Roman"/>
        </w:rPr>
        <w:noBreakHyphen/>
      </w:r>
      <w:r w:rsidRPr="00FA4A4F">
        <w:rPr>
          <w:rFonts w:cs="Times New Roman"/>
        </w:rPr>
        <w:t xml:space="preserve">industry appeals, arbitration or mediation panels or boards, whose decisions are binding on the participating business, are available in this State for the product or service concerned, provided such business complies with the decision of the panel or board.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118.</w:t>
      </w:r>
      <w:r w:rsidR="002944C7" w:rsidRPr="00FA4A4F">
        <w:rPr>
          <w:rFonts w:cs="Times New Roman"/>
        </w:rPr>
        <w:t xml:space="preserve"> Investigation of unfair trade practices in consumer transactions.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Whenever the Administrator receives a complaint against a person pertaining to any consumer transaction arising out of the production, promotion or sale of consumer goods and services, and </w:t>
      </w:r>
      <w:r w:rsidR="00FA4A4F" w:rsidRPr="00FA4A4F">
        <w:rPr>
          <w:rFonts w:cs="Times New Roman"/>
        </w:rPr>
        <w:noBreakHyphen/>
      </w:r>
      <w:r w:rsidRPr="00FA4A4F">
        <w:rPr>
          <w:rFonts w:cs="Times New Roman"/>
        </w:rPr>
        <w:t xml:space="preserv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the person against whom the complaint is made fails to respond to a written inquiry made by the Administrator concerning the complaint within the time limitation set forth in the inquiry, or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the Administrator has probable cause to believe that the person complained of has or is engaged in market practices or a course of conduct which is fraudulent, illegal, deceptive or unfair, the Administrator may, subject to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105, conduct an investigation of the complaint pursuant to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FA4A4F" w:rsidRPr="00FA4A4F">
        <w:rPr>
          <w:rFonts w:cs="Times New Roman"/>
        </w:rPr>
        <w:t xml:space="preserve">Section </w:t>
      </w:r>
      <w:r w:rsidRPr="00FA4A4F">
        <w:rPr>
          <w:rFonts w:cs="Times New Roman"/>
        </w:rPr>
        <w:t>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 xml:space="preserve">310.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117.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(5) The provisions of this section shall not apply if consumer</w:t>
      </w:r>
      <w:r w:rsidR="00FA4A4F" w:rsidRPr="00FA4A4F">
        <w:rPr>
          <w:rFonts w:cs="Times New Roman"/>
        </w:rPr>
        <w:noBreakHyphen/>
      </w:r>
      <w:r w:rsidRPr="00FA4A4F">
        <w:rPr>
          <w:rFonts w:cs="Times New Roman"/>
        </w:rPr>
        <w:t xml:space="preserve">industry appeals, arbitration or mediation panels or boards, whose decisions are binding on the participating business, are available in South Carolina for the product or service concerned, provided such business complies with the decision of the panel or board.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2.</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NOTIFICATION AND FEES</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201.</w:t>
      </w:r>
      <w:r w:rsidR="002944C7" w:rsidRPr="00FA4A4F">
        <w:rPr>
          <w:rFonts w:cs="Times New Roman"/>
        </w:rPr>
        <w:t xml:space="preserve"> Applicability.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This part applies to a person engaged in this State in making consumer credit sales, consumer leases, consumer loans, or consumer rental</w:t>
      </w:r>
      <w:r w:rsidR="00FA4A4F" w:rsidRPr="00FA4A4F">
        <w:rPr>
          <w:rFonts w:cs="Times New Roman"/>
        </w:rPr>
        <w:noBreakHyphen/>
      </w:r>
      <w:r w:rsidRPr="00FA4A4F">
        <w:rPr>
          <w:rFonts w:cs="Times New Roman"/>
        </w:rPr>
        <w:t xml:space="preserve">purchase agreements and to a person having an office or place of business in this State who takes assignments of and undertakes direct collection of payments from or enforcement of rights against debtors arising from these sales, leases, or loans.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202.</w:t>
      </w:r>
      <w:r w:rsidR="002944C7" w:rsidRPr="00FA4A4F">
        <w:rPr>
          <w:rFonts w:cs="Times New Roman"/>
        </w:rPr>
        <w:t xml:space="preserve"> Notification.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(1) Persons subject to this part shall file notification with the Administrator within thirty days after commencing business in this State, and, thereafter, on or before January thirty</w:t>
      </w:r>
      <w:r w:rsidR="00FA4A4F" w:rsidRPr="00FA4A4F">
        <w:rPr>
          <w:rFonts w:cs="Times New Roman"/>
        </w:rPr>
        <w:noBreakHyphen/>
      </w:r>
      <w:r w:rsidRPr="00FA4A4F">
        <w:rPr>
          <w:rFonts w:cs="Times New Roman"/>
        </w:rPr>
        <w:t xml:space="preserve">first of each year.  The notification shall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Name of the person;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Name in which business is transacted if different from (a);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Address of principal office, which may be outside this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 If consumer credit sales, consumer leases, or consumer loans are made otherwise than at an office or retail store in this State, a brief description of the manner in which they are made;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(f) Address of designated agent upon whom service of process may be made in this State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1</w:t>
      </w:r>
      <w:r w:rsidR="00FA4A4F" w:rsidRPr="00FA4A4F">
        <w:rPr>
          <w:rFonts w:cs="Times New Roman"/>
        </w:rPr>
        <w:noBreakHyphen/>
      </w:r>
      <w:r w:rsidRPr="00FA4A4F">
        <w:rPr>
          <w:rFonts w:cs="Times New Roman"/>
        </w:rPr>
        <w:t xml:space="preserve">203);  and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(2) If information in a notification becomes inaccurate after filing, no further notification is required until the following January thirty</w:t>
      </w:r>
      <w:r w:rsidR="00FA4A4F" w:rsidRPr="00FA4A4F">
        <w:rPr>
          <w:rFonts w:cs="Times New Roman"/>
        </w:rPr>
        <w:noBreakHyphen/>
      </w:r>
      <w:r w:rsidRPr="00FA4A4F">
        <w:rPr>
          <w:rFonts w:cs="Times New Roman"/>
        </w:rPr>
        <w:t xml:space="preserve">first.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203.</w:t>
      </w:r>
      <w:r w:rsidR="002944C7" w:rsidRPr="00FA4A4F">
        <w:rPr>
          <w:rFonts w:cs="Times New Roman"/>
        </w:rPr>
        <w:t xml:space="preserve"> Fees.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person required to file notification shall pay on or before January thirty</w:t>
      </w:r>
      <w:r w:rsidR="00FA4A4F" w:rsidRPr="00FA4A4F">
        <w:rPr>
          <w:rFonts w:cs="Times New Roman"/>
        </w:rPr>
        <w:noBreakHyphen/>
      </w:r>
      <w:r w:rsidRPr="00FA4A4F">
        <w:rPr>
          <w:rFonts w:cs="Times New Roman"/>
        </w:rPr>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202.  A person engaged in making consumer credit sales or consumer leases who is also engaged in making consumer rental</w:t>
      </w:r>
      <w:r w:rsidR="00FA4A4F" w:rsidRPr="00FA4A4F">
        <w:rPr>
          <w:rFonts w:cs="Times New Roman"/>
        </w:rPr>
        <w:noBreakHyphen/>
      </w:r>
      <w:r w:rsidRPr="00FA4A4F">
        <w:rPr>
          <w:rFonts w:cs="Times New Roman"/>
        </w:rPr>
        <w:t xml:space="preserve">purchase agreements is only required to pay one one hundred twenty dollar fee for each location.  The Department of Consumer Affairs shall retain thirty dollars of each fee to offset the cost of administration and enforcement of this chapter.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204.</w:t>
      </w:r>
      <w:r w:rsidR="002944C7" w:rsidRPr="00FA4A4F">
        <w:rPr>
          <w:rFonts w:cs="Times New Roman"/>
        </w:rPr>
        <w:t xml:space="preserve"> Notification;  persons making consumer rental</w:t>
      </w:r>
      <w:r w:rsidRPr="00FA4A4F">
        <w:rPr>
          <w:rFonts w:cs="Times New Roman"/>
        </w:rPr>
        <w:noBreakHyphen/>
      </w:r>
      <w:r w:rsidR="002944C7" w:rsidRPr="00FA4A4F">
        <w:rPr>
          <w:rFonts w:cs="Times New Roman"/>
        </w:rPr>
        <w:t xml:space="preserve">purchase agreements.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In lieu of the notification requirements of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202, persons engaged in this State in making consumer rental</w:t>
      </w:r>
      <w:r w:rsidR="00FA4A4F" w:rsidRPr="00FA4A4F">
        <w:rPr>
          <w:rFonts w:cs="Times New Roman"/>
        </w:rPr>
        <w:noBreakHyphen/>
      </w:r>
      <w:r w:rsidRPr="00FA4A4F">
        <w:rPr>
          <w:rFonts w:cs="Times New Roman"/>
        </w:rPr>
        <w:t xml:space="preserve">purchase transactions shall: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(1) File notification with the Administrator within thirty days after commencing business in this State, and, thereafter, on or before January thirty</w:t>
      </w:r>
      <w:r w:rsidR="00FA4A4F" w:rsidRPr="00FA4A4F">
        <w:rPr>
          <w:rFonts w:cs="Times New Roman"/>
        </w:rPr>
        <w:noBreakHyphen/>
      </w:r>
      <w:r w:rsidRPr="00FA4A4F">
        <w:rPr>
          <w:rFonts w:cs="Times New Roman"/>
        </w:rPr>
        <w:t xml:space="preserve">first of each year.  The notification must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Name of the person;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Name in which business is transacted if different from (a);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Address of principal office, which may be outside this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(d) An indication that the creditor engages in the business of making consumer rental</w:t>
      </w:r>
      <w:r w:rsidR="00FA4A4F" w:rsidRPr="00FA4A4F">
        <w:rPr>
          <w:rFonts w:cs="Times New Roman"/>
        </w:rPr>
        <w:noBreakHyphen/>
      </w:r>
      <w:r w:rsidRPr="00FA4A4F">
        <w:rPr>
          <w:rFonts w:cs="Times New Roman"/>
        </w:rPr>
        <w:t xml:space="preserve">purchase agreements;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(e) Address of all offices or stores, if any, in this State at which consumer rental</w:t>
      </w:r>
      <w:r w:rsidR="00FA4A4F" w:rsidRPr="00FA4A4F">
        <w:rPr>
          <w:rFonts w:cs="Times New Roman"/>
        </w:rPr>
        <w:noBreakHyphen/>
      </w:r>
      <w:r w:rsidRPr="00FA4A4F">
        <w:rPr>
          <w:rFonts w:cs="Times New Roman"/>
        </w:rPr>
        <w:t xml:space="preserve">purchase transactions are made, or in the case of a person taking assignments of obligations, the offices or places of business within this State at which business is transacted;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(f) An indication of which addresses listed in (c) and (e) above engage in making consumer credit sales or cash sales of merchandise in addition to consumer rental</w:t>
      </w:r>
      <w:r w:rsidR="00FA4A4F" w:rsidRPr="00FA4A4F">
        <w:rPr>
          <w:rFonts w:cs="Times New Roman"/>
        </w:rPr>
        <w:noBreakHyphen/>
      </w:r>
      <w:r w:rsidRPr="00FA4A4F">
        <w:rPr>
          <w:rFonts w:cs="Times New Roman"/>
        </w:rPr>
        <w:t xml:space="preserve">purchase agreements;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(g) If consumer rental</w:t>
      </w:r>
      <w:r w:rsidR="00FA4A4F" w:rsidRPr="00FA4A4F">
        <w:rPr>
          <w:rFonts w:cs="Times New Roman"/>
        </w:rPr>
        <w:noBreakHyphen/>
      </w:r>
      <w:r w:rsidRPr="00FA4A4F">
        <w:rPr>
          <w:rFonts w:cs="Times New Roman"/>
        </w:rPr>
        <w:t xml:space="preserve">purchase transactions are made otherwise than at an office or retail store in this State, a brief description of the manner in which they are made;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(h) Address of designated agent upon whom service of process may be made in this State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1</w:t>
      </w:r>
      <w:r w:rsidR="00FA4A4F" w:rsidRPr="00FA4A4F">
        <w:rPr>
          <w:rFonts w:cs="Times New Roman"/>
        </w:rPr>
        <w:noBreakHyphen/>
      </w:r>
      <w:r w:rsidRPr="00FA4A4F">
        <w:rPr>
          <w:rFonts w:cs="Times New Roman"/>
        </w:rPr>
        <w:t xml:space="preserve">203);  and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(2) If information in a notification becomes inaccurate after filing, no further notification is required until the following January thirty</w:t>
      </w:r>
      <w:r w:rsidR="00FA4A4F" w:rsidRPr="00FA4A4F">
        <w:rPr>
          <w:rFonts w:cs="Times New Roman"/>
        </w:rPr>
        <w:noBreakHyphen/>
      </w:r>
      <w:r w:rsidRPr="00FA4A4F">
        <w:rPr>
          <w:rFonts w:cs="Times New Roman"/>
        </w:rPr>
        <w:t xml:space="preserve">first.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3.</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COUNCIL OF ADVISORS ON CONSUMER CREDIT</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301.</w:t>
      </w:r>
      <w:r w:rsidR="002944C7" w:rsidRPr="00FA4A4F">
        <w:rPr>
          <w:rFonts w:cs="Times New Roman"/>
        </w:rPr>
        <w:t xml:space="preserve"> Council of Advisors on Consumer Credit.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Members of the Council shall serve without compensation but are entitled to reimbursement of expenses incurred in the performance of their duties.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302.</w:t>
      </w:r>
      <w:r w:rsidR="002944C7" w:rsidRPr="00FA4A4F">
        <w:rPr>
          <w:rFonts w:cs="Times New Roman"/>
        </w:rPr>
        <w:t xml:space="preserve"> Function of Council;  conflict of interest.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303.</w:t>
      </w:r>
      <w:r w:rsidR="002944C7" w:rsidRPr="00FA4A4F">
        <w:rPr>
          <w:rFonts w:cs="Times New Roman"/>
        </w:rPr>
        <w:t xml:space="preserve"> Meetings.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Council and the Administrator shall meet together at a time and place designated by the chairman at least twice each year.  The Council may hold additional meetings when called by the chairman.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4.</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ADMINISTRATIVE PROCEDURE AND JUDICIAL REVIEW</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401.</w:t>
      </w:r>
      <w:r w:rsidR="002944C7" w:rsidRPr="00FA4A4F">
        <w:rPr>
          <w:rFonts w:cs="Times New Roman"/>
        </w:rPr>
        <w:t xml:space="preserve"> Applicability and scope;  conflict with Administrative Procedures Act.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3F5" w:rsidRDefault="004F03F5"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402.</w:t>
      </w:r>
      <w:r w:rsidR="002944C7" w:rsidRPr="00FA4A4F">
        <w:rPr>
          <w:rFonts w:cs="Times New Roman"/>
        </w:rPr>
        <w:t xml:space="preserve"> </w:t>
      </w:r>
      <w:r w:rsidRPr="00FA4A4F">
        <w:rPr>
          <w:rFonts w:cs="Times New Roman"/>
        </w:rPr>
        <w:t>“</w:t>
      </w:r>
      <w:r w:rsidR="002944C7" w:rsidRPr="00FA4A4F">
        <w:rPr>
          <w:rFonts w:cs="Times New Roman"/>
        </w:rPr>
        <w:t>Contested case</w:t>
      </w:r>
      <w:r w:rsidRPr="00FA4A4F">
        <w:rPr>
          <w:rFonts w:cs="Times New Roman"/>
        </w:rPr>
        <w:t>”</w:t>
      </w:r>
      <w:r w:rsidR="002944C7" w:rsidRPr="00FA4A4F">
        <w:rPr>
          <w:rFonts w:cs="Times New Roman"/>
        </w:rPr>
        <w:t xml:space="preserve">;  </w:t>
      </w:r>
      <w:r w:rsidRPr="00FA4A4F">
        <w:rPr>
          <w:rFonts w:cs="Times New Roman"/>
        </w:rPr>
        <w:t>“</w:t>
      </w:r>
      <w:r w:rsidR="002944C7" w:rsidRPr="00FA4A4F">
        <w:rPr>
          <w:rFonts w:cs="Times New Roman"/>
        </w:rPr>
        <w:t>license</w:t>
      </w:r>
      <w:r w:rsidRPr="00FA4A4F">
        <w:rPr>
          <w:rFonts w:cs="Times New Roman"/>
        </w:rPr>
        <w:t>”</w:t>
      </w:r>
      <w:r w:rsidR="002944C7" w:rsidRPr="00FA4A4F">
        <w:rPr>
          <w:rFonts w:cs="Times New Roman"/>
        </w:rPr>
        <w:t xml:space="preserve">;  </w:t>
      </w:r>
      <w:r w:rsidRPr="00FA4A4F">
        <w:rPr>
          <w:rFonts w:cs="Times New Roman"/>
        </w:rPr>
        <w:t>“</w:t>
      </w:r>
      <w:r w:rsidR="002944C7" w:rsidRPr="00FA4A4F">
        <w:rPr>
          <w:rFonts w:cs="Times New Roman"/>
        </w:rPr>
        <w:t>licensing</w:t>
      </w:r>
      <w:r w:rsidRPr="00FA4A4F">
        <w:rPr>
          <w:rFonts w:cs="Times New Roman"/>
        </w:rPr>
        <w:t>”</w:t>
      </w:r>
      <w:r w:rsidR="002944C7" w:rsidRPr="00FA4A4F">
        <w:rPr>
          <w:rFonts w:cs="Times New Roman"/>
        </w:rPr>
        <w:t xml:space="preserve">;  </w:t>
      </w:r>
      <w:r w:rsidRPr="00FA4A4F">
        <w:rPr>
          <w:rFonts w:cs="Times New Roman"/>
        </w:rPr>
        <w:t>“</w:t>
      </w:r>
      <w:r w:rsidR="002944C7" w:rsidRPr="00FA4A4F">
        <w:rPr>
          <w:rFonts w:cs="Times New Roman"/>
        </w:rPr>
        <w:t>party</w:t>
      </w:r>
      <w:r w:rsidRPr="00FA4A4F">
        <w:rPr>
          <w:rFonts w:cs="Times New Roman"/>
        </w:rPr>
        <w:t>”</w:t>
      </w:r>
      <w:r w:rsidR="002944C7" w:rsidRPr="00FA4A4F">
        <w:rPr>
          <w:rFonts w:cs="Times New Roman"/>
        </w:rPr>
        <w:t xml:space="preserve">;  </w:t>
      </w:r>
      <w:r w:rsidRPr="00FA4A4F">
        <w:rPr>
          <w:rFonts w:cs="Times New Roman"/>
        </w:rPr>
        <w:t>“</w:t>
      </w:r>
      <w:r w:rsidR="002944C7" w:rsidRPr="00FA4A4F">
        <w:rPr>
          <w:rFonts w:cs="Times New Roman"/>
        </w:rPr>
        <w:t>rule</w:t>
      </w:r>
      <w:r w:rsidRPr="00FA4A4F">
        <w:rPr>
          <w:rFonts w:cs="Times New Roman"/>
        </w:rPr>
        <w:t>”</w:t>
      </w:r>
      <w:r w:rsidR="002944C7" w:rsidRPr="00FA4A4F">
        <w:rPr>
          <w:rFonts w:cs="Times New Roman"/>
        </w:rPr>
        <w:t xml:space="preserve"> defined.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In this part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w:t>
      </w:r>
      <w:r w:rsidR="00FA4A4F" w:rsidRPr="00FA4A4F">
        <w:rPr>
          <w:rFonts w:cs="Times New Roman"/>
        </w:rPr>
        <w:t>“</w:t>
      </w:r>
      <w:r w:rsidRPr="00FA4A4F">
        <w:rPr>
          <w:rFonts w:cs="Times New Roman"/>
        </w:rPr>
        <w:t>Contested case</w:t>
      </w:r>
      <w:r w:rsidR="00FA4A4F" w:rsidRPr="00FA4A4F">
        <w:rPr>
          <w:rFonts w:cs="Times New Roman"/>
        </w:rPr>
        <w:t>”</w:t>
      </w:r>
      <w:r w:rsidRPr="00FA4A4F">
        <w:rPr>
          <w:rFonts w:cs="Times New Roman"/>
        </w:rPr>
        <w:t xml:space="preserve"> means a proceeding including, but not restricted to, a proceeding initiated pursuant to the provisions on administrative enforcement orders as provided in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108(A) and licensing matters in which the legal rights, duties, or privileges of a party are required by law to be determined after an opportunity for hearing.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w:t>
      </w:r>
      <w:r w:rsidR="00FA4A4F" w:rsidRPr="00FA4A4F">
        <w:rPr>
          <w:rFonts w:cs="Times New Roman"/>
        </w:rPr>
        <w:t>“</w:t>
      </w:r>
      <w:r w:rsidRPr="00FA4A4F">
        <w:rPr>
          <w:rFonts w:cs="Times New Roman"/>
        </w:rPr>
        <w:t>License</w:t>
      </w:r>
      <w:r w:rsidR="00FA4A4F" w:rsidRPr="00FA4A4F">
        <w:rPr>
          <w:rFonts w:cs="Times New Roman"/>
        </w:rPr>
        <w:t>”</w:t>
      </w:r>
      <w:r w:rsidRPr="00FA4A4F">
        <w:rPr>
          <w:rFonts w:cs="Times New Roman"/>
        </w:rPr>
        <w:t xml:space="preserve"> means a license authorizing a person to make supervised loans pursuant to the provisions on authority to make supervised loans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3</w:t>
      </w:r>
      <w:r w:rsidR="00FA4A4F" w:rsidRPr="00FA4A4F">
        <w:rPr>
          <w:rFonts w:cs="Times New Roman"/>
        </w:rPr>
        <w:noBreakHyphen/>
      </w:r>
      <w:r w:rsidRPr="00FA4A4F">
        <w:rPr>
          <w:rFonts w:cs="Times New Roman"/>
        </w:rPr>
        <w:t xml:space="preserve">502) and restricted loans pursuant to Chapter 29 of title 34 (the South Carolina Consumer Finance Act).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w:t>
      </w:r>
      <w:r w:rsidR="00FA4A4F" w:rsidRPr="00FA4A4F">
        <w:rPr>
          <w:rFonts w:cs="Times New Roman"/>
        </w:rPr>
        <w:t>“</w:t>
      </w:r>
      <w:r w:rsidRPr="00FA4A4F">
        <w:rPr>
          <w:rFonts w:cs="Times New Roman"/>
        </w:rPr>
        <w:t>Licensing</w:t>
      </w:r>
      <w:r w:rsidR="00FA4A4F" w:rsidRPr="00FA4A4F">
        <w:rPr>
          <w:rFonts w:cs="Times New Roman"/>
        </w:rPr>
        <w:t>”</w:t>
      </w:r>
      <w:r w:rsidRPr="00FA4A4F">
        <w:rPr>
          <w:rFonts w:cs="Times New Roman"/>
        </w:rPr>
        <w:t xml:space="preserve"> includes the Board of Bank Control</w:t>
      </w:r>
      <w:r w:rsidR="00FA4A4F" w:rsidRPr="00FA4A4F">
        <w:rPr>
          <w:rFonts w:cs="Times New Roman"/>
        </w:rPr>
        <w:t>’</w:t>
      </w:r>
      <w:r w:rsidRPr="00FA4A4F">
        <w:rPr>
          <w:rFonts w:cs="Times New Roman"/>
        </w:rPr>
        <w:t xml:space="preserve">s process respecting the grant, denial, revocation, suspension, annulment, withdrawal, or amendment of a license.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w:t>
      </w:r>
      <w:r w:rsidR="00FA4A4F" w:rsidRPr="00FA4A4F">
        <w:rPr>
          <w:rFonts w:cs="Times New Roman"/>
        </w:rPr>
        <w:t>“</w:t>
      </w:r>
      <w:r w:rsidRPr="00FA4A4F">
        <w:rPr>
          <w:rFonts w:cs="Times New Roman"/>
        </w:rPr>
        <w:t>Party</w:t>
      </w:r>
      <w:r w:rsidR="00FA4A4F" w:rsidRPr="00FA4A4F">
        <w:rPr>
          <w:rFonts w:cs="Times New Roman"/>
        </w:rPr>
        <w:t>”</w:t>
      </w:r>
      <w:r w:rsidRPr="00FA4A4F">
        <w:rPr>
          <w:rFonts w:cs="Times New Roman"/>
        </w:rPr>
        <w:t xml:space="preserve"> means the Administrator and each person named or admitted as a party, or who is aggrieved by action taken and seeks to be admitted as a party.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(5) </w:t>
      </w:r>
      <w:r w:rsidR="00FA4A4F" w:rsidRPr="00FA4A4F">
        <w:rPr>
          <w:rFonts w:cs="Times New Roman"/>
        </w:rPr>
        <w:t>“</w:t>
      </w:r>
      <w:r w:rsidRPr="00FA4A4F">
        <w:rPr>
          <w:rFonts w:cs="Times New Roman"/>
        </w:rPr>
        <w:t>Rule</w:t>
      </w:r>
      <w:r w:rsidR="00FA4A4F" w:rsidRPr="00FA4A4F">
        <w:rPr>
          <w:rFonts w:cs="Times New Roman"/>
        </w:rPr>
        <w:t>”</w:t>
      </w:r>
      <w:r w:rsidRPr="00FA4A4F">
        <w:rPr>
          <w:rFonts w:cs="Times New Roman"/>
        </w:rPr>
        <w:t xml:space="preserve"> means each rule authorized by this title that applies generally and implements, interprets or prescribes law or policy, or each statement by the Administrator that applies generally and describes the Administrator</w:t>
      </w:r>
      <w:r w:rsidR="00FA4A4F" w:rsidRPr="00FA4A4F">
        <w:rPr>
          <w:rFonts w:cs="Times New Roman"/>
        </w:rPr>
        <w:t>’</w:t>
      </w:r>
      <w:r w:rsidRPr="00FA4A4F">
        <w:rPr>
          <w:rFonts w:cs="Times New Roman"/>
        </w:rPr>
        <w:t xml:space="preserve">s procedure or practice requirements or the organization of his office.  The term includes the amendment or repeal of a prior rule but does not include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Statements concerning only the internal management of the Administrator</w:t>
      </w:r>
      <w:r w:rsidR="00FA4A4F" w:rsidRPr="00FA4A4F">
        <w:rPr>
          <w:rFonts w:cs="Times New Roman"/>
        </w:rPr>
        <w:t>’</w:t>
      </w:r>
      <w:r w:rsidRPr="00FA4A4F">
        <w:rPr>
          <w:rFonts w:cs="Times New Roman"/>
        </w:rPr>
        <w:t xml:space="preserve">s office and not affecting private rights or procedures available to the public;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(b) Declaratory rulings issued pursuant to the provisions of declaratory rulings by Administrator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409);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(c) Intra</w:t>
      </w:r>
      <w:r w:rsidR="00FA4A4F" w:rsidRPr="00FA4A4F">
        <w:rPr>
          <w:rFonts w:cs="Times New Roman"/>
        </w:rPr>
        <w:noBreakHyphen/>
      </w:r>
      <w:r w:rsidRPr="00FA4A4F">
        <w:rPr>
          <w:rFonts w:cs="Times New Roman"/>
        </w:rPr>
        <w:t xml:space="preserve">office memoranda.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403.</w:t>
      </w:r>
      <w:r w:rsidR="002944C7" w:rsidRPr="00FA4A4F">
        <w:rPr>
          <w:rFonts w:cs="Times New Roman"/>
        </w:rPr>
        <w:t xml:space="preserve"> Public information;  adoption of rules;  availability of rules and orders.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(1) In addition to other rule</w:t>
      </w:r>
      <w:r w:rsidR="00FA4A4F" w:rsidRPr="00FA4A4F">
        <w:rPr>
          <w:rFonts w:cs="Times New Roman"/>
        </w:rPr>
        <w:noBreakHyphen/>
      </w:r>
      <w:r w:rsidRPr="00FA4A4F">
        <w:rPr>
          <w:rFonts w:cs="Times New Roman"/>
        </w:rPr>
        <w:t xml:space="preserve">making requirements imposed by law, the Administrator shall: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Adopt as a rule a description of the organization of his office, stating the general course and method of the operations of his office and the methods whereby the public may obtain information or make submissions or requests;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Adopt rules of practice setting forth the nature and requirements of all formal and informal procedures available, including a description of all forms and instructions used by the Administrator or his office;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Make available for public inspection all rules and all other written statements of policy or interpretations formulated, adopted, or used by the Administrator in the discharge of his functions.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Make available for public inspection all final orders, decisions and opinions.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404.</w:t>
      </w:r>
      <w:r w:rsidR="002944C7" w:rsidRPr="00FA4A4F">
        <w:rPr>
          <w:rFonts w:cs="Times New Roman"/>
        </w:rPr>
        <w:t xml:space="preserve"> Procedure for adoption of rules.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Prior to the adoption, amendment, or repeal of any rule, the Administrator shall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Give at least twenty days</w:t>
      </w:r>
      <w:r w:rsidR="00FA4A4F" w:rsidRPr="00FA4A4F">
        <w:rPr>
          <w:rFonts w:cs="Times New Roman"/>
        </w:rPr>
        <w:t>’</w:t>
      </w:r>
      <w:r w:rsidRPr="00FA4A4F">
        <w:rPr>
          <w:rFonts w:cs="Times New Roman"/>
        </w:rPr>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FA4A4F" w:rsidRPr="00FA4A4F">
        <w:rPr>
          <w:rFonts w:cs="Times New Roman"/>
        </w:rPr>
        <w:noBreakHyphen/>
      </w:r>
      <w:r w:rsidRPr="00FA4A4F">
        <w:rPr>
          <w:rFonts w:cs="Times New Roman"/>
        </w:rPr>
        <w:t xml:space="preserve">making proceedings and shall be published in a newspaper of general circulation in the State.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(b) Afford all interested persons reasonable opportunity to submit data, views, or arguments, orally or in writing.  In case of substantive rules, opportunity for oral hearing must be granted if requested by twenty</w:t>
      </w:r>
      <w:r w:rsidR="00FA4A4F" w:rsidRPr="00FA4A4F">
        <w:rPr>
          <w:rFonts w:cs="Times New Roman"/>
        </w:rPr>
        <w:noBreakHyphen/>
      </w:r>
      <w:r w:rsidRPr="00FA4A4F">
        <w:rPr>
          <w:rFonts w:cs="Times New Roman"/>
        </w:rPr>
        <w:t>five persons, by a governmental subdivision or agency, or by an association having not less than twenty</w:t>
      </w:r>
      <w:r w:rsidR="00FA4A4F" w:rsidRPr="00FA4A4F">
        <w:rPr>
          <w:rFonts w:cs="Times New Roman"/>
        </w:rPr>
        <w:noBreakHyphen/>
      </w:r>
      <w:r w:rsidRPr="00FA4A4F">
        <w:rPr>
          <w:rFonts w:cs="Times New Roman"/>
        </w:rPr>
        <w:t xml:space="preserve">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No rule is valid unless adopted in substantial compliance with this section.  A proceeding to contest any rule on the ground of noncompliance with the procedural requirements of this section must be commenced within two years from the effective date of the rule.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405.</w:t>
      </w:r>
      <w:r w:rsidR="002944C7" w:rsidRPr="00FA4A4F">
        <w:rPr>
          <w:rFonts w:cs="Times New Roman"/>
        </w:rPr>
        <w:t xml:space="preserve"> Filing and taking effect of rules.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The Administrator shall file in the office of the Secretary of State a certified copy of each rule adopted by him.  The Secretary of State shall keep a permanent register of the rules open to public inspection.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Each rule hereafter adopted is effective twenty days after filing, except that, if a later date is specified in the rule, the later date is the effective date.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406.</w:t>
      </w:r>
      <w:r w:rsidR="002944C7" w:rsidRPr="00FA4A4F">
        <w:rPr>
          <w:rFonts w:cs="Times New Roman"/>
        </w:rPr>
        <w:t xml:space="preserve"> Publication of rules.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The Secretary of State shall compile, index, and publish all effective rules adopted by the Administrator.  Compilations shall be supplemented or revised as often as necessary.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Compilations shall be made available upon request to agencies and officials of this State free of charge and to other persons at prices fixed by the Secretary of State to cover mailing and publication costs.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407.</w:t>
      </w:r>
      <w:r w:rsidR="002944C7" w:rsidRPr="00FA4A4F">
        <w:rPr>
          <w:rFonts w:cs="Times New Roman"/>
        </w:rPr>
        <w:t xml:space="preserve"> Petition for adoption of rules.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FA4A4F" w:rsidRPr="00FA4A4F">
        <w:rPr>
          <w:rFonts w:cs="Times New Roman"/>
        </w:rPr>
        <w:noBreakHyphen/>
      </w:r>
      <w:r w:rsidRPr="00FA4A4F">
        <w:rPr>
          <w:rFonts w:cs="Times New Roman"/>
        </w:rPr>
        <w:t>making proceedings in accordance with the provisions on procedure for adoption of rules (</w:t>
      </w:r>
      <w:r w:rsidR="00FA4A4F" w:rsidRPr="00FA4A4F">
        <w:rPr>
          <w:rFonts w:cs="Times New Roman"/>
        </w:rPr>
        <w:t xml:space="preserve">Section </w:t>
      </w:r>
      <w:r w:rsidRPr="00FA4A4F">
        <w:rPr>
          <w:rFonts w:cs="Times New Roman"/>
        </w:rPr>
        <w:t>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404).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408.</w:t>
      </w:r>
      <w:r w:rsidR="002944C7" w:rsidRPr="00FA4A4F">
        <w:rPr>
          <w:rFonts w:cs="Times New Roman"/>
        </w:rPr>
        <w:t xml:space="preserve"> Declaratory judgment on validity or applicability of rules.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409.</w:t>
      </w:r>
      <w:r w:rsidR="002944C7" w:rsidRPr="00FA4A4F">
        <w:rPr>
          <w:rFonts w:cs="Times New Roman"/>
        </w:rPr>
        <w:t xml:space="preserve"> Declaratory rulings by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410.</w:t>
      </w:r>
      <w:r w:rsidR="002944C7" w:rsidRPr="00FA4A4F">
        <w:rPr>
          <w:rFonts w:cs="Times New Roman"/>
        </w:rPr>
        <w:t xml:space="preserve"> Contested cases;  notice;  hearing;  records.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In a contested case, all parties shall be afforded an opportunity for hearing after reasonable notice.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The notice shall include: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A statement of the time, place, and nature of the hearing;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A statement of the legal authority and jurisdiction under which the hearing is to be held;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 reference to the particular provisions of the statutes and rules involved;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Opportunity shall be afforded all parties to respond and present evidence and argument on all issues involved.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(4) Unless precluded by law, informal disposition may be made of any contested case by stipulation, agreed settlement, consent order, or default.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(5) The record in a contested case shall include: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All pleadings, motions, intermediate rulings;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Evidence received or considered;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 statement of matters officially noticed;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Questions and offers of proof, objections, and rulings thereon;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 Proposed findings and exceptions;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(f) Any decision, opinion, or report by the officer presiding at the hearing;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(g) All staff memoranda or data submitted to the hearing officer or members of the office of the Administrator in connection with their consideration of the case.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(6) Oral proceedings or any part thereof shall be transcribed on request of any party, but at his expense.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(7) Findings of fact shall be based exclusively on the evidence and on matters officially noticed.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411.</w:t>
      </w:r>
      <w:r w:rsidR="002944C7" w:rsidRPr="00FA4A4F">
        <w:rPr>
          <w:rFonts w:cs="Times New Roman"/>
        </w:rPr>
        <w:t xml:space="preserve"> Rules of evidence;  official notice.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In contested cases: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Documentary evidence may be received in the form of copies or excerpts, if the original is not readily available.  Upon request, parties shall be given an opportunity to compare the copy with the original;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(3) A party may conduct cross</w:t>
      </w:r>
      <w:r w:rsidR="00FA4A4F" w:rsidRPr="00FA4A4F">
        <w:rPr>
          <w:rFonts w:cs="Times New Roman"/>
        </w:rPr>
        <w:noBreakHyphen/>
      </w:r>
      <w:r w:rsidRPr="00FA4A4F">
        <w:rPr>
          <w:rFonts w:cs="Times New Roman"/>
        </w:rPr>
        <w:t xml:space="preserve">examinations required for a full and true disclosure of the facts;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(4) Notice may be taken of judicially cognizable facts.  In addition, notice may be taken of generally recognized technical or scientific facts within the Administrator</w:t>
      </w:r>
      <w:r w:rsidR="00FA4A4F" w:rsidRPr="00FA4A4F">
        <w:rPr>
          <w:rFonts w:cs="Times New Roman"/>
        </w:rPr>
        <w:t>’</w:t>
      </w:r>
      <w:r w:rsidRPr="00FA4A4F">
        <w:rPr>
          <w:rFonts w:cs="Times New Roman"/>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FA4A4F" w:rsidRPr="00FA4A4F">
        <w:rPr>
          <w:rFonts w:cs="Times New Roman"/>
        </w:rPr>
        <w:t>’</w:t>
      </w:r>
      <w:r w:rsidRPr="00FA4A4F">
        <w:rPr>
          <w:rFonts w:cs="Times New Roman"/>
        </w:rPr>
        <w:t xml:space="preserve">s experience, technical competence, and specialized knowledge may be utilized in the evaluation of the evidence.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412.</w:t>
      </w:r>
      <w:r w:rsidR="002944C7" w:rsidRPr="00FA4A4F">
        <w:rPr>
          <w:rFonts w:cs="Times New Roman"/>
        </w:rPr>
        <w:t xml:space="preserve"> Decisions and orders.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413.</w:t>
      </w:r>
      <w:r w:rsidR="002944C7" w:rsidRPr="00FA4A4F">
        <w:rPr>
          <w:rFonts w:cs="Times New Roman"/>
        </w:rPr>
        <w:t xml:space="preserve"> Licenses.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When the grant or denial of a license is required to be preceded by notice and opportunity for hearing, the provisions of this part concerning contested cases apply.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414.</w:t>
      </w:r>
      <w:r w:rsidR="002944C7" w:rsidRPr="00FA4A4F">
        <w:rPr>
          <w:rFonts w:cs="Times New Roman"/>
        </w:rPr>
        <w:t xml:space="preserve"> Contested case hearings before the Administrative Law Court.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A person who has exhausted all administrative remedies available before the administrator and who is aggrieved by the administrator</w:t>
      </w:r>
      <w:r w:rsidR="00FA4A4F" w:rsidRPr="00FA4A4F">
        <w:rPr>
          <w:rFonts w:cs="Times New Roman"/>
        </w:rPr>
        <w:t>’</w:t>
      </w:r>
      <w:r w:rsidRPr="00FA4A4F">
        <w:rPr>
          <w:rFonts w:cs="Times New Roman"/>
        </w:rPr>
        <w:t>s determination is entitled to a contested case hearing before the Administrative Law Court as provided in Section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600(D) and judicial review as provided in Sections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380(B) and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 xml:space="preserve">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380 and 1</w:t>
      </w:r>
      <w:r w:rsidR="00FA4A4F" w:rsidRPr="00FA4A4F">
        <w:rPr>
          <w:rFonts w:cs="Times New Roman"/>
        </w:rPr>
        <w:noBreakHyphen/>
      </w:r>
      <w:r w:rsidRPr="00FA4A4F">
        <w:rPr>
          <w:rFonts w:cs="Times New Roman"/>
        </w:rPr>
        <w:t>23</w:t>
      </w:r>
      <w:r w:rsidR="00FA4A4F" w:rsidRPr="00FA4A4F">
        <w:rPr>
          <w:rFonts w:cs="Times New Roman"/>
        </w:rPr>
        <w:noBreakHyphen/>
      </w:r>
      <w:r w:rsidRPr="00FA4A4F">
        <w:rPr>
          <w:rFonts w:cs="Times New Roman"/>
        </w:rPr>
        <w:t xml:space="preserve">610. </w:t>
      </w:r>
    </w:p>
    <w:p w:rsidR="004F03F5" w:rsidRDefault="004F03F5"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bCs/>
        </w:rPr>
        <w:t>37</w:t>
      </w:r>
      <w:r w:rsidRPr="00FA4A4F">
        <w:rPr>
          <w:rFonts w:cs="Times New Roman"/>
          <w:b/>
          <w:bCs/>
        </w:rPr>
        <w:noBreakHyphen/>
      </w:r>
      <w:r w:rsidR="002944C7" w:rsidRPr="00FA4A4F">
        <w:rPr>
          <w:rFonts w:cs="Times New Roman"/>
          <w:b/>
          <w:bCs/>
        </w:rPr>
        <w:t>6</w:t>
      </w:r>
      <w:r w:rsidRPr="00FA4A4F">
        <w:rPr>
          <w:rFonts w:cs="Times New Roman"/>
          <w:b/>
          <w:bCs/>
        </w:rPr>
        <w:noBreakHyphen/>
      </w:r>
      <w:r w:rsidR="002944C7" w:rsidRPr="00FA4A4F">
        <w:rPr>
          <w:rFonts w:cs="Times New Roman"/>
          <w:b/>
          <w:bCs/>
        </w:rPr>
        <w:t>415.</w:t>
      </w:r>
      <w:r w:rsidR="002944C7" w:rsidRPr="00FA4A4F">
        <w:rPr>
          <w:rFonts w:cs="Times New Roman"/>
        </w:rPr>
        <w:t xml:space="preserve"> </w:t>
      </w:r>
      <w:r w:rsidR="002944C7" w:rsidRPr="00FA4A4F">
        <w:rPr>
          <w:rFonts w:cs="Times New Roman"/>
          <w:bCs/>
        </w:rPr>
        <w:t>Repealed</w:t>
      </w:r>
      <w:r w:rsidR="002944C7" w:rsidRPr="00FA4A4F">
        <w:rPr>
          <w:rFonts w:cs="Times New Roman"/>
        </w:rPr>
        <w:t xml:space="preserve"> by 2005 Act No. 128, </w:t>
      </w:r>
      <w:r w:rsidRPr="00FA4A4F">
        <w:rPr>
          <w:rFonts w:cs="Times New Roman"/>
        </w:rPr>
        <w:t xml:space="preserve">Section </w:t>
      </w:r>
      <w:r w:rsidR="002944C7" w:rsidRPr="00FA4A4F">
        <w:rPr>
          <w:rFonts w:cs="Times New Roman"/>
        </w:rPr>
        <w:t xml:space="preserve">24, eff July 1, 2005. </w:t>
      </w:r>
    </w:p>
    <w:p w:rsidR="004F03F5" w:rsidRDefault="004F03F5"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5.</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DEPARTMENT OF CONSUMER AFFAIRS</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501.</w:t>
      </w:r>
      <w:r w:rsidR="002944C7" w:rsidRPr="00FA4A4F">
        <w:rPr>
          <w:rFonts w:cs="Times New Roman"/>
        </w:rPr>
        <w:t xml:space="preserve"> Department of Consumer Affairs;  Commission on Consumer Affairs;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There is hereby created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The Department of Consumer Affairs;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The Commission on Consumer Affairs;  and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The Office of Administrator of Consumer Affairs.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502.</w:t>
      </w:r>
      <w:r w:rsidR="002944C7" w:rsidRPr="00FA4A4F">
        <w:rPr>
          <w:rFonts w:cs="Times New Roman"/>
        </w:rPr>
        <w:t xml:space="preserve"> Members of Commission on Consumer Affairs;  terms;  vacancies.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w:t>
      </w:r>
      <w:r w:rsidR="00FA4A4F" w:rsidRPr="00FA4A4F">
        <w:rPr>
          <w:rFonts w:cs="Times New Roman"/>
        </w:rPr>
        <w:t xml:space="preserve">Section </w:t>
      </w:r>
      <w:r w:rsidRPr="00FA4A4F">
        <w:rPr>
          <w:rFonts w:cs="Times New Roman"/>
        </w:rPr>
        <w:t>8</w:t>
      </w:r>
      <w:r w:rsidR="00FA4A4F" w:rsidRPr="00FA4A4F">
        <w:rPr>
          <w:rFonts w:cs="Times New Roman"/>
        </w:rPr>
        <w:noBreakHyphen/>
      </w:r>
      <w:r w:rsidRPr="00FA4A4F">
        <w:rPr>
          <w:rFonts w:cs="Times New Roman"/>
        </w:rPr>
        <w:t>13</w:t>
      </w:r>
      <w:r w:rsidR="00FA4A4F" w:rsidRPr="00FA4A4F">
        <w:rPr>
          <w:rFonts w:cs="Times New Roman"/>
        </w:rPr>
        <w:noBreakHyphen/>
      </w:r>
      <w:r w:rsidRPr="00FA4A4F">
        <w:rPr>
          <w:rFonts w:cs="Times New Roman"/>
        </w:rPr>
        <w:t xml:space="preserve">20 of the Code of Laws of South Carolina.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503.</w:t>
      </w:r>
      <w:r w:rsidR="002944C7" w:rsidRPr="00FA4A4F">
        <w:rPr>
          <w:rFonts w:cs="Times New Roman"/>
        </w:rPr>
        <w:t xml:space="preserve"> Quorum;  meetings.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504.</w:t>
      </w:r>
      <w:r w:rsidR="002944C7" w:rsidRPr="00FA4A4F">
        <w:rPr>
          <w:rFonts w:cs="Times New Roman"/>
        </w:rPr>
        <w:t xml:space="preserve"> Bonds of Commission members.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Each member of the Commission other than ex officio shall, before entering upon the duties of his office, give bond to the State in the sum of twenty</w:t>
      </w:r>
      <w:r w:rsidR="00FA4A4F" w:rsidRPr="00FA4A4F">
        <w:rPr>
          <w:rFonts w:cs="Times New Roman"/>
        </w:rPr>
        <w:noBreakHyphen/>
      </w:r>
      <w:r w:rsidRPr="00FA4A4F">
        <w:rPr>
          <w:rFonts w:cs="Times New Roman"/>
        </w:rPr>
        <w:t xml:space="preserve">five thousand dollars with a sufficient surety, to be approved by the State Treasurer, for the faithful performance of all duties required of him under the law during the term of his office.  The premium of such bond shall be paid by the State.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505.</w:t>
      </w:r>
      <w:r w:rsidR="002944C7" w:rsidRPr="00FA4A4F">
        <w:rPr>
          <w:rFonts w:cs="Times New Roman"/>
        </w:rPr>
        <w:t xml:space="preserve"> Compensation and expenses of Commission members.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Each member of the Commission other than ex officio shall receive such compensation and official expenses as provided by law for members of state boards and commissions.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506.</w:t>
      </w:r>
      <w:r w:rsidR="002944C7" w:rsidRPr="00FA4A4F">
        <w:rPr>
          <w:rFonts w:cs="Times New Roman"/>
        </w:rPr>
        <w:t xml:space="preserve"> Powers and duties of Commission.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(1) The Commission shall be the policymaking and governing authority of the Department of Consumer Affairs and shall appoint the Administrator and be responsible for enforcement of this title.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507.</w:t>
      </w:r>
      <w:r w:rsidR="002944C7" w:rsidRPr="00FA4A4F">
        <w:rPr>
          <w:rFonts w:cs="Times New Roman"/>
        </w:rPr>
        <w:t xml:space="preserve"> Qualifications of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508.</w:t>
      </w:r>
      <w:r w:rsidR="002944C7" w:rsidRPr="00FA4A4F">
        <w:rPr>
          <w:rFonts w:cs="Times New Roman"/>
        </w:rPr>
        <w:t xml:space="preserve"> Deputy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509.</w:t>
      </w:r>
      <w:r w:rsidR="002944C7" w:rsidRPr="00FA4A4F">
        <w:rPr>
          <w:rFonts w:cs="Times New Roman"/>
        </w:rPr>
        <w:t xml:space="preserve"> Oath and bond of Administrator.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510.</w:t>
      </w:r>
      <w:r w:rsidR="002944C7" w:rsidRPr="00FA4A4F">
        <w:rPr>
          <w:rFonts w:cs="Times New Roman"/>
        </w:rPr>
        <w:t xml:space="preserve"> Personnel.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511.</w:t>
      </w:r>
      <w:r w:rsidR="002944C7" w:rsidRPr="00FA4A4F">
        <w:rPr>
          <w:rFonts w:cs="Times New Roman"/>
        </w:rPr>
        <w:t xml:space="preserve"> Department to maintain file for each creditor of rate schedules filed by creditor;  certified copies;  fees.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512.</w:t>
      </w:r>
      <w:r w:rsidR="002944C7" w:rsidRPr="00FA4A4F">
        <w:rPr>
          <w:rFonts w:cs="Times New Roman"/>
        </w:rPr>
        <w:t xml:space="preserve"> Advisory committee of persons with cognizable handicaps.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CE0"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PART 6.</w:t>
      </w:r>
    </w:p>
    <w:p w:rsidR="00E05CE0" w:rsidRDefault="00E05CE0"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4A4F" w:rsidRPr="00FA4A4F" w:rsidRDefault="002944C7" w:rsidP="006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4F">
        <w:rPr>
          <w:rFonts w:cs="Times New Roman"/>
        </w:rPr>
        <w:t>DIVISION OF CONSUMER ADVOCACY</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601.</w:t>
      </w:r>
      <w:r w:rsidR="002944C7" w:rsidRPr="00FA4A4F">
        <w:rPr>
          <w:rFonts w:cs="Times New Roman"/>
        </w:rPr>
        <w:t xml:space="preserve"> Division of Consumer Advocacy created.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There is created within the Department of Consumer Affairs the Division of Consumer Advocacy with duties and organizations as provided in this chapter.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602.</w:t>
      </w:r>
      <w:r w:rsidR="002944C7" w:rsidRPr="00FA4A4F">
        <w:rPr>
          <w:rFonts w:cs="Times New Roman"/>
        </w:rPr>
        <w:t xml:space="preserve"> Consumer Advocate;  qualifications.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FA4A4F" w:rsidRPr="00FA4A4F">
        <w:rPr>
          <w:rFonts w:cs="Times New Roman"/>
        </w:rPr>
        <w:t>’</w:t>
      </w:r>
      <w:r w:rsidRPr="00FA4A4F">
        <w:rPr>
          <w:rFonts w:cs="Times New Roman"/>
        </w:rPr>
        <w:t xml:space="preserve"> practice experience.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603.</w:t>
      </w:r>
      <w:r w:rsidR="002944C7" w:rsidRPr="00FA4A4F">
        <w:rPr>
          <w:rFonts w:cs="Times New Roman"/>
        </w:rPr>
        <w:t xml:space="preserve"> Staff and expenses.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The Division of Consumer Advocacy must be staffed and equipped to perform the functions prescribed in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604.  The expenses of the office must be paid from appropriations provided annually in the state General Appropriations Act.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604.</w:t>
      </w:r>
      <w:r w:rsidR="002944C7" w:rsidRPr="00FA4A4F">
        <w:rPr>
          <w:rFonts w:cs="Times New Roman"/>
        </w:rPr>
        <w:t xml:space="preserve"> Functions and duties of division.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(A) The functions and duties of the Division of Consumer Advocacy are: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FA4A4F" w:rsidRPr="00FA4A4F">
        <w:rPr>
          <w:rFonts w:cs="Times New Roman"/>
        </w:rPr>
        <w:noBreakHyphen/>
      </w:r>
      <w:r w:rsidRPr="00FA4A4F">
        <w:rPr>
          <w:rFonts w:cs="Times New Roman"/>
        </w:rPr>
        <w:t>7</w:t>
      </w:r>
      <w:r w:rsidR="00FA4A4F" w:rsidRPr="00FA4A4F">
        <w:rPr>
          <w:rFonts w:cs="Times New Roman"/>
        </w:rPr>
        <w:noBreakHyphen/>
      </w:r>
      <w:r w:rsidRPr="00FA4A4F">
        <w:rPr>
          <w:rFonts w:cs="Times New Roman"/>
        </w:rPr>
        <w:t>160, and other health</w:t>
      </w:r>
      <w:r w:rsidR="00FA4A4F" w:rsidRPr="00FA4A4F">
        <w:rPr>
          <w:rFonts w:cs="Times New Roman"/>
        </w:rPr>
        <w:noBreakHyphen/>
      </w:r>
      <w:r w:rsidRPr="00FA4A4F">
        <w:rPr>
          <w:rFonts w:cs="Times New Roman"/>
        </w:rPr>
        <w:t xml:space="preserve">related provisions;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The annual report required of the Commission on Consumer Affairs must include a report on the activities of the Division of Consumer Advocacy.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After January 1, 2005, the division must not represent consumers in matters arising under Title 58.  Matters or appeals under Title 58 that are pending on January 1, 2005, shall be transferred to the Office of Regulatory Staff.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605.</w:t>
      </w:r>
      <w:r w:rsidR="002944C7" w:rsidRPr="00FA4A4F">
        <w:rPr>
          <w:rFonts w:cs="Times New Roman"/>
        </w:rPr>
        <w:t xml:space="preserve"> Access to records of state agencies and insurance companies.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606.</w:t>
      </w:r>
      <w:r w:rsidR="002944C7" w:rsidRPr="00FA4A4F">
        <w:rPr>
          <w:rFonts w:cs="Times New Roman"/>
        </w:rPr>
        <w:t xml:space="preserve"> Petitions filed by advocate with regulatory agencies in interest of consumers.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(A) Except as provided in Section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(B) The petition must state facts which claim to establish the need for the proceeding and a brief description of the substance of the order or amendment desired as a result of the proceeding.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(C) The regulatory agency may hold a public hearing or may conduct an investigation or proceeding as the regulatory agency considers appropriate in order to determine whether or not the petition should be granted.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FA4A4F" w:rsidRPr="00FA4A4F">
        <w:rPr>
          <w:rFonts w:cs="Times New Roman"/>
        </w:rPr>
        <w:noBreakHyphen/>
      </w:r>
      <w:r w:rsidRPr="00FA4A4F">
        <w:rPr>
          <w:rFonts w:cs="Times New Roman"/>
        </w:rPr>
        <w:t xml:space="preserve">day period.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 </w:t>
      </w:r>
    </w:p>
    <w:p w:rsidR="002944C7"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(G) In any action under this section, the court has no authority to compel the agency to take any action other than the commencement or completion of a proceeding. </w:t>
      </w: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(H) The remedies under this section are in addition to and not in lieu of other remedies provided by law.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607.</w:t>
      </w:r>
      <w:r w:rsidR="002944C7" w:rsidRPr="00FA4A4F">
        <w:rPr>
          <w:rFonts w:cs="Times New Roman"/>
        </w:rPr>
        <w:t xml:space="preserve"> Advocate may maintain actions for judicial review.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608.</w:t>
      </w:r>
      <w:r w:rsidR="002944C7" w:rsidRPr="00FA4A4F">
        <w:rPr>
          <w:rFonts w:cs="Times New Roman"/>
        </w:rPr>
        <w:t xml:space="preserve"> Temporary staff;  compensation.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 xml:space="preserve">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b/>
        </w:rPr>
        <w:t xml:space="preserve">SECTION </w:t>
      </w:r>
      <w:r w:rsidR="002944C7" w:rsidRPr="00FA4A4F">
        <w:rPr>
          <w:rFonts w:cs="Times New Roman"/>
          <w:b/>
        </w:rPr>
        <w:t>37</w:t>
      </w:r>
      <w:r w:rsidRPr="00FA4A4F">
        <w:rPr>
          <w:rFonts w:cs="Times New Roman"/>
          <w:b/>
        </w:rPr>
        <w:noBreakHyphen/>
      </w:r>
      <w:r w:rsidR="002944C7" w:rsidRPr="00FA4A4F">
        <w:rPr>
          <w:rFonts w:cs="Times New Roman"/>
          <w:b/>
        </w:rPr>
        <w:t>6</w:t>
      </w:r>
      <w:r w:rsidRPr="00FA4A4F">
        <w:rPr>
          <w:rFonts w:cs="Times New Roman"/>
          <w:b/>
        </w:rPr>
        <w:noBreakHyphen/>
      </w:r>
      <w:r w:rsidR="002944C7" w:rsidRPr="00FA4A4F">
        <w:rPr>
          <w:rFonts w:cs="Times New Roman"/>
          <w:b/>
        </w:rPr>
        <w:t>609.</w:t>
      </w:r>
      <w:r w:rsidR="002944C7" w:rsidRPr="00FA4A4F">
        <w:rPr>
          <w:rFonts w:cs="Times New Roman"/>
        </w:rPr>
        <w:t xml:space="preserve"> Discretion as to Consumer Advocate</w:t>
      </w:r>
      <w:r w:rsidRPr="00FA4A4F">
        <w:rPr>
          <w:rFonts w:cs="Times New Roman"/>
        </w:rPr>
        <w:t>’</w:t>
      </w:r>
      <w:r w:rsidR="002944C7" w:rsidRPr="00FA4A4F">
        <w:rPr>
          <w:rFonts w:cs="Times New Roman"/>
        </w:rPr>
        <w:t xml:space="preserve">s decisions. </w:t>
      </w:r>
    </w:p>
    <w:p w:rsid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4F" w:rsidRPr="00FA4A4F" w:rsidRDefault="002944C7"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4F">
        <w:rPr>
          <w:rFonts w:cs="Times New Roman"/>
        </w:rPr>
        <w:t>Decisions of the Consumer Advocate respecting whether, when, or how to initiate, continue, or intervene in proceedings under Sections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601 to 37</w:t>
      </w:r>
      <w:r w:rsidR="00FA4A4F" w:rsidRPr="00FA4A4F">
        <w:rPr>
          <w:rFonts w:cs="Times New Roman"/>
        </w:rPr>
        <w:noBreakHyphen/>
      </w:r>
      <w:r w:rsidRPr="00FA4A4F">
        <w:rPr>
          <w:rFonts w:cs="Times New Roman"/>
        </w:rPr>
        <w:t>6</w:t>
      </w:r>
      <w:r w:rsidR="00FA4A4F" w:rsidRPr="00FA4A4F">
        <w:rPr>
          <w:rFonts w:cs="Times New Roman"/>
        </w:rPr>
        <w:noBreakHyphen/>
      </w:r>
      <w:r w:rsidRPr="00FA4A4F">
        <w:rPr>
          <w:rFonts w:cs="Times New Roman"/>
        </w:rPr>
        <w:t xml:space="preserve">608, are in the sole discretion of the Consumer Advocate, except as modified by order of a court of competent jurisdiction. </w:t>
      </w:r>
    </w:p>
    <w:p w:rsidR="00FA4A4F" w:rsidRPr="00FA4A4F" w:rsidRDefault="00FA4A4F"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4A4F" w:rsidRDefault="00184435" w:rsidP="00FA4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4A4F" w:rsidSect="00FA4A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4F" w:rsidRDefault="00FA4A4F" w:rsidP="00FA4A4F">
      <w:r>
        <w:separator/>
      </w:r>
    </w:p>
  </w:endnote>
  <w:endnote w:type="continuationSeparator" w:id="0">
    <w:p w:rsidR="00FA4A4F" w:rsidRDefault="00FA4A4F" w:rsidP="00FA4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4F" w:rsidRDefault="00FA4A4F" w:rsidP="00FA4A4F">
      <w:r>
        <w:separator/>
      </w:r>
    </w:p>
  </w:footnote>
  <w:footnote w:type="continuationSeparator" w:id="0">
    <w:p w:rsidR="00FA4A4F" w:rsidRDefault="00FA4A4F" w:rsidP="00FA4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4F" w:rsidRPr="00FA4A4F" w:rsidRDefault="00FA4A4F" w:rsidP="00FA4A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44C7"/>
    <w:rsid w:val="00184435"/>
    <w:rsid w:val="002944C7"/>
    <w:rsid w:val="00313F1E"/>
    <w:rsid w:val="00325272"/>
    <w:rsid w:val="004F03F5"/>
    <w:rsid w:val="006A3AA9"/>
    <w:rsid w:val="00817EA2"/>
    <w:rsid w:val="0086405E"/>
    <w:rsid w:val="00AB02BA"/>
    <w:rsid w:val="00AE669D"/>
    <w:rsid w:val="00C43F44"/>
    <w:rsid w:val="00E05CE0"/>
    <w:rsid w:val="00E47765"/>
    <w:rsid w:val="00EF2C4B"/>
    <w:rsid w:val="00FA4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4A4F"/>
    <w:pPr>
      <w:tabs>
        <w:tab w:val="center" w:pos="4680"/>
        <w:tab w:val="right" w:pos="9360"/>
      </w:tabs>
    </w:pPr>
  </w:style>
  <w:style w:type="character" w:customStyle="1" w:styleId="HeaderChar">
    <w:name w:val="Header Char"/>
    <w:basedOn w:val="DefaultParagraphFont"/>
    <w:link w:val="Header"/>
    <w:uiPriority w:val="99"/>
    <w:semiHidden/>
    <w:rsid w:val="00FA4A4F"/>
  </w:style>
  <w:style w:type="paragraph" w:styleId="Footer">
    <w:name w:val="footer"/>
    <w:basedOn w:val="Normal"/>
    <w:link w:val="FooterChar"/>
    <w:uiPriority w:val="99"/>
    <w:semiHidden/>
    <w:unhideWhenUsed/>
    <w:rsid w:val="00FA4A4F"/>
    <w:pPr>
      <w:tabs>
        <w:tab w:val="center" w:pos="4680"/>
        <w:tab w:val="right" w:pos="9360"/>
      </w:tabs>
    </w:pPr>
  </w:style>
  <w:style w:type="character" w:customStyle="1" w:styleId="FooterChar">
    <w:name w:val="Footer Char"/>
    <w:basedOn w:val="DefaultParagraphFont"/>
    <w:link w:val="Footer"/>
    <w:uiPriority w:val="99"/>
    <w:semiHidden/>
    <w:rsid w:val="00FA4A4F"/>
  </w:style>
  <w:style w:type="paragraph" w:styleId="BalloonText">
    <w:name w:val="Balloon Text"/>
    <w:basedOn w:val="Normal"/>
    <w:link w:val="BalloonTextChar"/>
    <w:uiPriority w:val="99"/>
    <w:semiHidden/>
    <w:unhideWhenUsed/>
    <w:rsid w:val="002944C7"/>
    <w:rPr>
      <w:rFonts w:ascii="Tahoma" w:hAnsi="Tahoma" w:cs="Tahoma"/>
      <w:sz w:val="16"/>
      <w:szCs w:val="16"/>
    </w:rPr>
  </w:style>
  <w:style w:type="character" w:customStyle="1" w:styleId="BalloonTextChar">
    <w:name w:val="Balloon Text Char"/>
    <w:basedOn w:val="DefaultParagraphFont"/>
    <w:link w:val="BalloonText"/>
    <w:uiPriority w:val="99"/>
    <w:semiHidden/>
    <w:rsid w:val="002944C7"/>
    <w:rPr>
      <w:rFonts w:ascii="Tahoma" w:hAnsi="Tahoma" w:cs="Tahoma"/>
      <w:sz w:val="16"/>
      <w:szCs w:val="16"/>
    </w:rPr>
  </w:style>
  <w:style w:type="character" w:styleId="Hyperlink">
    <w:name w:val="Hyperlink"/>
    <w:basedOn w:val="DefaultParagraphFont"/>
    <w:semiHidden/>
    <w:rsid w:val="004F0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9535</Words>
  <Characters>54350</Characters>
  <Application>Microsoft Office Word</Application>
  <DocSecurity>0</DocSecurity>
  <Lines>452</Lines>
  <Paragraphs>127</Paragraphs>
  <ScaleCrop>false</ScaleCrop>
  <Company>LPITS</Company>
  <LinksUpToDate>false</LinksUpToDate>
  <CharactersWithSpaces>63758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2009-12-16T14:34:00Z</dcterms:created>
  <dcterms:modified xsi:type="dcterms:W3CDTF">2009-12-23T17:25:00Z</dcterms:modified>
</cp:coreProperties>
</file>