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A3" w:rsidRDefault="000A61A3">
      <w:pPr>
        <w:jc w:val="center"/>
      </w:pPr>
      <w:r>
        <w:t>DISCLAIMER</w:t>
      </w:r>
    </w:p>
    <w:p w:rsidR="000A61A3" w:rsidRDefault="000A61A3"/>
    <w:p w:rsidR="000A61A3" w:rsidRDefault="000A61A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61A3" w:rsidRDefault="000A61A3"/>
    <w:p w:rsidR="000A61A3" w:rsidRDefault="000A61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61A3" w:rsidRDefault="000A61A3"/>
    <w:p w:rsidR="000A61A3" w:rsidRDefault="000A61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61A3" w:rsidRDefault="000A61A3"/>
    <w:p w:rsidR="000A61A3" w:rsidRDefault="000A61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61A3" w:rsidRDefault="000A61A3"/>
    <w:p w:rsidR="000A61A3" w:rsidRDefault="000A61A3">
      <w:pPr>
        <w:rPr>
          <w:rFonts w:cs="Times New Roman"/>
        </w:rPr>
      </w:pPr>
      <w:r>
        <w:rPr>
          <w:rFonts w:cs="Times New Roman"/>
        </w:rPr>
        <w:br w:type="page"/>
      </w:r>
    </w:p>
    <w:p w:rsid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A54">
        <w:rPr>
          <w:rFonts w:cs="Times New Roman"/>
        </w:rPr>
        <w:t>CHAPTER 5.</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A54">
        <w:rPr>
          <w:rFonts w:cs="Times New Roman"/>
        </w:rPr>
        <w:t xml:space="preserve"> SAFETY REGULATIONS</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10.</w:t>
      </w:r>
      <w:r w:rsidR="00FA6341" w:rsidRPr="004E5A54">
        <w:rPr>
          <w:rFonts w:cs="Times New Roman"/>
        </w:rPr>
        <w:t xml:space="preserve"> Definitions.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341"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A </w:t>
      </w:r>
      <w:r w:rsidR="004E5A54" w:rsidRPr="004E5A54">
        <w:rPr>
          <w:rFonts w:cs="Times New Roman"/>
        </w:rPr>
        <w:t>“</w:t>
      </w:r>
      <w:r w:rsidRPr="004E5A54">
        <w:rPr>
          <w:rFonts w:cs="Times New Roman"/>
        </w:rPr>
        <w:t>hotel</w:t>
      </w:r>
      <w:r w:rsidR="004E5A54" w:rsidRPr="004E5A54">
        <w:rPr>
          <w:rFonts w:cs="Times New Roman"/>
        </w:rPr>
        <w:t>”</w:t>
      </w:r>
      <w:r w:rsidRPr="004E5A54">
        <w:rPr>
          <w:rFonts w:cs="Times New Roman"/>
        </w:rPr>
        <w:t xml:space="preserve"> as used in this chapter is an inn or public lodginghouse of more than ten bedrooms where transient guests are fed or lodged for pay in this State. </w:t>
      </w:r>
    </w:p>
    <w:p w:rsidR="00FA6341"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The term </w:t>
      </w:r>
      <w:r w:rsidR="004E5A54" w:rsidRPr="004E5A54">
        <w:rPr>
          <w:rFonts w:cs="Times New Roman"/>
        </w:rPr>
        <w:t>“</w:t>
      </w:r>
      <w:r w:rsidRPr="004E5A54">
        <w:rPr>
          <w:rFonts w:cs="Times New Roman"/>
        </w:rPr>
        <w:t>restaurant</w:t>
      </w:r>
      <w:r w:rsidR="004E5A54" w:rsidRPr="004E5A54">
        <w:rPr>
          <w:rFonts w:cs="Times New Roman"/>
        </w:rPr>
        <w:t>”</w:t>
      </w:r>
      <w:r w:rsidRPr="004E5A54">
        <w:rPr>
          <w:rFonts w:cs="Times New Roman"/>
        </w:rPr>
        <w:t xml:space="preserve"> as used in this chapter shall include lunch counters and cafes. </w:t>
      </w:r>
    </w:p>
    <w:p w:rsidR="00FA6341"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The term </w:t>
      </w:r>
      <w:r w:rsidR="004E5A54" w:rsidRPr="004E5A54">
        <w:rPr>
          <w:rFonts w:cs="Times New Roman"/>
        </w:rPr>
        <w:t>“</w:t>
      </w:r>
      <w:r w:rsidRPr="004E5A54">
        <w:rPr>
          <w:rFonts w:cs="Times New Roman"/>
        </w:rPr>
        <w:t>transient guests</w:t>
      </w:r>
      <w:r w:rsidR="004E5A54" w:rsidRPr="004E5A54">
        <w:rPr>
          <w:rFonts w:cs="Times New Roman"/>
        </w:rPr>
        <w:t>”</w:t>
      </w:r>
      <w:r w:rsidRPr="004E5A54">
        <w:rPr>
          <w:rFonts w:cs="Times New Roman"/>
        </w:rPr>
        <w:t xml:space="preserve"> as used in this chapter shall mean one who puts up for less than one week at such a hotel. </w:t>
      </w: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The term </w:t>
      </w:r>
      <w:r w:rsidR="004E5A54" w:rsidRPr="004E5A54">
        <w:rPr>
          <w:rFonts w:cs="Times New Roman"/>
        </w:rPr>
        <w:t>“</w:t>
      </w:r>
      <w:r w:rsidRPr="004E5A54">
        <w:rPr>
          <w:rFonts w:cs="Times New Roman"/>
        </w:rPr>
        <w:t>standing water</w:t>
      </w:r>
      <w:r w:rsidR="004E5A54" w:rsidRPr="004E5A54">
        <w:rPr>
          <w:rFonts w:cs="Times New Roman"/>
        </w:rPr>
        <w:t>”</w:t>
      </w:r>
      <w:r w:rsidRPr="004E5A54">
        <w:rPr>
          <w:rFonts w:cs="Times New Roman"/>
        </w:rPr>
        <w:t xml:space="preserve"> as used in this chapter shall mean that which remains for ten days or more in a cistern, tank or other receptacle.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20.</w:t>
      </w:r>
      <w:r w:rsidR="00FA6341" w:rsidRPr="004E5A54">
        <w:rPr>
          <w:rFonts w:cs="Times New Roman"/>
        </w:rPr>
        <w:t xml:space="preserve"> Applicability to private residences.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Nothing in this chapter shall apply to private residences at which lodgers are not received for hire.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30.</w:t>
      </w:r>
      <w:r w:rsidR="00FA6341" w:rsidRPr="004E5A54">
        <w:rPr>
          <w:rFonts w:cs="Times New Roman"/>
        </w:rPr>
        <w:t xml:space="preserve"> Fire extinguishers required on each floor.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Every hotel shall provide each floor with one or more fire extinguishers of a type approved by the National Board of Fire Underwriters, which shall be kept in good working order at all times, with plain instructions thereon.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40.</w:t>
      </w:r>
      <w:r w:rsidR="00FA6341" w:rsidRPr="004E5A54">
        <w:rPr>
          <w:rFonts w:cs="Times New Roman"/>
        </w:rPr>
        <w:t xml:space="preserve"> Stairways.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50.</w:t>
      </w:r>
      <w:r w:rsidR="00FA6341" w:rsidRPr="004E5A54">
        <w:rPr>
          <w:rFonts w:cs="Times New Roman"/>
        </w:rPr>
        <w:t xml:space="preserve"> Fire escapes.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w:t>
      </w:r>
      <w:r w:rsidRPr="004E5A54">
        <w:rPr>
          <w:rFonts w:cs="Times New Roman"/>
        </w:rPr>
        <w:lastRenderedPageBreak/>
        <w:t xml:space="preserve">not apply to hotels built prior to March 6, 1920 where fire escapes are located so as to go through any room.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60.</w:t>
      </w:r>
      <w:r w:rsidR="00FA6341" w:rsidRPr="004E5A54">
        <w:rPr>
          <w:rFonts w:cs="Times New Roman"/>
        </w:rPr>
        <w:t xml:space="preserve"> Directions for reaching fire escapes.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In every hotel having fire escapes directions for reaching the fire escapes shall be kept posted at the entrance of each stairway and elevator shaft and in each bedroom above the ground floor.  From eight o</w:t>
      </w:r>
      <w:r w:rsidR="004E5A54" w:rsidRPr="004E5A54">
        <w:rPr>
          <w:rFonts w:cs="Times New Roman"/>
        </w:rPr>
        <w:t>’</w:t>
      </w:r>
      <w:r w:rsidRPr="004E5A54">
        <w:rPr>
          <w:rFonts w:cs="Times New Roman"/>
        </w:rPr>
        <w:t>clock in the evening until six o</w:t>
      </w:r>
      <w:r w:rsidR="004E5A54" w:rsidRPr="004E5A54">
        <w:rPr>
          <w:rFonts w:cs="Times New Roman"/>
        </w:rPr>
        <w:t>’</w:t>
      </w:r>
      <w:r w:rsidRPr="004E5A54">
        <w:rPr>
          <w:rFonts w:cs="Times New Roman"/>
        </w:rPr>
        <w:t xml:space="preserve">clock in the morning the location and direction of the fire escapes shall be indicated by red lights.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70.</w:t>
      </w:r>
      <w:r w:rsidR="00FA6341" w:rsidRPr="004E5A54">
        <w:rPr>
          <w:rFonts w:cs="Times New Roman"/>
        </w:rPr>
        <w:t xml:space="preserve"> Exits from inside courts or light wells.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b/>
        </w:rPr>
        <w:t xml:space="preserve">SECTION </w:t>
      </w:r>
      <w:r w:rsidR="00FA6341" w:rsidRPr="004E5A54">
        <w:rPr>
          <w:rFonts w:cs="Times New Roman"/>
          <w:b/>
        </w:rPr>
        <w:t>45</w:t>
      </w:r>
      <w:r w:rsidRPr="004E5A54">
        <w:rPr>
          <w:rFonts w:cs="Times New Roman"/>
          <w:b/>
        </w:rPr>
        <w:noBreakHyphen/>
      </w:r>
      <w:r w:rsidR="00FA6341" w:rsidRPr="004E5A54">
        <w:rPr>
          <w:rFonts w:cs="Times New Roman"/>
          <w:b/>
        </w:rPr>
        <w:t>5</w:t>
      </w:r>
      <w:r w:rsidRPr="004E5A54">
        <w:rPr>
          <w:rFonts w:cs="Times New Roman"/>
          <w:b/>
        </w:rPr>
        <w:noBreakHyphen/>
      </w:r>
      <w:r w:rsidR="00FA6341" w:rsidRPr="004E5A54">
        <w:rPr>
          <w:rFonts w:cs="Times New Roman"/>
          <w:b/>
        </w:rPr>
        <w:t>80.</w:t>
      </w:r>
      <w:r w:rsidR="00FA6341" w:rsidRPr="004E5A54">
        <w:rPr>
          <w:rFonts w:cs="Times New Roman"/>
        </w:rPr>
        <w:t xml:space="preserve"> Hotels not required to have fire sprinkler system;  posting of notice;  penalties. </w:t>
      </w:r>
    </w:p>
    <w:p w:rsid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341"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(A) All hotels in this State that are not required by law to have a fire sprinkler system in the building shall post a notice in a conspicuous place at or near the guest registration desk no later than July 1, 2006.  The posting must be on an eight and one</w:t>
      </w:r>
      <w:r w:rsidR="004E5A54" w:rsidRPr="004E5A54">
        <w:rPr>
          <w:rFonts w:cs="Times New Roman"/>
        </w:rPr>
        <w:noBreakHyphen/>
      </w:r>
      <w:r w:rsidRPr="004E5A54">
        <w:rPr>
          <w:rFonts w:cs="Times New Roman"/>
        </w:rPr>
        <w:t xml:space="preserve">half inches by eleven inches sign with letters no less than three quarters of an inch in size and must state the following:  </w:t>
      </w:r>
      <w:r w:rsidR="004E5A54" w:rsidRPr="004E5A54">
        <w:rPr>
          <w:rFonts w:cs="Times New Roman"/>
        </w:rPr>
        <w:t>“</w:t>
      </w:r>
      <w:r w:rsidRPr="004E5A54">
        <w:rPr>
          <w:rFonts w:cs="Times New Roman"/>
        </w:rPr>
        <w:t>This building meets local fire and building codes and is not required by law to have a fire sprinkler system.</w:t>
      </w:r>
      <w:r w:rsidR="004E5A54" w:rsidRPr="004E5A54">
        <w:rPr>
          <w:rFonts w:cs="Times New Roman"/>
        </w:rPr>
        <w:t>”</w:t>
      </w:r>
      <w:r w:rsidRPr="004E5A54">
        <w:rPr>
          <w:rFonts w:cs="Times New Roman"/>
        </w:rPr>
        <w:t xml:space="preserve"> </w:t>
      </w:r>
    </w:p>
    <w:p w:rsidR="004E5A54" w:rsidRPr="004E5A54" w:rsidRDefault="00FA6341"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A54">
        <w:rPr>
          <w:rFonts w:cs="Times New Roman"/>
        </w:rPr>
        <w:t xml:space="preserve">(B) A hotel that violates the provisions of this section shall be fined up to two hundred dollars for each violation.  Each day constitutes a separate violation. </w:t>
      </w:r>
    </w:p>
    <w:p w:rsidR="004E5A54" w:rsidRPr="004E5A54" w:rsidRDefault="004E5A54"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5A54" w:rsidRDefault="00184435" w:rsidP="004E5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5A54" w:rsidSect="004E5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54" w:rsidRDefault="004E5A54" w:rsidP="004E5A54">
      <w:r>
        <w:separator/>
      </w:r>
    </w:p>
  </w:endnote>
  <w:endnote w:type="continuationSeparator" w:id="0">
    <w:p w:rsidR="004E5A54" w:rsidRDefault="004E5A54" w:rsidP="004E5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54" w:rsidRDefault="004E5A54" w:rsidP="004E5A54">
      <w:r>
        <w:separator/>
      </w:r>
    </w:p>
  </w:footnote>
  <w:footnote w:type="continuationSeparator" w:id="0">
    <w:p w:rsidR="004E5A54" w:rsidRDefault="004E5A54" w:rsidP="004E5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54" w:rsidRPr="004E5A54" w:rsidRDefault="004E5A54" w:rsidP="004E5A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6341"/>
    <w:rsid w:val="000A61A3"/>
    <w:rsid w:val="00184435"/>
    <w:rsid w:val="004B1465"/>
    <w:rsid w:val="004E5A54"/>
    <w:rsid w:val="00817EA2"/>
    <w:rsid w:val="00934566"/>
    <w:rsid w:val="00B242CC"/>
    <w:rsid w:val="00C43F44"/>
    <w:rsid w:val="00FA6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A54"/>
    <w:pPr>
      <w:tabs>
        <w:tab w:val="center" w:pos="4680"/>
        <w:tab w:val="right" w:pos="9360"/>
      </w:tabs>
    </w:pPr>
  </w:style>
  <w:style w:type="character" w:customStyle="1" w:styleId="HeaderChar">
    <w:name w:val="Header Char"/>
    <w:basedOn w:val="DefaultParagraphFont"/>
    <w:link w:val="Header"/>
    <w:uiPriority w:val="99"/>
    <w:semiHidden/>
    <w:rsid w:val="004E5A54"/>
  </w:style>
  <w:style w:type="paragraph" w:styleId="Footer">
    <w:name w:val="footer"/>
    <w:basedOn w:val="Normal"/>
    <w:link w:val="FooterChar"/>
    <w:uiPriority w:val="99"/>
    <w:semiHidden/>
    <w:unhideWhenUsed/>
    <w:rsid w:val="004E5A54"/>
    <w:pPr>
      <w:tabs>
        <w:tab w:val="center" w:pos="4680"/>
        <w:tab w:val="right" w:pos="9360"/>
      </w:tabs>
    </w:pPr>
  </w:style>
  <w:style w:type="character" w:customStyle="1" w:styleId="FooterChar">
    <w:name w:val="Footer Char"/>
    <w:basedOn w:val="DefaultParagraphFont"/>
    <w:link w:val="Footer"/>
    <w:uiPriority w:val="99"/>
    <w:semiHidden/>
    <w:rsid w:val="004E5A54"/>
  </w:style>
  <w:style w:type="character" w:styleId="Hyperlink">
    <w:name w:val="Hyperlink"/>
    <w:basedOn w:val="DefaultParagraphFont"/>
    <w:semiHidden/>
    <w:rsid w:val="000A61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5011</Characters>
  <Application>Microsoft Office Word</Application>
  <DocSecurity>0</DocSecurity>
  <Lines>41</Lines>
  <Paragraphs>11</Paragraphs>
  <ScaleCrop>false</ScaleCrop>
  <Company>LPITS</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