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62" w:rsidRDefault="008E3E62">
      <w:pPr>
        <w:jc w:val="center"/>
      </w:pPr>
      <w:r>
        <w:t>DISCLAIMER</w:t>
      </w:r>
    </w:p>
    <w:p w:rsidR="008E3E62" w:rsidRDefault="008E3E62"/>
    <w:p w:rsidR="008E3E62" w:rsidRDefault="008E3E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E3E62" w:rsidRDefault="008E3E62"/>
    <w:p w:rsidR="008E3E62" w:rsidRDefault="008E3E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3E62" w:rsidRDefault="008E3E62"/>
    <w:p w:rsidR="008E3E62" w:rsidRDefault="008E3E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3E62" w:rsidRDefault="008E3E62"/>
    <w:p w:rsidR="008E3E62" w:rsidRDefault="008E3E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3E62" w:rsidRDefault="008E3E62"/>
    <w:p w:rsidR="008E3E62" w:rsidRDefault="008E3E62">
      <w:pPr>
        <w:rPr>
          <w:rFonts w:cs="Times New Roman"/>
        </w:rPr>
      </w:pPr>
      <w:r>
        <w:rPr>
          <w:rFonts w:cs="Times New Roman"/>
        </w:rPr>
        <w:br w:type="page"/>
      </w:r>
    </w:p>
    <w:p w:rsidR="006C7B6C" w:rsidRDefault="00363C03"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7B6C">
        <w:rPr>
          <w:rFonts w:cs="Times New Roman"/>
        </w:rPr>
        <w:t>CHAPTER 17.</w:t>
      </w: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7B6C" w:rsidRPr="006C7B6C" w:rsidRDefault="00363C03"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7B6C">
        <w:rPr>
          <w:rFonts w:cs="Times New Roman"/>
        </w:rPr>
        <w:t xml:space="preserve"> INTERSTATE COOPERATION</w:t>
      </w:r>
    </w:p>
    <w:p w:rsidR="006C7B6C" w:rsidRP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b/>
        </w:rPr>
        <w:t xml:space="preserve">SECTION </w:t>
      </w:r>
      <w:r w:rsidR="00363C03" w:rsidRPr="006C7B6C">
        <w:rPr>
          <w:rFonts w:cs="Times New Roman"/>
          <w:b/>
        </w:rPr>
        <w:t>1</w:t>
      </w:r>
      <w:r w:rsidRPr="006C7B6C">
        <w:rPr>
          <w:rFonts w:cs="Times New Roman"/>
          <w:b/>
        </w:rPr>
        <w:noBreakHyphen/>
      </w:r>
      <w:r w:rsidR="00363C03" w:rsidRPr="006C7B6C">
        <w:rPr>
          <w:rFonts w:cs="Times New Roman"/>
          <w:b/>
        </w:rPr>
        <w:t>17</w:t>
      </w:r>
      <w:r w:rsidRPr="006C7B6C">
        <w:rPr>
          <w:rFonts w:cs="Times New Roman"/>
          <w:b/>
        </w:rPr>
        <w:noBreakHyphen/>
      </w:r>
      <w:r w:rsidR="00363C03" w:rsidRPr="006C7B6C">
        <w:rPr>
          <w:rFonts w:cs="Times New Roman"/>
          <w:b/>
        </w:rPr>
        <w:t>10.</w:t>
      </w:r>
      <w:r w:rsidR="00363C03" w:rsidRPr="006C7B6C">
        <w:rPr>
          <w:rFonts w:cs="Times New Roman"/>
        </w:rPr>
        <w:t xml:space="preserve"> Commission on Interstate Cooperation. </w:t>
      </w: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Pr="006C7B6C" w:rsidRDefault="00363C03"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rPr>
        <w:t xml:space="preserve">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 </w:t>
      </w:r>
    </w:p>
    <w:p w:rsidR="006C7B6C" w:rsidRP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b/>
        </w:rPr>
        <w:t xml:space="preserve">SECTION </w:t>
      </w:r>
      <w:r w:rsidR="00363C03" w:rsidRPr="006C7B6C">
        <w:rPr>
          <w:rFonts w:cs="Times New Roman"/>
          <w:b/>
        </w:rPr>
        <w:t>1</w:t>
      </w:r>
      <w:r w:rsidRPr="006C7B6C">
        <w:rPr>
          <w:rFonts w:cs="Times New Roman"/>
          <w:b/>
        </w:rPr>
        <w:noBreakHyphen/>
      </w:r>
      <w:r w:rsidR="00363C03" w:rsidRPr="006C7B6C">
        <w:rPr>
          <w:rFonts w:cs="Times New Roman"/>
          <w:b/>
        </w:rPr>
        <w:t>17</w:t>
      </w:r>
      <w:r w:rsidRPr="006C7B6C">
        <w:rPr>
          <w:rFonts w:cs="Times New Roman"/>
          <w:b/>
        </w:rPr>
        <w:noBreakHyphen/>
      </w:r>
      <w:r w:rsidR="00363C03" w:rsidRPr="006C7B6C">
        <w:rPr>
          <w:rFonts w:cs="Times New Roman"/>
          <w:b/>
        </w:rPr>
        <w:t>20.</w:t>
      </w:r>
      <w:r w:rsidR="00363C03" w:rsidRPr="006C7B6C">
        <w:rPr>
          <w:rFonts w:cs="Times New Roman"/>
        </w:rPr>
        <w:t xml:space="preserve"> Committee on Interstate Cooperation of Senate. </w:t>
      </w: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Pr="006C7B6C" w:rsidRDefault="00363C03"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rPr>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 </w:t>
      </w:r>
    </w:p>
    <w:p w:rsidR="006C7B6C" w:rsidRP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b/>
        </w:rPr>
        <w:t xml:space="preserve">SECTION </w:t>
      </w:r>
      <w:r w:rsidR="00363C03" w:rsidRPr="006C7B6C">
        <w:rPr>
          <w:rFonts w:cs="Times New Roman"/>
          <w:b/>
        </w:rPr>
        <w:t>1</w:t>
      </w:r>
      <w:r w:rsidRPr="006C7B6C">
        <w:rPr>
          <w:rFonts w:cs="Times New Roman"/>
          <w:b/>
        </w:rPr>
        <w:noBreakHyphen/>
      </w:r>
      <w:r w:rsidR="00363C03" w:rsidRPr="006C7B6C">
        <w:rPr>
          <w:rFonts w:cs="Times New Roman"/>
          <w:b/>
        </w:rPr>
        <w:t>17</w:t>
      </w:r>
      <w:r w:rsidRPr="006C7B6C">
        <w:rPr>
          <w:rFonts w:cs="Times New Roman"/>
          <w:b/>
        </w:rPr>
        <w:noBreakHyphen/>
      </w:r>
      <w:r w:rsidR="00363C03" w:rsidRPr="006C7B6C">
        <w:rPr>
          <w:rFonts w:cs="Times New Roman"/>
          <w:b/>
        </w:rPr>
        <w:t>30.</w:t>
      </w:r>
      <w:r w:rsidR="00363C03" w:rsidRPr="006C7B6C">
        <w:rPr>
          <w:rFonts w:cs="Times New Roman"/>
        </w:rPr>
        <w:t xml:space="preserve"> Committee on Interstate Cooperation of House of Representatives. </w:t>
      </w: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Pr="006C7B6C" w:rsidRDefault="00363C03"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rPr>
        <w:t xml:space="preserve">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 </w:t>
      </w:r>
    </w:p>
    <w:p w:rsidR="006C7B6C" w:rsidRP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b/>
        </w:rPr>
        <w:t xml:space="preserve">SECTION </w:t>
      </w:r>
      <w:r w:rsidR="00363C03" w:rsidRPr="006C7B6C">
        <w:rPr>
          <w:rFonts w:cs="Times New Roman"/>
          <w:b/>
        </w:rPr>
        <w:t>1</w:t>
      </w:r>
      <w:r w:rsidRPr="006C7B6C">
        <w:rPr>
          <w:rFonts w:cs="Times New Roman"/>
          <w:b/>
        </w:rPr>
        <w:noBreakHyphen/>
      </w:r>
      <w:r w:rsidR="00363C03" w:rsidRPr="006C7B6C">
        <w:rPr>
          <w:rFonts w:cs="Times New Roman"/>
          <w:b/>
        </w:rPr>
        <w:t>17</w:t>
      </w:r>
      <w:r w:rsidRPr="006C7B6C">
        <w:rPr>
          <w:rFonts w:cs="Times New Roman"/>
          <w:b/>
        </w:rPr>
        <w:noBreakHyphen/>
      </w:r>
      <w:r w:rsidR="00363C03" w:rsidRPr="006C7B6C">
        <w:rPr>
          <w:rFonts w:cs="Times New Roman"/>
          <w:b/>
        </w:rPr>
        <w:t>40.</w:t>
      </w:r>
      <w:r w:rsidR="00363C03" w:rsidRPr="006C7B6C">
        <w:rPr>
          <w:rFonts w:cs="Times New Roman"/>
        </w:rPr>
        <w:t xml:space="preserve"> Terms of members of Commission and Committees. </w:t>
      </w: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Pr="006C7B6C" w:rsidRDefault="00363C03"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rPr>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w:t>
      </w:r>
      <w:r w:rsidR="006C7B6C" w:rsidRPr="006C7B6C">
        <w:rPr>
          <w:rFonts w:cs="Times New Roman"/>
        </w:rPr>
        <w:t>’</w:t>
      </w:r>
      <w:r w:rsidRPr="006C7B6C">
        <w:rPr>
          <w:rFonts w:cs="Times New Roman"/>
        </w:rPr>
        <w:t xml:space="preserve"> Association for this State.  The terms of each administration member of the Commission appointed by the Governor shall extend until the next gubernatorial inauguration and thereafter until his successor is appointed. </w:t>
      </w:r>
    </w:p>
    <w:p w:rsidR="006C7B6C" w:rsidRP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b/>
        </w:rPr>
        <w:t xml:space="preserve">SECTION </w:t>
      </w:r>
      <w:r w:rsidR="00363C03" w:rsidRPr="006C7B6C">
        <w:rPr>
          <w:rFonts w:cs="Times New Roman"/>
          <w:b/>
        </w:rPr>
        <w:t>1</w:t>
      </w:r>
      <w:r w:rsidRPr="006C7B6C">
        <w:rPr>
          <w:rFonts w:cs="Times New Roman"/>
          <w:b/>
        </w:rPr>
        <w:noBreakHyphen/>
      </w:r>
      <w:r w:rsidR="00363C03" w:rsidRPr="006C7B6C">
        <w:rPr>
          <w:rFonts w:cs="Times New Roman"/>
          <w:b/>
        </w:rPr>
        <w:t>17</w:t>
      </w:r>
      <w:r w:rsidRPr="006C7B6C">
        <w:rPr>
          <w:rFonts w:cs="Times New Roman"/>
          <w:b/>
        </w:rPr>
        <w:noBreakHyphen/>
      </w:r>
      <w:r w:rsidR="00363C03" w:rsidRPr="006C7B6C">
        <w:rPr>
          <w:rFonts w:cs="Times New Roman"/>
          <w:b/>
        </w:rPr>
        <w:t>50.</w:t>
      </w:r>
      <w:r w:rsidR="00363C03" w:rsidRPr="006C7B6C">
        <w:rPr>
          <w:rFonts w:cs="Times New Roman"/>
        </w:rPr>
        <w:t xml:space="preserve"> Duties of Commission. </w:t>
      </w: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Pr="006C7B6C" w:rsidRDefault="00363C03"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rPr>
        <w:t xml:space="preserve">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 </w:t>
      </w:r>
    </w:p>
    <w:p w:rsidR="006C7B6C" w:rsidRP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b/>
        </w:rPr>
        <w:t xml:space="preserve">SECTION </w:t>
      </w:r>
      <w:r w:rsidR="00363C03" w:rsidRPr="006C7B6C">
        <w:rPr>
          <w:rFonts w:cs="Times New Roman"/>
          <w:b/>
        </w:rPr>
        <w:t>1</w:t>
      </w:r>
      <w:r w:rsidRPr="006C7B6C">
        <w:rPr>
          <w:rFonts w:cs="Times New Roman"/>
          <w:b/>
        </w:rPr>
        <w:noBreakHyphen/>
      </w:r>
      <w:r w:rsidR="00363C03" w:rsidRPr="006C7B6C">
        <w:rPr>
          <w:rFonts w:cs="Times New Roman"/>
          <w:b/>
        </w:rPr>
        <w:t>17</w:t>
      </w:r>
      <w:r w:rsidRPr="006C7B6C">
        <w:rPr>
          <w:rFonts w:cs="Times New Roman"/>
          <w:b/>
        </w:rPr>
        <w:noBreakHyphen/>
      </w:r>
      <w:r w:rsidR="00363C03" w:rsidRPr="006C7B6C">
        <w:rPr>
          <w:rFonts w:cs="Times New Roman"/>
          <w:b/>
        </w:rPr>
        <w:t>60.</w:t>
      </w:r>
      <w:r w:rsidR="00363C03" w:rsidRPr="006C7B6C">
        <w:rPr>
          <w:rFonts w:cs="Times New Roman"/>
        </w:rPr>
        <w:t xml:space="preserve"> Committees established by Commission to conduct conferences and formulate proposals concerning cooperation;  advisory boards. </w:t>
      </w: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Pr="006C7B6C" w:rsidRDefault="00363C03"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rPr>
        <w:t xml:space="preserve">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w:t>
      </w:r>
      <w:r w:rsidRPr="006C7B6C">
        <w:rPr>
          <w:rFonts w:cs="Times New Roman"/>
        </w:rPr>
        <w:lastRenderedPageBreak/>
        <w:t xml:space="preserve">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 </w:t>
      </w:r>
    </w:p>
    <w:p w:rsidR="006C7B6C" w:rsidRP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b/>
        </w:rPr>
        <w:t xml:space="preserve">SECTION </w:t>
      </w:r>
      <w:r w:rsidR="00363C03" w:rsidRPr="006C7B6C">
        <w:rPr>
          <w:rFonts w:cs="Times New Roman"/>
          <w:b/>
        </w:rPr>
        <w:t>1</w:t>
      </w:r>
      <w:r w:rsidRPr="006C7B6C">
        <w:rPr>
          <w:rFonts w:cs="Times New Roman"/>
          <w:b/>
        </w:rPr>
        <w:noBreakHyphen/>
      </w:r>
      <w:r w:rsidR="00363C03" w:rsidRPr="006C7B6C">
        <w:rPr>
          <w:rFonts w:cs="Times New Roman"/>
          <w:b/>
        </w:rPr>
        <w:t>17</w:t>
      </w:r>
      <w:r w:rsidRPr="006C7B6C">
        <w:rPr>
          <w:rFonts w:cs="Times New Roman"/>
          <w:b/>
        </w:rPr>
        <w:noBreakHyphen/>
      </w:r>
      <w:r w:rsidR="00363C03" w:rsidRPr="006C7B6C">
        <w:rPr>
          <w:rFonts w:cs="Times New Roman"/>
          <w:b/>
        </w:rPr>
        <w:t>70.</w:t>
      </w:r>
      <w:r w:rsidR="00363C03" w:rsidRPr="006C7B6C">
        <w:rPr>
          <w:rFonts w:cs="Times New Roman"/>
        </w:rPr>
        <w:t xml:space="preserve"> Reports;  compensation and powers of Commission. </w:t>
      </w:r>
    </w:p>
    <w:p w:rsidR="006C7B6C" w:rsidRDefault="006C7B6C"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E62" w:rsidRDefault="00363C03"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7B6C">
        <w:rPr>
          <w:rFonts w:cs="Times New Roman"/>
        </w:rPr>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w:t>
      </w:r>
      <w:r w:rsidR="006C7B6C" w:rsidRPr="006C7B6C">
        <w:rPr>
          <w:rFonts w:cs="Times New Roman"/>
        </w:rPr>
        <w:t>’</w:t>
      </w:r>
      <w:r w:rsidRPr="006C7B6C">
        <w:rPr>
          <w:rFonts w:cs="Times New Roman"/>
        </w:rPr>
        <w:t xml:space="preserve">s regional and central secretariats and its other governmental services. </w:t>
      </w:r>
    </w:p>
    <w:p w:rsidR="008E3E62" w:rsidRDefault="008E3E62"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C7B6C" w:rsidRDefault="00184435" w:rsidP="006C7B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C7B6C" w:rsidSect="006C7B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B6C" w:rsidRDefault="006C7B6C" w:rsidP="006C7B6C">
      <w:r>
        <w:separator/>
      </w:r>
    </w:p>
  </w:endnote>
  <w:endnote w:type="continuationSeparator" w:id="0">
    <w:p w:rsidR="006C7B6C" w:rsidRDefault="006C7B6C" w:rsidP="006C7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6C" w:rsidRPr="006C7B6C" w:rsidRDefault="006C7B6C" w:rsidP="006C7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6C" w:rsidRPr="006C7B6C" w:rsidRDefault="006C7B6C" w:rsidP="006C7B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6C" w:rsidRPr="006C7B6C" w:rsidRDefault="006C7B6C" w:rsidP="006C7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B6C" w:rsidRDefault="006C7B6C" w:rsidP="006C7B6C">
      <w:r>
        <w:separator/>
      </w:r>
    </w:p>
  </w:footnote>
  <w:footnote w:type="continuationSeparator" w:id="0">
    <w:p w:rsidR="006C7B6C" w:rsidRDefault="006C7B6C" w:rsidP="006C7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6C" w:rsidRPr="006C7B6C" w:rsidRDefault="006C7B6C" w:rsidP="006C7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6C" w:rsidRPr="006C7B6C" w:rsidRDefault="006C7B6C" w:rsidP="006C7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6C" w:rsidRPr="006C7B6C" w:rsidRDefault="006C7B6C" w:rsidP="006C7B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3C03"/>
    <w:rsid w:val="000B3C22"/>
    <w:rsid w:val="001763C2"/>
    <w:rsid w:val="00184435"/>
    <w:rsid w:val="00246101"/>
    <w:rsid w:val="00247C2E"/>
    <w:rsid w:val="00363C03"/>
    <w:rsid w:val="006C7B6C"/>
    <w:rsid w:val="00817EA2"/>
    <w:rsid w:val="00892CC0"/>
    <w:rsid w:val="008E3E62"/>
    <w:rsid w:val="008F573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7B6C"/>
    <w:pPr>
      <w:tabs>
        <w:tab w:val="center" w:pos="4680"/>
        <w:tab w:val="right" w:pos="9360"/>
      </w:tabs>
    </w:pPr>
  </w:style>
  <w:style w:type="character" w:customStyle="1" w:styleId="HeaderChar">
    <w:name w:val="Header Char"/>
    <w:basedOn w:val="DefaultParagraphFont"/>
    <w:link w:val="Header"/>
    <w:uiPriority w:val="99"/>
    <w:semiHidden/>
    <w:rsid w:val="006C7B6C"/>
  </w:style>
  <w:style w:type="paragraph" w:styleId="Footer">
    <w:name w:val="footer"/>
    <w:basedOn w:val="Normal"/>
    <w:link w:val="FooterChar"/>
    <w:uiPriority w:val="99"/>
    <w:semiHidden/>
    <w:unhideWhenUsed/>
    <w:rsid w:val="006C7B6C"/>
    <w:pPr>
      <w:tabs>
        <w:tab w:val="center" w:pos="4680"/>
        <w:tab w:val="right" w:pos="9360"/>
      </w:tabs>
    </w:pPr>
  </w:style>
  <w:style w:type="character" w:customStyle="1" w:styleId="FooterChar">
    <w:name w:val="Footer Char"/>
    <w:basedOn w:val="DefaultParagraphFont"/>
    <w:link w:val="Footer"/>
    <w:uiPriority w:val="99"/>
    <w:semiHidden/>
    <w:rsid w:val="006C7B6C"/>
  </w:style>
  <w:style w:type="paragraph" w:styleId="BalloonText">
    <w:name w:val="Balloon Text"/>
    <w:basedOn w:val="Normal"/>
    <w:link w:val="BalloonTextChar"/>
    <w:uiPriority w:val="99"/>
    <w:semiHidden/>
    <w:unhideWhenUsed/>
    <w:rsid w:val="00363C03"/>
    <w:rPr>
      <w:rFonts w:ascii="Tahoma" w:hAnsi="Tahoma" w:cs="Tahoma"/>
      <w:sz w:val="16"/>
      <w:szCs w:val="16"/>
    </w:rPr>
  </w:style>
  <w:style w:type="character" w:customStyle="1" w:styleId="BalloonTextChar">
    <w:name w:val="Balloon Text Char"/>
    <w:basedOn w:val="DefaultParagraphFont"/>
    <w:link w:val="BalloonText"/>
    <w:uiPriority w:val="99"/>
    <w:semiHidden/>
    <w:rsid w:val="00363C03"/>
    <w:rPr>
      <w:rFonts w:ascii="Tahoma" w:hAnsi="Tahoma" w:cs="Tahoma"/>
      <w:sz w:val="16"/>
      <w:szCs w:val="16"/>
    </w:rPr>
  </w:style>
  <w:style w:type="character" w:styleId="Hyperlink">
    <w:name w:val="Hyperlink"/>
    <w:basedOn w:val="DefaultParagraphFont"/>
    <w:semiHidden/>
    <w:rsid w:val="008E3E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Company>LPITS</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2011-01-12T17:01:00Z</dcterms:created>
  <dcterms:modified xsi:type="dcterms:W3CDTF">2011-01-14T16:44:00Z</dcterms:modified>
</cp:coreProperties>
</file>