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85" w:rsidRDefault="00555E85">
      <w:pPr>
        <w:jc w:val="center"/>
      </w:pPr>
      <w:r>
        <w:t>DISCLAIMER</w:t>
      </w:r>
    </w:p>
    <w:p w:rsidR="00555E85" w:rsidRDefault="00555E85"/>
    <w:p w:rsidR="00555E85" w:rsidRDefault="00555E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55E85" w:rsidRDefault="00555E85"/>
    <w:p w:rsidR="00555E85" w:rsidRDefault="00555E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E85" w:rsidRDefault="00555E85"/>
    <w:p w:rsidR="00555E85" w:rsidRDefault="00555E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E85" w:rsidRDefault="00555E85"/>
    <w:p w:rsidR="00555E85" w:rsidRDefault="00555E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5E85" w:rsidRDefault="00555E85"/>
    <w:p w:rsidR="00555E85" w:rsidRDefault="00555E85">
      <w:pPr>
        <w:rPr>
          <w:rFonts w:cs="Times New Roman"/>
        </w:rPr>
      </w:pPr>
      <w:r>
        <w:rPr>
          <w:rFonts w:cs="Times New Roman"/>
        </w:rPr>
        <w:br w:type="page"/>
      </w:r>
    </w:p>
    <w:p w:rsid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3704">
        <w:rPr>
          <w:rFonts w:cs="Times New Roman"/>
        </w:rPr>
        <w:t>CHAPTER 44.</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3704">
        <w:rPr>
          <w:rFonts w:cs="Times New Roman"/>
        </w:rPr>
        <w:t xml:space="preserve"> FEE IN LIEU OF TAX SIMPLIFICATION ACT</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10.</w:t>
      </w:r>
      <w:r w:rsidR="000C0B5D" w:rsidRPr="00093704">
        <w:rPr>
          <w:rFonts w:cs="Times New Roman"/>
        </w:rPr>
        <w:t xml:space="preserve"> Short title.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This act may be cited as the </w:t>
      </w:r>
      <w:r w:rsidR="00093704" w:rsidRPr="00093704">
        <w:rPr>
          <w:rFonts w:cs="Times New Roman"/>
        </w:rPr>
        <w:t>“</w:t>
      </w:r>
      <w:r w:rsidRPr="00093704">
        <w:rPr>
          <w:rFonts w:cs="Times New Roman"/>
        </w:rPr>
        <w:t>Fee in Lieu of Tax Simplification Act</w:t>
      </w:r>
      <w:r w:rsidR="00093704" w:rsidRPr="00093704">
        <w:rPr>
          <w:rFonts w:cs="Times New Roman"/>
        </w:rPr>
        <w:t>”</w:t>
      </w:r>
      <w:r w:rsidRPr="00093704">
        <w:rPr>
          <w:rFonts w:cs="Times New Roman"/>
        </w:rPr>
        <w:t xml:space="preserve">.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20.</w:t>
      </w:r>
      <w:r w:rsidR="000C0B5D" w:rsidRPr="00093704">
        <w:rPr>
          <w:rFonts w:cs="Times New Roman"/>
        </w:rPr>
        <w:t xml:space="preserve"> Legislative findings.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The General Assembly finds that: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(1) With the state</w:t>
      </w:r>
      <w:r w:rsidR="00093704" w:rsidRPr="00093704">
        <w:rPr>
          <w:rFonts w:cs="Times New Roman"/>
        </w:rPr>
        <w:t>’</w:t>
      </w:r>
      <w:r w:rsidRPr="00093704">
        <w:rPr>
          <w:rFonts w:cs="Times New Roman"/>
        </w:rPr>
        <w:t>s economy being centrally connected, as the wealth</w:t>
      </w:r>
      <w:r w:rsidR="00093704" w:rsidRPr="00093704">
        <w:rPr>
          <w:rFonts w:cs="Times New Roman"/>
        </w:rPr>
        <w:noBreakHyphen/>
      </w:r>
      <w:r w:rsidRPr="00093704">
        <w:rPr>
          <w:rFonts w:cs="Times New Roman"/>
        </w:rPr>
        <w:t>generating capacity of South Carolina</w:t>
      </w:r>
      <w:r w:rsidR="00093704" w:rsidRPr="00093704">
        <w:rPr>
          <w:rFonts w:cs="Times New Roman"/>
        </w:rPr>
        <w:t>’</w:t>
      </w:r>
      <w:r w:rsidRPr="00093704">
        <w:rPr>
          <w:rFonts w:cs="Times New Roman"/>
        </w:rPr>
        <w:t>s businesses has increased, the state</w:t>
      </w:r>
      <w:r w:rsidR="00093704" w:rsidRPr="00093704">
        <w:rPr>
          <w:rFonts w:cs="Times New Roman"/>
        </w:rPr>
        <w:t>’</w:t>
      </w:r>
      <w:r w:rsidRPr="00093704">
        <w:rPr>
          <w:rFonts w:cs="Times New Roman"/>
        </w:rPr>
        <w:t xml:space="preserve">s per capita income also has increased.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Since South Carolina</w:t>
      </w:r>
      <w:r w:rsidR="00093704" w:rsidRPr="00093704">
        <w:rPr>
          <w:rFonts w:cs="Times New Roman"/>
        </w:rPr>
        <w:t>’</w:t>
      </w:r>
      <w:r w:rsidRPr="00093704">
        <w:rPr>
          <w:rFonts w:cs="Times New Roman"/>
        </w:rPr>
        <w:t xml:space="preserve">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(4) The transfer of title and issuance of bonds are expensive, complex, time</w:t>
      </w:r>
      <w:r w:rsidR="00093704" w:rsidRPr="00093704">
        <w:rPr>
          <w:rFonts w:cs="Times New Roman"/>
        </w:rPr>
        <w:noBreakHyphen/>
      </w:r>
      <w:r w:rsidRPr="00093704">
        <w:rPr>
          <w:rFonts w:cs="Times New Roman"/>
        </w:rPr>
        <w:t xml:space="preserve">consuming, and difficult undertakings for the county, public, and companies to understand and implement.  The current rules also make financings more difficult and more expensive.  All of these factors act to discourage new investments in South Carolina.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(5) The </w:t>
      </w:r>
      <w:r w:rsidR="00093704" w:rsidRPr="00093704">
        <w:rPr>
          <w:rFonts w:cs="Times New Roman"/>
        </w:rPr>
        <w:t>“</w:t>
      </w:r>
      <w:r w:rsidRPr="00093704">
        <w:rPr>
          <w:rFonts w:cs="Times New Roman"/>
        </w:rPr>
        <w:t>Fee in Lieu of Tax Simplification Act</w:t>
      </w:r>
      <w:r w:rsidR="00093704" w:rsidRPr="00093704">
        <w:rPr>
          <w:rFonts w:cs="Times New Roman"/>
        </w:rPr>
        <w:t>”</w:t>
      </w:r>
      <w:r w:rsidRPr="00093704">
        <w:rPr>
          <w:rFonts w:cs="Times New Roman"/>
        </w:rPr>
        <w:t xml:space="preserve"> simplifies the method for obtaining the fee in lieu of tax benefits while maintaining the essential county council approval process.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(6) The </w:t>
      </w:r>
      <w:r w:rsidR="00093704" w:rsidRPr="00093704">
        <w:rPr>
          <w:rFonts w:cs="Times New Roman"/>
        </w:rPr>
        <w:t>“</w:t>
      </w:r>
      <w:r w:rsidRPr="00093704">
        <w:rPr>
          <w:rFonts w:cs="Times New Roman"/>
        </w:rPr>
        <w:t>Fee in Lieu of Tax Simplification Act</w:t>
      </w:r>
      <w:r w:rsidR="00093704" w:rsidRPr="00093704">
        <w:rPr>
          <w:rFonts w:cs="Times New Roman"/>
        </w:rPr>
        <w:t>”</w:t>
      </w:r>
      <w:r w:rsidRPr="00093704">
        <w:rPr>
          <w:rFonts w:cs="Times New Roman"/>
        </w:rPr>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30.</w:t>
      </w:r>
      <w:r w:rsidR="000C0B5D" w:rsidRPr="00093704">
        <w:rPr>
          <w:rFonts w:cs="Times New Roman"/>
        </w:rPr>
        <w:t xml:space="preserve"> Definitions.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until January 1, 2011.  See, also, section effective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As used in this chapter: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w:t>
      </w:r>
      <w:r w:rsidR="00093704" w:rsidRPr="00093704">
        <w:rPr>
          <w:rFonts w:cs="Times New Roman"/>
        </w:rPr>
        <w:t>“</w:t>
      </w:r>
      <w:r w:rsidRPr="00093704">
        <w:rPr>
          <w:rFonts w:cs="Times New Roman"/>
        </w:rPr>
        <w:t>Alternative payment method</w:t>
      </w:r>
      <w:r w:rsidR="00093704" w:rsidRPr="00093704">
        <w:rPr>
          <w:rFonts w:cs="Times New Roman"/>
        </w:rPr>
        <w:t>”</w:t>
      </w:r>
      <w:r w:rsidRPr="00093704">
        <w:rPr>
          <w:rFonts w:cs="Times New Roman"/>
        </w:rPr>
        <w:t xml:space="preserve"> means fee payments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50(A)(3).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w:t>
      </w:r>
      <w:r w:rsidR="00093704" w:rsidRPr="00093704">
        <w:rPr>
          <w:rFonts w:cs="Times New Roman"/>
        </w:rPr>
        <w:t>“</w:t>
      </w:r>
      <w:r w:rsidRPr="00093704">
        <w:rPr>
          <w:rFonts w:cs="Times New Roman"/>
        </w:rPr>
        <w:t>Commencement date</w:t>
      </w:r>
      <w:r w:rsidR="00093704" w:rsidRPr="00093704">
        <w:rPr>
          <w:rFonts w:cs="Times New Roman"/>
        </w:rPr>
        <w:t>”</w:t>
      </w:r>
      <w:r w:rsidRPr="00093704">
        <w:rPr>
          <w:rFonts w:cs="Times New Roman"/>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subsection (17) is the last day of the first property tax year in which economic development property is placed in service.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(3) </w:t>
      </w:r>
      <w:r w:rsidR="00093704" w:rsidRPr="00093704">
        <w:rPr>
          <w:rFonts w:cs="Times New Roman"/>
        </w:rPr>
        <w:t>“</w:t>
      </w:r>
      <w:r w:rsidRPr="00093704">
        <w:rPr>
          <w:rFonts w:cs="Times New Roman"/>
        </w:rPr>
        <w:t>County</w:t>
      </w:r>
      <w:r w:rsidR="00093704" w:rsidRPr="00093704">
        <w:rPr>
          <w:rFonts w:cs="Times New Roman"/>
        </w:rPr>
        <w:t>”</w:t>
      </w:r>
      <w:r w:rsidRPr="00093704">
        <w:rPr>
          <w:rFonts w:cs="Times New Roman"/>
        </w:rPr>
        <w:t xml:space="preserve"> means the county or counties in which the project is proposed to be located.  A project may be located in more than one county, subject to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40(H).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(4) </w:t>
      </w:r>
      <w:r w:rsidR="00093704" w:rsidRPr="00093704">
        <w:rPr>
          <w:rFonts w:cs="Times New Roman"/>
        </w:rPr>
        <w:t>“</w:t>
      </w:r>
      <w:r w:rsidRPr="00093704">
        <w:rPr>
          <w:rFonts w:cs="Times New Roman"/>
        </w:rPr>
        <w:t>County council</w:t>
      </w:r>
      <w:r w:rsidR="00093704" w:rsidRPr="00093704">
        <w:rPr>
          <w:rFonts w:cs="Times New Roman"/>
        </w:rPr>
        <w:t>”</w:t>
      </w:r>
      <w:r w:rsidRPr="00093704">
        <w:rPr>
          <w:rFonts w:cs="Times New Roman"/>
        </w:rPr>
        <w:t xml:space="preserve"> means the governing body of the county in which the economic development property is located, except as specifically provided by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40(H).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(5) </w:t>
      </w:r>
      <w:r w:rsidR="00093704" w:rsidRPr="00093704">
        <w:rPr>
          <w:rFonts w:cs="Times New Roman"/>
        </w:rPr>
        <w:t>“</w:t>
      </w:r>
      <w:r w:rsidRPr="00093704">
        <w:rPr>
          <w:rFonts w:cs="Times New Roman"/>
        </w:rPr>
        <w:t>Department</w:t>
      </w:r>
      <w:r w:rsidR="00093704" w:rsidRPr="00093704">
        <w:rPr>
          <w:rFonts w:cs="Times New Roman"/>
        </w:rPr>
        <w:t>”</w:t>
      </w:r>
      <w:r w:rsidRPr="00093704">
        <w:rPr>
          <w:rFonts w:cs="Times New Roman"/>
        </w:rPr>
        <w:t xml:space="preserve"> means the South Carolina Department of Revenue.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(6) </w:t>
      </w:r>
      <w:r w:rsidR="00093704" w:rsidRPr="00093704">
        <w:rPr>
          <w:rFonts w:cs="Times New Roman"/>
        </w:rPr>
        <w:t>“</w:t>
      </w:r>
      <w:r w:rsidRPr="00093704">
        <w:rPr>
          <w:rFonts w:cs="Times New Roman"/>
        </w:rPr>
        <w:t>Economic development property</w:t>
      </w:r>
      <w:r w:rsidR="00093704" w:rsidRPr="00093704">
        <w:rPr>
          <w:rFonts w:cs="Times New Roman"/>
        </w:rPr>
        <w:t>”</w:t>
      </w:r>
      <w:r w:rsidRPr="00093704">
        <w:rPr>
          <w:rFonts w:cs="Times New Roman"/>
        </w:rPr>
        <w:t xml:space="preserve"> means each item of real and tangible personal property comprising a project which satisfies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40(C) and other requirements of this chapter and is subject to a fee agreement.  That property, other than replacement property qualifying under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60, must be placed in service by the end of the investment period.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(7) </w:t>
      </w:r>
      <w:r w:rsidR="00093704" w:rsidRPr="00093704">
        <w:rPr>
          <w:rFonts w:cs="Times New Roman"/>
        </w:rPr>
        <w:t>“</w:t>
      </w:r>
      <w:r w:rsidRPr="00093704">
        <w:rPr>
          <w:rFonts w:cs="Times New Roman"/>
        </w:rPr>
        <w:t>Enhanced investment</w:t>
      </w:r>
      <w:r w:rsidR="00093704" w:rsidRPr="00093704">
        <w:rPr>
          <w:rFonts w:cs="Times New Roman"/>
        </w:rPr>
        <w:t>”</w:t>
      </w:r>
      <w:r w:rsidRPr="00093704">
        <w:rPr>
          <w:rFonts w:cs="Times New Roman"/>
        </w:rPr>
        <w:t xml:space="preserve"> means a project that results in a total investment: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by a single sponsor investing at least one hundred fifty million dollars and creating at least one hundred twenty</w:t>
      </w:r>
      <w:r w:rsidR="00093704" w:rsidRPr="00093704">
        <w:rPr>
          <w:rFonts w:cs="Times New Roman"/>
        </w:rPr>
        <w:noBreakHyphen/>
      </w:r>
      <w:r w:rsidRPr="00093704">
        <w:rPr>
          <w:rFonts w:cs="Times New Roman"/>
        </w:rPr>
        <w:t>five new full</w:t>
      </w:r>
      <w:r w:rsidR="00093704" w:rsidRPr="00093704">
        <w:rPr>
          <w:rFonts w:cs="Times New Roman"/>
        </w:rPr>
        <w:noBreakHyphen/>
      </w:r>
      <w:r w:rsidRPr="00093704">
        <w:rPr>
          <w:rFonts w:cs="Times New Roman"/>
        </w:rPr>
        <w:t>time jobs at the project;  provided that the new full</w:t>
      </w:r>
      <w:r w:rsidR="00093704" w:rsidRPr="00093704">
        <w:rPr>
          <w:rFonts w:cs="Times New Roman"/>
        </w:rPr>
        <w:noBreakHyphen/>
      </w:r>
      <w:r w:rsidRPr="00093704">
        <w:rPr>
          <w:rFonts w:cs="Times New Roman"/>
        </w:rPr>
        <w:t>time jobs requirement of this subsection does not apply to a taxpayer who paid more than fifty percent of all property taxes actually collected in the county for more than twenty</w:t>
      </w:r>
      <w:r w:rsidR="00093704" w:rsidRPr="00093704">
        <w:rPr>
          <w:rFonts w:cs="Times New Roman"/>
        </w:rPr>
        <w:noBreakHyphen/>
      </w:r>
      <w:r w:rsidRPr="00093704">
        <w:rPr>
          <w:rFonts w:cs="Times New Roman"/>
        </w:rPr>
        <w:t xml:space="preserve">five years, ending on the date of the fee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by a single sponsor investing at least four hundred million dollars;  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(c) that satisfies the requirements of Section 11</w:t>
      </w:r>
      <w:r w:rsidR="00093704" w:rsidRPr="00093704">
        <w:rPr>
          <w:rFonts w:cs="Times New Roman"/>
        </w:rPr>
        <w:noBreakHyphen/>
      </w:r>
      <w:r w:rsidRPr="00093704">
        <w:rPr>
          <w:rFonts w:cs="Times New Roman"/>
        </w:rPr>
        <w:t>41</w:t>
      </w:r>
      <w:r w:rsidR="00093704" w:rsidRPr="00093704">
        <w:rPr>
          <w:rFonts w:cs="Times New Roman"/>
        </w:rPr>
        <w:noBreakHyphen/>
      </w:r>
      <w:r w:rsidRPr="00093704">
        <w:rPr>
          <w:rFonts w:cs="Times New Roman"/>
        </w:rPr>
        <w:t>30(2)(a), and for which the Secretary of Commerce has delivered certification pursuant to Section 11</w:t>
      </w:r>
      <w:r w:rsidR="00093704" w:rsidRPr="00093704">
        <w:rPr>
          <w:rFonts w:cs="Times New Roman"/>
        </w:rPr>
        <w:noBreakHyphen/>
      </w:r>
      <w:r w:rsidRPr="00093704">
        <w:rPr>
          <w:rFonts w:cs="Times New Roman"/>
        </w:rPr>
        <w:t>41</w:t>
      </w:r>
      <w:r w:rsidR="00093704" w:rsidRPr="00093704">
        <w:rPr>
          <w:rFonts w:cs="Times New Roman"/>
        </w:rPr>
        <w:noBreakHyphen/>
      </w:r>
      <w:r w:rsidRPr="00093704">
        <w:rPr>
          <w:rFonts w:cs="Times New Roman"/>
        </w:rPr>
        <w:t xml:space="preserve">70(2)(a).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For purposes of this item, if a single sponsor enters into a financing arrangement of the type described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093704" w:rsidRPr="00093704">
        <w:rPr>
          <w:rFonts w:cs="Times New Roman"/>
        </w:rPr>
        <w:noBreakHyphen/>
      </w:r>
      <w:r w:rsidRPr="00093704">
        <w:rPr>
          <w:rFonts w:cs="Times New Roman"/>
        </w:rPr>
        <w:t>10</w:t>
      </w:r>
      <w:r w:rsidR="00093704" w:rsidRPr="00093704">
        <w:rPr>
          <w:rFonts w:cs="Times New Roman"/>
        </w:rPr>
        <w:noBreakHyphen/>
      </w:r>
      <w:r w:rsidRPr="00093704">
        <w:rPr>
          <w:rFonts w:cs="Times New Roman"/>
        </w:rPr>
        <w:t xml:space="preserve">80(D)(2), is considered investment by the sponsor.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(8) </w:t>
      </w:r>
      <w:r w:rsidR="00093704" w:rsidRPr="00093704">
        <w:rPr>
          <w:rFonts w:cs="Times New Roman"/>
        </w:rPr>
        <w:t>“</w:t>
      </w:r>
      <w:r w:rsidRPr="00093704">
        <w:rPr>
          <w:rFonts w:cs="Times New Roman"/>
        </w:rPr>
        <w:t>Exemption period</w:t>
      </w:r>
      <w:r w:rsidR="00093704" w:rsidRPr="00093704">
        <w:rPr>
          <w:rFonts w:cs="Times New Roman"/>
        </w:rPr>
        <w:t>”</w:t>
      </w:r>
      <w:r w:rsidRPr="00093704">
        <w:rPr>
          <w:rFonts w:cs="Times New Roman"/>
        </w:rPr>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093704" w:rsidRPr="00093704">
        <w:rPr>
          <w:rFonts w:cs="Times New Roman"/>
        </w:rPr>
        <w:t>’</w:t>
      </w:r>
      <w:r w:rsidRPr="00093704">
        <w:rPr>
          <w:rFonts w:cs="Times New Roman"/>
        </w:rPr>
        <w:t xml:space="preserve">s investment made by a sponsor during the investment period.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(9) </w:t>
      </w:r>
      <w:r w:rsidR="00093704" w:rsidRPr="00093704">
        <w:rPr>
          <w:rFonts w:cs="Times New Roman"/>
        </w:rPr>
        <w:t>“</w:t>
      </w:r>
      <w:r w:rsidRPr="00093704">
        <w:rPr>
          <w:rFonts w:cs="Times New Roman"/>
        </w:rPr>
        <w:t>Fee</w:t>
      </w:r>
      <w:r w:rsidR="00093704" w:rsidRPr="00093704">
        <w:rPr>
          <w:rFonts w:cs="Times New Roman"/>
        </w:rPr>
        <w:t>”</w:t>
      </w:r>
      <w:r w:rsidRPr="00093704">
        <w:rPr>
          <w:rFonts w:cs="Times New Roman"/>
        </w:rPr>
        <w:t xml:space="preserve"> means the amount paid in lieu of ad valorem property tax as provided in the fee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(10) </w:t>
      </w:r>
      <w:r w:rsidR="00093704" w:rsidRPr="00093704">
        <w:rPr>
          <w:rFonts w:cs="Times New Roman"/>
        </w:rPr>
        <w:t>“</w:t>
      </w:r>
      <w:r w:rsidRPr="00093704">
        <w:rPr>
          <w:rFonts w:cs="Times New Roman"/>
        </w:rPr>
        <w:t>Fee agreement</w:t>
      </w:r>
      <w:r w:rsidR="00093704" w:rsidRPr="00093704">
        <w:rPr>
          <w:rFonts w:cs="Times New Roman"/>
        </w:rPr>
        <w:t>”</w:t>
      </w:r>
      <w:r w:rsidRPr="00093704">
        <w:rPr>
          <w:rFonts w:cs="Times New Roman"/>
        </w:rPr>
        <w:t xml:space="preserve"> means an agreement between the sponsor and the county obligating the sponsor to pay fees instead of property taxes during the exemption period for each item of economic development property as more particularly described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(11) </w:t>
      </w:r>
      <w:r w:rsidR="00093704" w:rsidRPr="00093704">
        <w:rPr>
          <w:rFonts w:cs="Times New Roman"/>
        </w:rPr>
        <w:t>“</w:t>
      </w:r>
      <w:r w:rsidRPr="00093704">
        <w:rPr>
          <w:rFonts w:cs="Times New Roman"/>
        </w:rPr>
        <w:t>Inducement resolution</w:t>
      </w:r>
      <w:r w:rsidR="00093704" w:rsidRPr="00093704">
        <w:rPr>
          <w:rFonts w:cs="Times New Roman"/>
        </w:rPr>
        <w:t>”</w:t>
      </w:r>
      <w:r w:rsidRPr="00093704">
        <w:rPr>
          <w:rFonts w:cs="Times New Roman"/>
        </w:rPr>
        <w:t xml:space="preserve"> means a resolution of the county setting forth the commitment of the county to enter into a fee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(12) </w:t>
      </w:r>
      <w:r w:rsidR="00093704" w:rsidRPr="00093704">
        <w:rPr>
          <w:rFonts w:cs="Times New Roman"/>
        </w:rPr>
        <w:t>“</w:t>
      </w:r>
      <w:r w:rsidRPr="00093704">
        <w:rPr>
          <w:rFonts w:cs="Times New Roman"/>
        </w:rPr>
        <w:t>Infrastructure improvement credit</w:t>
      </w:r>
      <w:r w:rsidR="00093704" w:rsidRPr="00093704">
        <w:rPr>
          <w:rFonts w:cs="Times New Roman"/>
        </w:rPr>
        <w:t>”</w:t>
      </w:r>
      <w:r w:rsidRPr="00093704">
        <w:rPr>
          <w:rFonts w:cs="Times New Roman"/>
        </w:rPr>
        <w:t xml:space="preserve"> means a credit against the fee as provided by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70.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(13) </w:t>
      </w:r>
      <w:r w:rsidR="00093704" w:rsidRPr="00093704">
        <w:rPr>
          <w:rFonts w:cs="Times New Roman"/>
        </w:rPr>
        <w:t>“</w:t>
      </w:r>
      <w:r w:rsidRPr="00093704">
        <w:rPr>
          <w:rFonts w:cs="Times New Roman"/>
        </w:rPr>
        <w:t>Investment period</w:t>
      </w:r>
      <w:r w:rsidR="00093704" w:rsidRPr="00093704">
        <w:rPr>
          <w:rFonts w:cs="Times New Roman"/>
        </w:rPr>
        <w:t>”</w:t>
      </w:r>
      <w:r w:rsidRPr="00093704">
        <w:rPr>
          <w:rFonts w:cs="Times New Roman"/>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w:t>
      </w:r>
      <w:r w:rsidRPr="00093704">
        <w:rPr>
          <w:rFonts w:cs="Times New Roman"/>
        </w:rPr>
        <w:lastRenderedPageBreak/>
        <w:t xml:space="preserve">commencement date.  The minimum investment must be completed within five years of the commencement date.  For an enhanced investment, the applicable minimum investment and job requirements under subsection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(14) </w:t>
      </w:r>
      <w:r w:rsidR="00093704" w:rsidRPr="00093704">
        <w:rPr>
          <w:rFonts w:cs="Times New Roman"/>
        </w:rPr>
        <w:t>“</w:t>
      </w:r>
      <w:r w:rsidRPr="00093704">
        <w:rPr>
          <w:rFonts w:cs="Times New Roman"/>
        </w:rPr>
        <w:t>Minimum investment</w:t>
      </w:r>
      <w:r w:rsidR="00093704" w:rsidRPr="00093704">
        <w:rPr>
          <w:rFonts w:cs="Times New Roman"/>
        </w:rPr>
        <w:t>”</w:t>
      </w:r>
      <w:r w:rsidRPr="00093704">
        <w:rPr>
          <w:rFonts w:cs="Times New Roman"/>
        </w:rPr>
        <w:t xml:space="preserve"> means an investment in the project of at least two and one</w:t>
      </w:r>
      <w:r w:rsidR="00093704" w:rsidRPr="00093704">
        <w:rPr>
          <w:rFonts w:cs="Times New Roman"/>
        </w:rPr>
        <w:noBreakHyphen/>
      </w:r>
      <w:r w:rsidRPr="00093704">
        <w:rPr>
          <w:rFonts w:cs="Times New Roman"/>
        </w:rPr>
        <w:t>half million dollars within the investment period.  If a county has an average annual unemployment rate of at least twice the state average during the last twenty</w:t>
      </w:r>
      <w:r w:rsidR="00093704" w:rsidRPr="00093704">
        <w:rPr>
          <w:rFonts w:cs="Times New Roman"/>
        </w:rPr>
        <w:noBreakHyphen/>
      </w:r>
      <w:r w:rsidRPr="00093704">
        <w:rPr>
          <w:rFonts w:cs="Times New Roman"/>
        </w:rPr>
        <w:t>four month period based on data available on the most recent November first, the minimum investment is one million dollars.  The department shall designate these reduced investment counties by December thirty</w:t>
      </w:r>
      <w:r w:rsidR="00093704" w:rsidRPr="00093704">
        <w:rPr>
          <w:rFonts w:cs="Times New Roman"/>
        </w:rPr>
        <w:noBreakHyphen/>
      </w:r>
      <w:r w:rsidRPr="00093704">
        <w:rPr>
          <w:rFonts w:cs="Times New Roman"/>
        </w:rPr>
        <w:t xml:space="preserve">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(15) </w:t>
      </w:r>
      <w:r w:rsidR="00093704" w:rsidRPr="00093704">
        <w:rPr>
          <w:rFonts w:cs="Times New Roman"/>
        </w:rPr>
        <w:t>“</w:t>
      </w:r>
      <w:r w:rsidRPr="00093704">
        <w:rPr>
          <w:rFonts w:cs="Times New Roman"/>
        </w:rPr>
        <w:t>Industrial development park</w:t>
      </w:r>
      <w:r w:rsidR="00093704" w:rsidRPr="00093704">
        <w:rPr>
          <w:rFonts w:cs="Times New Roman"/>
        </w:rPr>
        <w:t>”</w:t>
      </w:r>
      <w:r w:rsidRPr="00093704">
        <w:rPr>
          <w:rFonts w:cs="Times New Roman"/>
        </w:rPr>
        <w:t xml:space="preserve"> means an industrial or business park developed by two or more counties as defined in Section 4</w:t>
      </w:r>
      <w:r w:rsidR="00093704" w:rsidRPr="00093704">
        <w:rPr>
          <w:rFonts w:cs="Times New Roman"/>
        </w:rPr>
        <w:noBreakHyphen/>
      </w:r>
      <w:r w:rsidRPr="00093704">
        <w:rPr>
          <w:rFonts w:cs="Times New Roman"/>
        </w:rPr>
        <w:t>1</w:t>
      </w:r>
      <w:r w:rsidR="00093704" w:rsidRPr="00093704">
        <w:rPr>
          <w:rFonts w:cs="Times New Roman"/>
        </w:rPr>
        <w:noBreakHyphen/>
      </w:r>
      <w:r w:rsidRPr="00093704">
        <w:rPr>
          <w:rFonts w:cs="Times New Roman"/>
        </w:rPr>
        <w:t xml:space="preserve">170.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(16) </w:t>
      </w:r>
      <w:r w:rsidR="00093704" w:rsidRPr="00093704">
        <w:rPr>
          <w:rFonts w:cs="Times New Roman"/>
        </w:rPr>
        <w:t>“</w:t>
      </w:r>
      <w:r w:rsidRPr="00093704">
        <w:rPr>
          <w:rFonts w:cs="Times New Roman"/>
        </w:rPr>
        <w:t>Project</w:t>
      </w:r>
      <w:r w:rsidR="00093704" w:rsidRPr="00093704">
        <w:rPr>
          <w:rFonts w:cs="Times New Roman"/>
        </w:rPr>
        <w:t>”</w:t>
      </w:r>
      <w:r w:rsidRPr="00093704">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093704" w:rsidRPr="00093704">
        <w:rPr>
          <w:rFonts w:cs="Times New Roman"/>
        </w:rPr>
        <w:t>“</w:t>
      </w:r>
      <w:r w:rsidRPr="00093704">
        <w:rPr>
          <w:rFonts w:cs="Times New Roman"/>
        </w:rPr>
        <w:t>Project</w:t>
      </w:r>
      <w:r w:rsidR="00093704" w:rsidRPr="00093704">
        <w:rPr>
          <w:rFonts w:cs="Times New Roman"/>
        </w:rPr>
        <w:t>”</w:t>
      </w:r>
      <w:r w:rsidRPr="00093704">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(17) </w:t>
      </w:r>
      <w:r w:rsidR="00093704" w:rsidRPr="00093704">
        <w:rPr>
          <w:rFonts w:cs="Times New Roman"/>
        </w:rPr>
        <w:t>“</w:t>
      </w:r>
      <w:r w:rsidRPr="00093704">
        <w:rPr>
          <w:rFonts w:cs="Times New Roman"/>
        </w:rPr>
        <w:t>Qualified nuclear plant facility</w:t>
      </w:r>
      <w:r w:rsidR="00093704" w:rsidRPr="00093704">
        <w:rPr>
          <w:rFonts w:cs="Times New Roman"/>
        </w:rPr>
        <w:t>”</w:t>
      </w:r>
      <w:r w:rsidRPr="00093704">
        <w:rPr>
          <w:rFonts w:cs="Times New Roman"/>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(18) </w:t>
      </w:r>
      <w:r w:rsidR="00093704" w:rsidRPr="00093704">
        <w:rPr>
          <w:rFonts w:cs="Times New Roman"/>
        </w:rPr>
        <w:t>“</w:t>
      </w:r>
      <w:r w:rsidRPr="00093704">
        <w:rPr>
          <w:rFonts w:cs="Times New Roman"/>
        </w:rPr>
        <w:t>Replacement property</w:t>
      </w:r>
      <w:r w:rsidR="00093704" w:rsidRPr="00093704">
        <w:rPr>
          <w:rFonts w:cs="Times New Roman"/>
        </w:rPr>
        <w:t>”</w:t>
      </w:r>
      <w:r w:rsidRPr="00093704">
        <w:rPr>
          <w:rFonts w:cs="Times New Roman"/>
        </w:rPr>
        <w:t xml:space="preserve"> means property placed under the fee agreement to replace economic development property previously subject to the fee agreement,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60.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(19) </w:t>
      </w:r>
      <w:r w:rsidR="00093704" w:rsidRPr="00093704">
        <w:rPr>
          <w:rFonts w:cs="Times New Roman"/>
        </w:rPr>
        <w:t>“</w:t>
      </w:r>
      <w:r w:rsidRPr="00093704">
        <w:rPr>
          <w:rFonts w:cs="Times New Roman"/>
        </w:rPr>
        <w:t>Sponsor</w:t>
      </w:r>
      <w:r w:rsidR="00093704" w:rsidRPr="00093704">
        <w:rPr>
          <w:rFonts w:cs="Times New Roman"/>
        </w:rPr>
        <w:t>”</w:t>
      </w:r>
      <w:r w:rsidRPr="00093704">
        <w:rPr>
          <w:rFonts w:cs="Times New Roman"/>
        </w:rPr>
        <w:t xml:space="preserve"> means one or more entities which sign the fee agreement with the county and makes the minimum investment, subject to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40, each of which makes the minimum investment as provided in subsection (13) and also includes a sponsor affiliate unless the context clearly indicates otherwise.  If a project consists of a manufacturing, research and development, corporate office, or distribution facility, as those terms are defined in Section 12</w:t>
      </w:r>
      <w:r w:rsidR="00093704" w:rsidRPr="00093704">
        <w:rPr>
          <w:rFonts w:cs="Times New Roman"/>
        </w:rPr>
        <w:noBreakHyphen/>
      </w:r>
      <w:r w:rsidRPr="00093704">
        <w:rPr>
          <w:rFonts w:cs="Times New Roman"/>
        </w:rPr>
        <w:t>6</w:t>
      </w:r>
      <w:r w:rsidR="00093704" w:rsidRPr="00093704">
        <w:rPr>
          <w:rFonts w:cs="Times New Roman"/>
        </w:rPr>
        <w:noBreakHyphen/>
      </w:r>
      <w:r w:rsidRPr="00093704">
        <w:rPr>
          <w:rFonts w:cs="Times New Roman"/>
        </w:rPr>
        <w:t xml:space="preserve">3360(M) and including a qualified nuclear plant facility as defined in subsection (17) of this section, each sponsor or sponsor affiliate is not required to invest the minimum investment if the total investment at the project exceeds five million dollars.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(20) </w:t>
      </w:r>
      <w:r w:rsidR="00093704" w:rsidRPr="00093704">
        <w:rPr>
          <w:rFonts w:cs="Times New Roman"/>
        </w:rPr>
        <w:t>“</w:t>
      </w:r>
      <w:r w:rsidRPr="00093704">
        <w:rPr>
          <w:rFonts w:cs="Times New Roman"/>
        </w:rPr>
        <w:t>Sponsor affiliate</w:t>
      </w:r>
      <w:r w:rsidR="00093704" w:rsidRPr="00093704">
        <w:rPr>
          <w:rFonts w:cs="Times New Roman"/>
        </w:rPr>
        <w:t>”</w:t>
      </w:r>
      <w:r w:rsidRPr="00093704">
        <w:rPr>
          <w:rFonts w:cs="Times New Roman"/>
        </w:rPr>
        <w:t xml:space="preserve"> means an entity that joins with or is an affiliate of a sponsor and that participates in the investment in, or financing of, a project. </w:t>
      </w: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(21) </w:t>
      </w:r>
      <w:r w:rsidR="00093704" w:rsidRPr="00093704">
        <w:rPr>
          <w:rFonts w:cs="Times New Roman"/>
        </w:rPr>
        <w:t>“</w:t>
      </w:r>
      <w:r w:rsidRPr="00093704">
        <w:rPr>
          <w:rFonts w:cs="Times New Roman"/>
        </w:rPr>
        <w:t>Termination date</w:t>
      </w:r>
      <w:r w:rsidR="00093704" w:rsidRPr="00093704">
        <w:rPr>
          <w:rFonts w:cs="Times New Roman"/>
        </w:rPr>
        <w:t>”</w:t>
      </w:r>
      <w:r w:rsidRPr="00093704">
        <w:rPr>
          <w:rFonts w:cs="Times New Roman"/>
        </w:rPr>
        <w:t xml:space="preserve"> means the date that is the last day of a property tax year that is the nineteenth year following the first property tax year in which an applicable piece of economic development property is placed in service;  provided, however, that the sponsor may apply to the county prior to the termination date for an extension of the termination date beyond the nineteenth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the twenty</w:t>
      </w:r>
      <w:r w:rsidR="00093704" w:rsidRPr="00093704">
        <w:rPr>
          <w:rFonts w:cs="Times New Roman"/>
        </w:rPr>
        <w:noBreakHyphen/>
      </w:r>
      <w:r w:rsidRPr="00093704">
        <w:rPr>
          <w:rFonts w:cs="Times New Roman"/>
        </w:rPr>
        <w:t>ninth year following the first property tax year in which an applicable piece of economic development property is placed in service.  If the fee agreement is terminated in accordance with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140, the termination date is the date the agreement is terminated.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30 Definitions.</w:t>
      </w:r>
      <w:r w:rsidR="000C0B5D" w:rsidRPr="00093704">
        <w:rPr>
          <w:rFonts w:cs="Times New Roman"/>
        </w:rPr>
        <w:t xml:space="preserv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January 1, 2011.  See, also, section effective until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As used in this chapter: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w:t>
      </w:r>
      <w:r w:rsidR="00093704" w:rsidRPr="00093704">
        <w:rPr>
          <w:rFonts w:cs="Times New Roman"/>
        </w:rPr>
        <w:t>“</w:t>
      </w:r>
      <w:r w:rsidRPr="00093704">
        <w:rPr>
          <w:rFonts w:cs="Times New Roman"/>
        </w:rPr>
        <w:t>Alternative payment method</w:t>
      </w:r>
      <w:r w:rsidR="00093704" w:rsidRPr="00093704">
        <w:rPr>
          <w:rFonts w:cs="Times New Roman"/>
        </w:rPr>
        <w:t>”</w:t>
      </w:r>
      <w:r w:rsidRPr="00093704">
        <w:rPr>
          <w:rFonts w:cs="Times New Roman"/>
        </w:rPr>
        <w:t xml:space="preserve"> means fee payments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50(A)(3).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w:t>
      </w:r>
      <w:r w:rsidR="00093704" w:rsidRPr="00093704">
        <w:rPr>
          <w:rFonts w:cs="Times New Roman"/>
        </w:rPr>
        <w:t>“</w:t>
      </w:r>
      <w:r w:rsidRPr="00093704">
        <w:rPr>
          <w:rFonts w:cs="Times New Roman"/>
        </w:rPr>
        <w:t>Commencement date</w:t>
      </w:r>
      <w:r w:rsidR="00093704" w:rsidRPr="00093704">
        <w:rPr>
          <w:rFonts w:cs="Times New Roman"/>
        </w:rPr>
        <w:t>”</w:t>
      </w:r>
      <w:r w:rsidRPr="00093704">
        <w:rPr>
          <w:rFonts w:cs="Times New Roman"/>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subsection (17) is the last day of the first property tax year in which economic development property is placed in service.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(3) </w:t>
      </w:r>
      <w:r w:rsidR="00093704" w:rsidRPr="00093704">
        <w:rPr>
          <w:rFonts w:cs="Times New Roman"/>
        </w:rPr>
        <w:t>“</w:t>
      </w:r>
      <w:r w:rsidRPr="00093704">
        <w:rPr>
          <w:rFonts w:cs="Times New Roman"/>
        </w:rPr>
        <w:t>County</w:t>
      </w:r>
      <w:r w:rsidR="00093704" w:rsidRPr="00093704">
        <w:rPr>
          <w:rFonts w:cs="Times New Roman"/>
        </w:rPr>
        <w:t>”</w:t>
      </w:r>
      <w:r w:rsidRPr="00093704">
        <w:rPr>
          <w:rFonts w:cs="Times New Roman"/>
        </w:rPr>
        <w:t xml:space="preserve"> means the county or counties in which the project is proposed to be located.  A project may be located in more than one county, subject to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40(H).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(4) </w:t>
      </w:r>
      <w:r w:rsidR="00093704" w:rsidRPr="00093704">
        <w:rPr>
          <w:rFonts w:cs="Times New Roman"/>
        </w:rPr>
        <w:t>“</w:t>
      </w:r>
      <w:r w:rsidRPr="00093704">
        <w:rPr>
          <w:rFonts w:cs="Times New Roman"/>
        </w:rPr>
        <w:t>County council</w:t>
      </w:r>
      <w:r w:rsidR="00093704" w:rsidRPr="00093704">
        <w:rPr>
          <w:rFonts w:cs="Times New Roman"/>
        </w:rPr>
        <w:t>”</w:t>
      </w:r>
      <w:r w:rsidRPr="00093704">
        <w:rPr>
          <w:rFonts w:cs="Times New Roman"/>
        </w:rPr>
        <w:t xml:space="preserve"> means the governing body of the county in which the economic development property is located, except as specifically provided by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40(H).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(5) </w:t>
      </w:r>
      <w:r w:rsidR="00093704" w:rsidRPr="00093704">
        <w:rPr>
          <w:rFonts w:cs="Times New Roman"/>
        </w:rPr>
        <w:t>“</w:t>
      </w:r>
      <w:r w:rsidRPr="00093704">
        <w:rPr>
          <w:rFonts w:cs="Times New Roman"/>
        </w:rPr>
        <w:t>Department</w:t>
      </w:r>
      <w:r w:rsidR="00093704" w:rsidRPr="00093704">
        <w:rPr>
          <w:rFonts w:cs="Times New Roman"/>
        </w:rPr>
        <w:t>”</w:t>
      </w:r>
      <w:r w:rsidRPr="00093704">
        <w:rPr>
          <w:rFonts w:cs="Times New Roman"/>
        </w:rPr>
        <w:t xml:space="preserve"> means the South Carolina Department of Revenue.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(6) </w:t>
      </w:r>
      <w:r w:rsidR="00093704" w:rsidRPr="00093704">
        <w:rPr>
          <w:rFonts w:cs="Times New Roman"/>
        </w:rPr>
        <w:t>“</w:t>
      </w:r>
      <w:r w:rsidRPr="00093704">
        <w:rPr>
          <w:rFonts w:cs="Times New Roman"/>
        </w:rPr>
        <w:t>Economic development property</w:t>
      </w:r>
      <w:r w:rsidR="00093704" w:rsidRPr="00093704">
        <w:rPr>
          <w:rFonts w:cs="Times New Roman"/>
        </w:rPr>
        <w:t>”</w:t>
      </w:r>
      <w:r w:rsidRPr="00093704">
        <w:rPr>
          <w:rFonts w:cs="Times New Roman"/>
        </w:rPr>
        <w:t xml:space="preserve"> means each item of real and tangible personal property comprising a project which satisfies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40(C) and other requirements of this chapter and is subject to a fee agreement.  That property, other than replacement property qualifying under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60, must be placed in service by the end of the investment period.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(7) </w:t>
      </w:r>
      <w:r w:rsidR="00093704" w:rsidRPr="00093704">
        <w:rPr>
          <w:rFonts w:cs="Times New Roman"/>
        </w:rPr>
        <w:t>“</w:t>
      </w:r>
      <w:r w:rsidRPr="00093704">
        <w:rPr>
          <w:rFonts w:cs="Times New Roman"/>
        </w:rPr>
        <w:t>Enhanced investment</w:t>
      </w:r>
      <w:r w:rsidR="00093704" w:rsidRPr="00093704">
        <w:rPr>
          <w:rFonts w:cs="Times New Roman"/>
        </w:rPr>
        <w:t>”</w:t>
      </w:r>
      <w:r w:rsidRPr="00093704">
        <w:rPr>
          <w:rFonts w:cs="Times New Roman"/>
        </w:rPr>
        <w:t xml:space="preserve"> means a project that results in a total investment: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by a single sponsor investing at least one hundred fifty million dollars and creating at least one hundred twenty</w:t>
      </w:r>
      <w:r w:rsidR="00093704" w:rsidRPr="00093704">
        <w:rPr>
          <w:rFonts w:cs="Times New Roman"/>
        </w:rPr>
        <w:noBreakHyphen/>
      </w:r>
      <w:r w:rsidRPr="00093704">
        <w:rPr>
          <w:rFonts w:cs="Times New Roman"/>
        </w:rPr>
        <w:t>five new full</w:t>
      </w:r>
      <w:r w:rsidR="00093704" w:rsidRPr="00093704">
        <w:rPr>
          <w:rFonts w:cs="Times New Roman"/>
        </w:rPr>
        <w:noBreakHyphen/>
      </w:r>
      <w:r w:rsidRPr="00093704">
        <w:rPr>
          <w:rFonts w:cs="Times New Roman"/>
        </w:rPr>
        <w:t>time jobs at the project;  provided that the new full</w:t>
      </w:r>
      <w:r w:rsidR="00093704" w:rsidRPr="00093704">
        <w:rPr>
          <w:rFonts w:cs="Times New Roman"/>
        </w:rPr>
        <w:noBreakHyphen/>
      </w:r>
      <w:r w:rsidRPr="00093704">
        <w:rPr>
          <w:rFonts w:cs="Times New Roman"/>
        </w:rPr>
        <w:t>time jobs requirement of this subsection does not apply to a taxpayer who paid more than fifty percent of all property taxes actually collected in the county for more than twenty</w:t>
      </w:r>
      <w:r w:rsidR="00093704" w:rsidRPr="00093704">
        <w:rPr>
          <w:rFonts w:cs="Times New Roman"/>
        </w:rPr>
        <w:noBreakHyphen/>
      </w:r>
      <w:r w:rsidRPr="00093704">
        <w:rPr>
          <w:rFonts w:cs="Times New Roman"/>
        </w:rPr>
        <w:t xml:space="preserve">five years, ending on the date of the fee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by a single sponsor investing at least four hundred million dollars;  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(c) that satisfies the requirements of Section 11</w:t>
      </w:r>
      <w:r w:rsidR="00093704" w:rsidRPr="00093704">
        <w:rPr>
          <w:rFonts w:cs="Times New Roman"/>
        </w:rPr>
        <w:noBreakHyphen/>
      </w:r>
      <w:r w:rsidRPr="00093704">
        <w:rPr>
          <w:rFonts w:cs="Times New Roman"/>
        </w:rPr>
        <w:t>41</w:t>
      </w:r>
      <w:r w:rsidR="00093704" w:rsidRPr="00093704">
        <w:rPr>
          <w:rFonts w:cs="Times New Roman"/>
        </w:rPr>
        <w:noBreakHyphen/>
      </w:r>
      <w:r w:rsidRPr="00093704">
        <w:rPr>
          <w:rFonts w:cs="Times New Roman"/>
        </w:rPr>
        <w:t>30(2)(a), and for which the Secretary of Commerce has delivered certification pursuant to Section 11</w:t>
      </w:r>
      <w:r w:rsidR="00093704" w:rsidRPr="00093704">
        <w:rPr>
          <w:rFonts w:cs="Times New Roman"/>
        </w:rPr>
        <w:noBreakHyphen/>
      </w:r>
      <w:r w:rsidRPr="00093704">
        <w:rPr>
          <w:rFonts w:cs="Times New Roman"/>
        </w:rPr>
        <w:t>41</w:t>
      </w:r>
      <w:r w:rsidR="00093704" w:rsidRPr="00093704">
        <w:rPr>
          <w:rFonts w:cs="Times New Roman"/>
        </w:rPr>
        <w:noBreakHyphen/>
      </w:r>
      <w:r w:rsidRPr="00093704">
        <w:rPr>
          <w:rFonts w:cs="Times New Roman"/>
        </w:rPr>
        <w:t xml:space="preserve">70(2)(a).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For purposes of this item, if a single sponsor enters into a financing arrangement of the type described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093704" w:rsidRPr="00093704">
        <w:rPr>
          <w:rFonts w:cs="Times New Roman"/>
        </w:rPr>
        <w:noBreakHyphen/>
      </w:r>
      <w:r w:rsidRPr="00093704">
        <w:rPr>
          <w:rFonts w:cs="Times New Roman"/>
        </w:rPr>
        <w:t>10</w:t>
      </w:r>
      <w:r w:rsidR="00093704" w:rsidRPr="00093704">
        <w:rPr>
          <w:rFonts w:cs="Times New Roman"/>
        </w:rPr>
        <w:noBreakHyphen/>
      </w:r>
      <w:r w:rsidRPr="00093704">
        <w:rPr>
          <w:rFonts w:cs="Times New Roman"/>
        </w:rPr>
        <w:t xml:space="preserve">80(D)(2), is considered investment by the sponsor.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(8) </w:t>
      </w:r>
      <w:r w:rsidR="00093704" w:rsidRPr="00093704">
        <w:rPr>
          <w:rFonts w:cs="Times New Roman"/>
        </w:rPr>
        <w:t>“</w:t>
      </w:r>
      <w:r w:rsidRPr="00093704">
        <w:rPr>
          <w:rFonts w:cs="Times New Roman"/>
        </w:rPr>
        <w:t>Exemption period</w:t>
      </w:r>
      <w:r w:rsidR="00093704" w:rsidRPr="00093704">
        <w:rPr>
          <w:rFonts w:cs="Times New Roman"/>
        </w:rPr>
        <w:t>”</w:t>
      </w:r>
      <w:r w:rsidRPr="00093704">
        <w:rPr>
          <w:rFonts w:cs="Times New Roman"/>
        </w:rPr>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093704" w:rsidRPr="00093704">
        <w:rPr>
          <w:rFonts w:cs="Times New Roman"/>
        </w:rPr>
        <w:t>’</w:t>
      </w:r>
      <w:r w:rsidRPr="00093704">
        <w:rPr>
          <w:rFonts w:cs="Times New Roman"/>
        </w:rPr>
        <w:t xml:space="preserve">s investment made by a sponsor during the investment period.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(9) </w:t>
      </w:r>
      <w:r w:rsidR="00093704" w:rsidRPr="00093704">
        <w:rPr>
          <w:rFonts w:cs="Times New Roman"/>
        </w:rPr>
        <w:t>“</w:t>
      </w:r>
      <w:r w:rsidRPr="00093704">
        <w:rPr>
          <w:rFonts w:cs="Times New Roman"/>
        </w:rPr>
        <w:t>Fee</w:t>
      </w:r>
      <w:r w:rsidR="00093704" w:rsidRPr="00093704">
        <w:rPr>
          <w:rFonts w:cs="Times New Roman"/>
        </w:rPr>
        <w:t>”</w:t>
      </w:r>
      <w:r w:rsidRPr="00093704">
        <w:rPr>
          <w:rFonts w:cs="Times New Roman"/>
        </w:rPr>
        <w:t xml:space="preserve"> means the amount paid in lieu of ad valorem property tax as provided in the fee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(10) </w:t>
      </w:r>
      <w:r w:rsidR="00093704" w:rsidRPr="00093704">
        <w:rPr>
          <w:rFonts w:cs="Times New Roman"/>
        </w:rPr>
        <w:t>“</w:t>
      </w:r>
      <w:r w:rsidRPr="00093704">
        <w:rPr>
          <w:rFonts w:cs="Times New Roman"/>
        </w:rPr>
        <w:t>Fee agreement</w:t>
      </w:r>
      <w:r w:rsidR="00093704" w:rsidRPr="00093704">
        <w:rPr>
          <w:rFonts w:cs="Times New Roman"/>
        </w:rPr>
        <w:t>”</w:t>
      </w:r>
      <w:r w:rsidRPr="00093704">
        <w:rPr>
          <w:rFonts w:cs="Times New Roman"/>
        </w:rPr>
        <w:t xml:space="preserve"> means an agreement between the sponsor and the county obligating the sponsor to pay fees instead of property taxes during the exemption period for each item of economic development property as more particularly described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(11) </w:t>
      </w:r>
      <w:r w:rsidR="00093704" w:rsidRPr="00093704">
        <w:rPr>
          <w:rFonts w:cs="Times New Roman"/>
        </w:rPr>
        <w:t>“</w:t>
      </w:r>
      <w:r w:rsidRPr="00093704">
        <w:rPr>
          <w:rFonts w:cs="Times New Roman"/>
        </w:rPr>
        <w:t>Inducement resolution</w:t>
      </w:r>
      <w:r w:rsidR="00093704" w:rsidRPr="00093704">
        <w:rPr>
          <w:rFonts w:cs="Times New Roman"/>
        </w:rPr>
        <w:t>”</w:t>
      </w:r>
      <w:r w:rsidRPr="00093704">
        <w:rPr>
          <w:rFonts w:cs="Times New Roman"/>
        </w:rPr>
        <w:t xml:space="preserve"> means a resolution of the county setting forth the commitment of the county to enter into a fee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(12) </w:t>
      </w:r>
      <w:r w:rsidR="00093704" w:rsidRPr="00093704">
        <w:rPr>
          <w:rFonts w:cs="Times New Roman"/>
        </w:rPr>
        <w:t>“</w:t>
      </w:r>
      <w:r w:rsidRPr="00093704">
        <w:rPr>
          <w:rFonts w:cs="Times New Roman"/>
        </w:rPr>
        <w:t>Infrastructure improvement credit</w:t>
      </w:r>
      <w:r w:rsidR="00093704" w:rsidRPr="00093704">
        <w:rPr>
          <w:rFonts w:cs="Times New Roman"/>
        </w:rPr>
        <w:t>”</w:t>
      </w:r>
      <w:r w:rsidRPr="00093704">
        <w:rPr>
          <w:rFonts w:cs="Times New Roman"/>
        </w:rPr>
        <w:t xml:space="preserve"> means a credit against the fee as provided by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70.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(13) </w:t>
      </w:r>
      <w:r w:rsidR="00093704" w:rsidRPr="00093704">
        <w:rPr>
          <w:rFonts w:cs="Times New Roman"/>
        </w:rPr>
        <w:t>“</w:t>
      </w:r>
      <w:r w:rsidRPr="00093704">
        <w:rPr>
          <w:rFonts w:cs="Times New Roman"/>
        </w:rPr>
        <w:t>Investment period</w:t>
      </w:r>
      <w:r w:rsidR="00093704" w:rsidRPr="00093704">
        <w:rPr>
          <w:rFonts w:cs="Times New Roman"/>
        </w:rPr>
        <w:t>”</w:t>
      </w:r>
      <w:r w:rsidRPr="00093704">
        <w:rPr>
          <w:rFonts w:cs="Times New Roman"/>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subsection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(14) </w:t>
      </w:r>
      <w:r w:rsidR="00093704" w:rsidRPr="00093704">
        <w:rPr>
          <w:rFonts w:cs="Times New Roman"/>
        </w:rPr>
        <w:t>“</w:t>
      </w:r>
      <w:r w:rsidRPr="00093704">
        <w:rPr>
          <w:rFonts w:cs="Times New Roman"/>
        </w:rPr>
        <w:t>Minimum investment</w:t>
      </w:r>
      <w:r w:rsidR="00093704" w:rsidRPr="00093704">
        <w:rPr>
          <w:rFonts w:cs="Times New Roman"/>
        </w:rPr>
        <w:t>”</w:t>
      </w:r>
      <w:r w:rsidRPr="00093704">
        <w:rPr>
          <w:rFonts w:cs="Times New Roman"/>
        </w:rPr>
        <w:t xml:space="preserve"> means an investment in the project of at least two and one</w:t>
      </w:r>
      <w:r w:rsidR="00093704" w:rsidRPr="00093704">
        <w:rPr>
          <w:rFonts w:cs="Times New Roman"/>
        </w:rPr>
        <w:noBreakHyphen/>
      </w:r>
      <w:r w:rsidRPr="00093704">
        <w:rPr>
          <w:rFonts w:cs="Times New Roman"/>
        </w:rPr>
        <w:t>half million dollars within the investment period.  If a county has an average annual unemployment rate of at least twice the state average during the last twenty</w:t>
      </w:r>
      <w:r w:rsidR="00093704" w:rsidRPr="00093704">
        <w:rPr>
          <w:rFonts w:cs="Times New Roman"/>
        </w:rPr>
        <w:noBreakHyphen/>
      </w:r>
      <w:r w:rsidRPr="00093704">
        <w:rPr>
          <w:rFonts w:cs="Times New Roman"/>
        </w:rPr>
        <w:t>four month period based on data available on the most recent November first, the minimum investment is one million dollars.  The department shall designate these reduced investment counties by December thirty</w:t>
      </w:r>
      <w:r w:rsidR="00093704" w:rsidRPr="00093704">
        <w:rPr>
          <w:rFonts w:cs="Times New Roman"/>
        </w:rPr>
        <w:noBreakHyphen/>
      </w:r>
      <w:r w:rsidRPr="00093704">
        <w:rPr>
          <w:rFonts w:cs="Times New Roman"/>
        </w:rPr>
        <w:t xml:space="preserve">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(15) </w:t>
      </w:r>
      <w:r w:rsidR="00093704" w:rsidRPr="00093704">
        <w:rPr>
          <w:rFonts w:cs="Times New Roman"/>
        </w:rPr>
        <w:t>“</w:t>
      </w:r>
      <w:r w:rsidRPr="00093704">
        <w:rPr>
          <w:rFonts w:cs="Times New Roman"/>
        </w:rPr>
        <w:t>Industrial development park</w:t>
      </w:r>
      <w:r w:rsidR="00093704" w:rsidRPr="00093704">
        <w:rPr>
          <w:rFonts w:cs="Times New Roman"/>
        </w:rPr>
        <w:t>”</w:t>
      </w:r>
      <w:r w:rsidRPr="00093704">
        <w:rPr>
          <w:rFonts w:cs="Times New Roman"/>
        </w:rPr>
        <w:t xml:space="preserve"> means an industrial or business park developed by two or more counties as defined in Section 4</w:t>
      </w:r>
      <w:r w:rsidR="00093704" w:rsidRPr="00093704">
        <w:rPr>
          <w:rFonts w:cs="Times New Roman"/>
        </w:rPr>
        <w:noBreakHyphen/>
      </w:r>
      <w:r w:rsidRPr="00093704">
        <w:rPr>
          <w:rFonts w:cs="Times New Roman"/>
        </w:rPr>
        <w:t>1</w:t>
      </w:r>
      <w:r w:rsidR="00093704" w:rsidRPr="00093704">
        <w:rPr>
          <w:rFonts w:cs="Times New Roman"/>
        </w:rPr>
        <w:noBreakHyphen/>
      </w:r>
      <w:r w:rsidRPr="00093704">
        <w:rPr>
          <w:rFonts w:cs="Times New Roman"/>
        </w:rPr>
        <w:t xml:space="preserve">170.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(16) </w:t>
      </w:r>
      <w:r w:rsidR="00093704" w:rsidRPr="00093704">
        <w:rPr>
          <w:rFonts w:cs="Times New Roman"/>
        </w:rPr>
        <w:t>“</w:t>
      </w:r>
      <w:r w:rsidRPr="00093704">
        <w:rPr>
          <w:rFonts w:cs="Times New Roman"/>
        </w:rPr>
        <w:t>Project</w:t>
      </w:r>
      <w:r w:rsidR="00093704" w:rsidRPr="00093704">
        <w:rPr>
          <w:rFonts w:cs="Times New Roman"/>
        </w:rPr>
        <w:t>”</w:t>
      </w:r>
      <w:r w:rsidRPr="00093704">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093704" w:rsidRPr="00093704">
        <w:rPr>
          <w:rFonts w:cs="Times New Roman"/>
        </w:rPr>
        <w:t>“</w:t>
      </w:r>
      <w:r w:rsidRPr="00093704">
        <w:rPr>
          <w:rFonts w:cs="Times New Roman"/>
        </w:rPr>
        <w:t>Project</w:t>
      </w:r>
      <w:r w:rsidR="00093704" w:rsidRPr="00093704">
        <w:rPr>
          <w:rFonts w:cs="Times New Roman"/>
        </w:rPr>
        <w:t>”</w:t>
      </w:r>
      <w:r w:rsidRPr="00093704">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(17) </w:t>
      </w:r>
      <w:r w:rsidR="00093704" w:rsidRPr="00093704">
        <w:rPr>
          <w:rFonts w:cs="Times New Roman"/>
        </w:rPr>
        <w:t>“</w:t>
      </w:r>
      <w:r w:rsidRPr="00093704">
        <w:rPr>
          <w:rFonts w:cs="Times New Roman"/>
        </w:rPr>
        <w:t>Qualified nuclear plant facility</w:t>
      </w:r>
      <w:r w:rsidR="00093704" w:rsidRPr="00093704">
        <w:rPr>
          <w:rFonts w:cs="Times New Roman"/>
        </w:rPr>
        <w:t>”</w:t>
      </w:r>
      <w:r w:rsidRPr="00093704">
        <w:rPr>
          <w:rFonts w:cs="Times New Roman"/>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(18) </w:t>
      </w:r>
      <w:r w:rsidR="00093704" w:rsidRPr="00093704">
        <w:rPr>
          <w:rFonts w:cs="Times New Roman"/>
        </w:rPr>
        <w:t>“</w:t>
      </w:r>
      <w:r w:rsidRPr="00093704">
        <w:rPr>
          <w:rFonts w:cs="Times New Roman"/>
        </w:rPr>
        <w:t>Replacement property</w:t>
      </w:r>
      <w:r w:rsidR="00093704" w:rsidRPr="00093704">
        <w:rPr>
          <w:rFonts w:cs="Times New Roman"/>
        </w:rPr>
        <w:t>”</w:t>
      </w:r>
      <w:r w:rsidRPr="00093704">
        <w:rPr>
          <w:rFonts w:cs="Times New Roman"/>
        </w:rPr>
        <w:t xml:space="preserve"> means property placed under the fee agreement to replace economic development property previously subject to the fee agreement,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60.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(19) </w:t>
      </w:r>
      <w:r w:rsidR="00093704" w:rsidRPr="00093704">
        <w:rPr>
          <w:rFonts w:cs="Times New Roman"/>
        </w:rPr>
        <w:t>“</w:t>
      </w:r>
      <w:r w:rsidRPr="00093704">
        <w:rPr>
          <w:rFonts w:cs="Times New Roman"/>
        </w:rPr>
        <w:t>Sponsor</w:t>
      </w:r>
      <w:r w:rsidR="00093704" w:rsidRPr="00093704">
        <w:rPr>
          <w:rFonts w:cs="Times New Roman"/>
        </w:rPr>
        <w:t>”</w:t>
      </w:r>
      <w:r w:rsidRPr="00093704">
        <w:rPr>
          <w:rFonts w:cs="Times New Roman"/>
        </w:rPr>
        <w:t xml:space="preserve"> means one or more entities which sign the fee agreement with the county and makes the minimum investment, subject to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40, each of which makes the minimum investment as provided in subsection (13) and also includes a sponsor affiliate unless the context clearly indicates otherwise.  If a project consists of a manufacturing, research and development, corporate office, or distribution facility, as those terms are defined in Section 12</w:t>
      </w:r>
      <w:r w:rsidR="00093704" w:rsidRPr="00093704">
        <w:rPr>
          <w:rFonts w:cs="Times New Roman"/>
        </w:rPr>
        <w:noBreakHyphen/>
      </w:r>
      <w:r w:rsidRPr="00093704">
        <w:rPr>
          <w:rFonts w:cs="Times New Roman"/>
        </w:rPr>
        <w:t>6</w:t>
      </w:r>
      <w:r w:rsidR="00093704" w:rsidRPr="00093704">
        <w:rPr>
          <w:rFonts w:cs="Times New Roman"/>
        </w:rPr>
        <w:noBreakHyphen/>
      </w:r>
      <w:r w:rsidRPr="00093704">
        <w:rPr>
          <w:rFonts w:cs="Times New Roman"/>
        </w:rPr>
        <w:t xml:space="preserve">3360(M) and including a qualified nuclear plant facility as defined in subsection (17) of this section, each sponsor or sponsor affiliate is not required to invest the minimum investment if the total investment at the project exceeds five million dollars.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(20) </w:t>
      </w:r>
      <w:r w:rsidR="00093704" w:rsidRPr="00093704">
        <w:rPr>
          <w:rFonts w:cs="Times New Roman"/>
        </w:rPr>
        <w:t>“</w:t>
      </w:r>
      <w:r w:rsidRPr="00093704">
        <w:rPr>
          <w:rFonts w:cs="Times New Roman"/>
        </w:rPr>
        <w:t>Sponsor affiliate</w:t>
      </w:r>
      <w:r w:rsidR="00093704" w:rsidRPr="00093704">
        <w:rPr>
          <w:rFonts w:cs="Times New Roman"/>
        </w:rPr>
        <w:t>”</w:t>
      </w:r>
      <w:r w:rsidRPr="00093704">
        <w:rPr>
          <w:rFonts w:cs="Times New Roman"/>
        </w:rPr>
        <w:t xml:space="preserve"> means an entity that joins with or is an affiliate of a sponsor and that participates in the investment in, or financing of, a project. </w:t>
      </w: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(21) </w:t>
      </w:r>
      <w:r w:rsidR="00093704" w:rsidRPr="00093704">
        <w:rPr>
          <w:rFonts w:cs="Times New Roman"/>
        </w:rPr>
        <w:t>“</w:t>
      </w:r>
      <w:r w:rsidRPr="00093704">
        <w:rPr>
          <w:rFonts w:cs="Times New Roman"/>
        </w:rPr>
        <w:t>Termination date</w:t>
      </w:r>
      <w:r w:rsidR="00093704" w:rsidRPr="00093704">
        <w:rPr>
          <w:rFonts w:cs="Times New Roman"/>
        </w:rPr>
        <w:t>”</w:t>
      </w:r>
      <w:r w:rsidRPr="00093704">
        <w:rPr>
          <w:rFonts w:cs="Times New Roman"/>
        </w:rPr>
        <w:t xml:space="preserve"> means the date that is the last day of a property tax year that is the twenty</w:t>
      </w:r>
      <w:r w:rsidR="00093704" w:rsidRPr="00093704">
        <w:rPr>
          <w:rFonts w:cs="Times New Roman"/>
        </w:rPr>
        <w:noBreakHyphen/>
      </w:r>
      <w:r w:rsidRPr="00093704">
        <w:rPr>
          <w:rFonts w:cs="Times New Roman"/>
        </w:rPr>
        <w:t>ninth year following the first property tax year in which an applicable piece of economic development property is placed in service.  A sponsor may apply to the county prior to the termination date for an extension of the termination date beyond the twenty</w:t>
      </w:r>
      <w:r w:rsidR="00093704" w:rsidRPr="00093704">
        <w:rPr>
          <w:rFonts w:cs="Times New Roman"/>
        </w:rPr>
        <w:noBreakHyphen/>
      </w:r>
      <w:r w:rsidRPr="00093704">
        <w:rPr>
          <w:rFonts w:cs="Times New Roman"/>
        </w:rPr>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140, the termination date is the date the agreement is terminated.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40.</w:t>
      </w:r>
      <w:r w:rsidR="000C0B5D" w:rsidRPr="00093704">
        <w:rPr>
          <w:rFonts w:cs="Times New Roman"/>
        </w:rPr>
        <w:t xml:space="preserve"> Fee agreement;  economic development property to be exempt from ad valorem taxation;  exemption period;  inducement resolution;  location of exempt property;  criteria to qualify as economic development property.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To obtain the benefits provided by this chapter, the sponsor and the county must enter into a fee agreement requiring the payment of the fee described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50.  The county must adopt an ordinance approving the fee agreement with the sponsor.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(C) Subject to the provisions of subsection (D) and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(H) The project must be located in a single county or in an industrial development park.  A project located on contiguous tracts of land in more than one county, but not in an industrial development park, may qualify for the fee if: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the counties agree on the terms of the fee and the distribution of the fee payment;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a minimum millage rate is provided for in the agreement;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(3) all counties are parties to all agreements establishing the terms of the fee.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(I)(1) Before undertaking a project, the county council shall find that: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the project is anticipated to benefit the general public welfare of the locality by providing services, employment, recreation, or other public benefits not otherwise adequately provided locally;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the project gives rise to no pecuniary liability of the county or incorporated municipality or a charge against its general credit or taxing power;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the purposes to be accomplished by the project are proper governmental and public purposes and the benefits of the project are greater than the costs.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In making the findings of this subsection, the county council may seek the advice and assistance of the department or the Board of Economic Advisors.  The determination and findings must be set forth in an ordinance.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(J) 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(K)(1) Upon agreement of the parties, and except as provided in item (2), a fee agreement may be amended or terminated and replaced with regard to all matters, including the addition or removal of sponsors or sponsor affiliates.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An amendment or replacement of a fee agreement must not be used to lower the millage rate, discount rate, assessment ratio, or, except as provided in Sections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30(13) and (21), increase the term of the agreement.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50.</w:t>
      </w:r>
      <w:r w:rsidR="000C0B5D" w:rsidRPr="00093704">
        <w:rPr>
          <w:rFonts w:cs="Times New Roman"/>
        </w:rPr>
        <w:t xml:space="preserve"> Contents of fee agreement;  disposal of economic development property;  reduction of fee.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until January 1, 2011.  See, also, section effective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 fee agreement must contain the requirement that a fee in lieu of property tax be paid as follows: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an assessment ratio of not less than six percent, or four percent for those projects qualifying under the enhanced investment definition;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a millage rate that is, either: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 fixed for the life of the fee;  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(ii) is allowed to increase or decrease every fifth year in step with the average cumulative actual millage rate applicable to the project based upon the preceding five</w:t>
      </w:r>
      <w:r w:rsidR="00093704" w:rsidRPr="00093704">
        <w:rPr>
          <w:rFonts w:cs="Times New Roman"/>
        </w:rPr>
        <w:noBreakHyphen/>
      </w:r>
      <w:r w:rsidRPr="00093704">
        <w:rPr>
          <w:rFonts w:cs="Times New Roman"/>
        </w:rPr>
        <w:t xml:space="preserve">year period;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a fair market value for the economic development property: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(i) if real property is constructed for the fee or is purchased in an arm</w:t>
      </w:r>
      <w:r w:rsidR="00093704" w:rsidRPr="00093704">
        <w:rPr>
          <w:rFonts w:cs="Times New Roman"/>
        </w:rPr>
        <w:t>’</w:t>
      </w:r>
      <w:r w:rsidRPr="00093704">
        <w:rPr>
          <w:rFonts w:cs="Times New Roman"/>
        </w:rPr>
        <w:t xml:space="preserve">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(ii) fair market value for personal property is determined by using the original tax basis for South Carolina income tax purposes less depreciation allowable for property tax purposes, except that the sponsor is not entitled to extraordinary obsolescence;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(d) to establish the millage rate for purposes of subsection (A)(1)(b)(i) or the first five years millage under (A)(1)(b)(ii), the millage rate must be no lower than the cumulative property tax millage rate levied by, or on behalf of, all taxing entities within which the project is located on either: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 June thirtieth of the year preceding the calendar year in which the fee agreement is executed;  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(ii) the millage rate in effect on June thirtieth of the calendar year in which the fee agreement is executed.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The fee calculation must be made so that the property, if taxable, is allowed all applicable property tax exemptions except the exemption allowed under Section 3(g) of Article X of the Constitution of this State and the exemption allowed pursuant to Section 12</w:t>
      </w:r>
      <w:r w:rsidR="00093704" w:rsidRPr="00093704">
        <w:rPr>
          <w:rFonts w:cs="Times New Roman"/>
        </w:rPr>
        <w:noBreakHyphen/>
      </w:r>
      <w:r w:rsidRPr="00093704">
        <w:rPr>
          <w:rFonts w:cs="Times New Roman"/>
        </w:rPr>
        <w:t>37</w:t>
      </w:r>
      <w:r w:rsidR="00093704" w:rsidRPr="00093704">
        <w:rPr>
          <w:rFonts w:cs="Times New Roman"/>
        </w:rPr>
        <w:noBreakHyphen/>
      </w:r>
      <w:r w:rsidRPr="00093704">
        <w:rPr>
          <w:rFonts w:cs="Times New Roman"/>
        </w:rPr>
        <w:t xml:space="preserve">220(B)(32) and (34).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(3) If the project subject to the fee agreement involves an investment of at least forty</w:t>
      </w:r>
      <w:r w:rsidR="00093704" w:rsidRPr="00093704">
        <w:rPr>
          <w:rFonts w:cs="Times New Roman"/>
        </w:rPr>
        <w:noBreakHyphen/>
      </w:r>
      <w:r w:rsidRPr="00093704">
        <w:rPr>
          <w:rFonts w:cs="Times New Roman"/>
        </w:rPr>
        <w:t xml:space="preserve">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093704" w:rsidRPr="00093704">
        <w:rPr>
          <w:rFonts w:cs="Times New Roman"/>
        </w:rPr>
        <w:noBreakHyphen/>
      </w:r>
      <w:r w:rsidRPr="00093704">
        <w:rPr>
          <w:rFonts w:cs="Times New Roman"/>
        </w:rPr>
        <w:t>54</w:t>
      </w:r>
      <w:r w:rsidR="00093704" w:rsidRPr="00093704">
        <w:rPr>
          <w:rFonts w:cs="Times New Roman"/>
        </w:rPr>
        <w:noBreakHyphen/>
      </w:r>
      <w:r w:rsidRPr="00093704">
        <w:rPr>
          <w:rFonts w:cs="Times New Roman"/>
        </w:rPr>
        <w:t xml:space="preserve">25.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50.</w:t>
      </w:r>
      <w:r w:rsidR="000C0B5D" w:rsidRPr="00093704">
        <w:rPr>
          <w:rFonts w:cs="Times New Roman"/>
        </w:rPr>
        <w:t xml:space="preserve"> Contents of fee agreement;  disposal of economic development property;  reduction of fee.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January 1, 2011.  See, also, section effective until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 fee agreement must contain the requirement that a fee in lieu of property tax be paid as follows: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an assessment ratio of not less than six percent, or four percent for those projects qualifying under the enhanced investment definition;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a millage rate that is, either: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 fixed for the life of the fee;  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(ii) is allowed to increase or decrease every fifth year in step with the average cumulative actual millage rate applicable to the project based upon the preceding five</w:t>
      </w:r>
      <w:r w:rsidR="00093704" w:rsidRPr="00093704">
        <w:rPr>
          <w:rFonts w:cs="Times New Roman"/>
        </w:rPr>
        <w:noBreakHyphen/>
      </w:r>
      <w:r w:rsidRPr="00093704">
        <w:rPr>
          <w:rFonts w:cs="Times New Roman"/>
        </w:rPr>
        <w:t xml:space="preserve">year period;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a fair market value for the economic development property: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(i) if real property is constructed for the fee or is purchased in an arm</w:t>
      </w:r>
      <w:r w:rsidR="00093704" w:rsidRPr="00093704">
        <w:rPr>
          <w:rFonts w:cs="Times New Roman"/>
        </w:rPr>
        <w:t>’</w:t>
      </w:r>
      <w:r w:rsidRPr="00093704">
        <w:rPr>
          <w:rFonts w:cs="Times New Roman"/>
        </w:rPr>
        <w:t xml:space="preserve">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(ii) fair market value for personal property is determined by using the original tax basis for South Carolina income tax purposes less depreciation allowable for property tax purposes, except that the sponsor is not entitled to extraordinary obsolescence;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(d) to establish the millage rate for purposes of subsection (A)(1)(b)(i) or the first five years millage under (A)(1)(b)(ii), the millage rate must be no lower than the cumulative property tax millage rate levied by, or on behalf of, all taxing entities within which the project is located on either: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 June thirtieth of the year preceding the calendar year in which the fee agreement is executed;  or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(ii) the millage rate in effect on June thirtieth of the calendar year in which the fee agreement is executed.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The fee calculation must be made so that the property, if taxable, is allowed all applicable property tax exemptions except the exemption allowed under Section 3(g) of Article X of the Constitution of this State and the exemption allowed pursuant to Section 12</w:t>
      </w:r>
      <w:r w:rsidR="00093704" w:rsidRPr="00093704">
        <w:rPr>
          <w:rFonts w:cs="Times New Roman"/>
        </w:rPr>
        <w:noBreakHyphen/>
      </w:r>
      <w:r w:rsidRPr="00093704">
        <w:rPr>
          <w:rFonts w:cs="Times New Roman"/>
        </w:rPr>
        <w:t>37</w:t>
      </w:r>
      <w:r w:rsidR="00093704" w:rsidRPr="00093704">
        <w:rPr>
          <w:rFonts w:cs="Times New Roman"/>
        </w:rPr>
        <w:noBreakHyphen/>
      </w:r>
      <w:r w:rsidRPr="00093704">
        <w:rPr>
          <w:rFonts w:cs="Times New Roman"/>
        </w:rPr>
        <w:t xml:space="preserve">220(B)(32) and (34).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(3) If the project subject to the fee agreement involves an investment of at least forty</w:t>
      </w:r>
      <w:r w:rsidR="00093704" w:rsidRPr="00093704">
        <w:rPr>
          <w:rFonts w:cs="Times New Roman"/>
        </w:rPr>
        <w:noBreakHyphen/>
      </w:r>
      <w:r w:rsidRPr="00093704">
        <w:rPr>
          <w:rFonts w:cs="Times New Roman"/>
        </w:rPr>
        <w:t xml:space="preserve">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 </w:t>
      </w: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093704" w:rsidRPr="00093704">
        <w:rPr>
          <w:rFonts w:cs="Times New Roman"/>
        </w:rPr>
        <w:noBreakHyphen/>
      </w:r>
      <w:r w:rsidRPr="00093704">
        <w:rPr>
          <w:rFonts w:cs="Times New Roman"/>
        </w:rPr>
        <w:t>54</w:t>
      </w:r>
      <w:r w:rsidR="00093704" w:rsidRPr="00093704">
        <w:rPr>
          <w:rFonts w:cs="Times New Roman"/>
        </w:rPr>
        <w:noBreakHyphen/>
      </w:r>
      <w:r w:rsidRPr="00093704">
        <w:rPr>
          <w:rFonts w:cs="Times New Roman"/>
        </w:rPr>
        <w:t xml:space="preserve">25.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55.</w:t>
      </w:r>
      <w:r w:rsidR="000C0B5D" w:rsidRPr="00093704">
        <w:rPr>
          <w:rFonts w:cs="Times New Roman"/>
        </w:rPr>
        <w:t xml:space="preserve"> Agreements; content requirements.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All agreements entered into pursuant to this chapter must include as the first portion of the document a recapitulation of the remaining contents of the document which includes, but is not limited to, the following: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the legal name of each party to the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the county and street address of the project and property to be subject to the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(3) the minimum investment agreed upon;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(4) the length and term of the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(5) the assessment ratio applicable for each year of the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(6) the millage rate applicable for each year of the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(7) a schedule showing the amount of the fee and its calculation for each year of the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(8) a schedule showing the amount to be distributed annually to each of the affected taxing entities;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(9) a statement answering the following questions: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Is the project to be located in a multi</w:t>
      </w:r>
      <w:r w:rsidR="00093704" w:rsidRPr="00093704">
        <w:rPr>
          <w:rFonts w:cs="Times New Roman"/>
        </w:rPr>
        <w:noBreakHyphen/>
      </w:r>
      <w:r w:rsidRPr="00093704">
        <w:rPr>
          <w:rFonts w:cs="Times New Roman"/>
        </w:rPr>
        <w:t xml:space="preserve">county park formed pursuant to Chapter 29 of Title 4?;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Is disposal of property subject to the fee allowed?;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Will special source revenue bonds be issued or credits for infrastructure investment be allowed in connection with this project?;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(d) Will payment amounts be modified using a net present value calculation?;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(e) Do replacement property provisions apply?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(10) any other feature or aspect of the agreement which may affect the calculation of items (7) and (8) of this subsection;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(11) a description of the effect upon the schedules required by items (7) and (8) of this subsection of any feature covered by items (9) and (10) not reflected in the schedules for items (7) and (8) of this subsection;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(12) which party or parties to the agreement are responsible for updating any information contained in the summary document.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60.</w:t>
      </w:r>
      <w:r w:rsidR="000C0B5D" w:rsidRPr="00093704">
        <w:rPr>
          <w:rFonts w:cs="Times New Roman"/>
        </w:rPr>
        <w:t xml:space="preserve"> Replacement property;  qualifications and conditions.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(C) The new replacement property which qualifies for the fee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50 is recorded using its income tax basis, and the fee is calculated using the millage rate and assessment ratio provided on the original economic development property.  The fee payment for replacement property must be based on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50(A)(3) if the sponsor originally used an alternative payment method.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70.</w:t>
      </w:r>
      <w:r w:rsidR="000C0B5D" w:rsidRPr="00093704">
        <w:rPr>
          <w:rFonts w:cs="Times New Roman"/>
        </w:rPr>
        <w:t xml:space="preserve"> Use of revenues.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county, municipality, or special purpose district that receives and retains revenues from a payment in lieu of taxes may use a portion of the revenues for the purposes outlined in Section 4</w:t>
      </w:r>
      <w:r w:rsidR="00093704" w:rsidRPr="00093704">
        <w:rPr>
          <w:rFonts w:cs="Times New Roman"/>
        </w:rPr>
        <w:noBreakHyphen/>
      </w:r>
      <w:r w:rsidRPr="00093704">
        <w:rPr>
          <w:rFonts w:cs="Times New Roman"/>
        </w:rPr>
        <w:t>29</w:t>
      </w:r>
      <w:r w:rsidR="00093704" w:rsidRPr="00093704">
        <w:rPr>
          <w:rFonts w:cs="Times New Roman"/>
        </w:rPr>
        <w:noBreakHyphen/>
      </w:r>
      <w:r w:rsidRPr="00093704">
        <w:rPr>
          <w:rFonts w:cs="Times New Roman"/>
        </w:rPr>
        <w:t>68 without the requirements of issuing special source revenue bonds or complying with Section 4</w:t>
      </w:r>
      <w:r w:rsidR="00093704" w:rsidRPr="00093704">
        <w:rPr>
          <w:rFonts w:cs="Times New Roman"/>
        </w:rPr>
        <w:noBreakHyphen/>
      </w:r>
      <w:r w:rsidRPr="00093704">
        <w:rPr>
          <w:rFonts w:cs="Times New Roman"/>
        </w:rPr>
        <w:t>29</w:t>
      </w:r>
      <w:r w:rsidR="00093704" w:rsidRPr="00093704">
        <w:rPr>
          <w:rFonts w:cs="Times New Roman"/>
        </w:rPr>
        <w:noBreakHyphen/>
      </w:r>
      <w:r w:rsidRPr="00093704">
        <w:rPr>
          <w:rFonts w:cs="Times New Roman"/>
        </w:rPr>
        <w:t xml:space="preserve">68(A)(4) by providing a credit against or payment derived from the fee due from a sponsor.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80.</w:t>
      </w:r>
      <w:r w:rsidR="000C0B5D" w:rsidRPr="00093704">
        <w:rPr>
          <w:rFonts w:cs="Times New Roman"/>
        </w:rPr>
        <w:t xml:space="preserve"> Distribution of fee payments.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093704" w:rsidRPr="00093704">
        <w:rPr>
          <w:rFonts w:cs="Times New Roman"/>
        </w:rPr>
        <w:noBreakHyphen/>
      </w:r>
      <w:r w:rsidRPr="00093704">
        <w:rPr>
          <w:rFonts w:cs="Times New Roman"/>
        </w:rPr>
        <w:t>37</w:t>
      </w:r>
      <w:r w:rsidR="00093704" w:rsidRPr="00093704">
        <w:rPr>
          <w:rFonts w:cs="Times New Roman"/>
        </w:rPr>
        <w:noBreakHyphen/>
      </w:r>
      <w:r w:rsidRPr="00093704">
        <w:rPr>
          <w:rFonts w:cs="Times New Roman"/>
        </w:rPr>
        <w:t xml:space="preserve">220.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For a project located in an industrial development park, distribution of the fee payments on the project must be made in the same manner provided for by the agreement between or among counties establishing the industrial development park.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90.</w:t>
      </w:r>
      <w:r w:rsidR="000C0B5D" w:rsidRPr="00093704">
        <w:rPr>
          <w:rFonts w:cs="Times New Roman"/>
        </w:rPr>
        <w:t xml:space="preserve"> Filing of returns, contracts, and other information;  due date of payments and returns.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The sponsor shall file returns, contracts, and other information which may be required by the department.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Fee payments, and returns showing investments and calculating fee payments, are due at the same time as property tax payments and property tax returns are due.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Failure to make a timely fee payment and file required returns results in penalties being assessed as if the payment or return were a property tax payment or return.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(D) The department may issue rulings and promulgate regulations as necessary to carry out the purpose of this section.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(E) The provisions of Chapters 4 and 54 of Title 12, applicable to property taxes, apply to this section, and for purposes of the application, the fee is considered a property tax.  Section 12</w:t>
      </w:r>
      <w:r w:rsidR="00093704" w:rsidRPr="00093704">
        <w:rPr>
          <w:rFonts w:cs="Times New Roman"/>
        </w:rPr>
        <w:noBreakHyphen/>
      </w:r>
      <w:r w:rsidRPr="00093704">
        <w:rPr>
          <w:rFonts w:cs="Times New Roman"/>
        </w:rPr>
        <w:t>54</w:t>
      </w:r>
      <w:r w:rsidR="00093704" w:rsidRPr="00093704">
        <w:rPr>
          <w:rFonts w:cs="Times New Roman"/>
        </w:rPr>
        <w:noBreakHyphen/>
      </w:r>
      <w:r w:rsidRPr="00093704">
        <w:rPr>
          <w:rFonts w:cs="Times New Roman"/>
        </w:rPr>
        <w:t xml:space="preserve">155 does not apply to this section.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(F) The provisions of Chapters 49, 51, and 53 of Title 12 apply to a fee agreement and a fee due under the agreement.  For purposes of those chapters, the fee is considered a property tax.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100.</w:t>
      </w:r>
      <w:r w:rsidR="000C0B5D" w:rsidRPr="00093704">
        <w:rPr>
          <w:rFonts w:cs="Times New Roman"/>
        </w:rPr>
        <w:t xml:space="preserve"> Sponsor committed to enhanced investment to continue to benefit from this chapter despite failure to make required investment where minimum investment met;  assessment ratio.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(B) Notwithstanding the use of the term </w:t>
      </w:r>
      <w:r w:rsidR="00093704" w:rsidRPr="00093704">
        <w:rPr>
          <w:rFonts w:cs="Times New Roman"/>
        </w:rPr>
        <w:t>“</w:t>
      </w:r>
      <w:r w:rsidRPr="00093704">
        <w:rPr>
          <w:rFonts w:cs="Times New Roman"/>
        </w:rPr>
        <w:t>assessment ratio</w:t>
      </w:r>
      <w:r w:rsidR="00093704" w:rsidRPr="00093704">
        <w:rPr>
          <w:rFonts w:cs="Times New Roman"/>
        </w:rPr>
        <w:t>”</w:t>
      </w:r>
      <w:r w:rsidRPr="00093704">
        <w:rPr>
          <w:rFonts w:cs="Times New Roman"/>
        </w:rPr>
        <w:t xml:space="preserve">,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110.</w:t>
      </w:r>
      <w:r w:rsidR="000C0B5D" w:rsidRPr="00093704">
        <w:rPr>
          <w:rFonts w:cs="Times New Roman"/>
        </w:rPr>
        <w:t xml:space="preserve"> Property previously subject to state property taxes not qualified to be economic development property;  exceptions.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until January 1, 2011.  See, also, section effective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Property which previously has been subject to property taxes in South Carolina does not qualify as economic development property, except that: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land, excluding existing improvements on the land, on which a new project is to be located may qualify as economic development property even if it previously has been subject to property taxes in this State;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property which has been subject to property taxes in this State, but which has never been placed in service in this State, may qualify as economic development property;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of Title 12 as of the time of the transfer, may qualify as economic development property if the sponsor invests at least an additional forty</w:t>
      </w:r>
      <w:r w:rsidR="00093704" w:rsidRPr="00093704">
        <w:rPr>
          <w:rFonts w:cs="Times New Roman"/>
        </w:rPr>
        <w:noBreakHyphen/>
      </w:r>
      <w:r w:rsidRPr="00093704">
        <w:rPr>
          <w:rFonts w:cs="Times New Roman"/>
        </w:rPr>
        <w:t xml:space="preserve">five million dollars at the project;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110.</w:t>
      </w:r>
      <w:r w:rsidR="000C0B5D" w:rsidRPr="00093704">
        <w:rPr>
          <w:rFonts w:cs="Times New Roman"/>
        </w:rPr>
        <w:t xml:space="preserve"> Property previously subject to state property taxes not qualified to be economic development property;  exceptions.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January 1, 2011.  See, also, section effective until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Property which previously has been subject to property taxes in South Carolina does not qualify as economic development property, except that: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land, excluding existing improvements on the land, on which a new project is to be located may qualify as economic development property even if it previously has been subject to property taxes in this State;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40(E), may qualify as economic development property;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of Title 12 as of the time of the transfer, may qualify as economic development property if the sponsor invests at least an additional forty</w:t>
      </w:r>
      <w:r w:rsidR="00093704" w:rsidRPr="00093704">
        <w:rPr>
          <w:rFonts w:cs="Times New Roman"/>
        </w:rPr>
        <w:noBreakHyphen/>
      </w:r>
      <w:r w:rsidRPr="00093704">
        <w:rPr>
          <w:rFonts w:cs="Times New Roman"/>
        </w:rPr>
        <w:t xml:space="preserve">five million dollars at the project;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120.</w:t>
      </w:r>
      <w:r w:rsidR="000C0B5D" w:rsidRPr="00093704">
        <w:rPr>
          <w:rFonts w:cs="Times New Roman"/>
        </w:rPr>
        <w:t xml:space="preserve"> Transfers of interest in fee agreement and economic development property;  sale</w:t>
      </w:r>
      <w:r w:rsidRPr="00093704">
        <w:rPr>
          <w:rFonts w:cs="Times New Roman"/>
        </w:rPr>
        <w:noBreakHyphen/>
      </w:r>
      <w:r w:rsidR="000C0B5D" w:rsidRPr="00093704">
        <w:rPr>
          <w:rFonts w:cs="Times New Roman"/>
        </w:rPr>
        <w:t xml:space="preserve">leaseback arrangement;  requirements.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(B) A sponsor may enter into lending, financing, security, leasing, or similar arrangements, or succession of such arrangements, with a financing entity concerning all or part of a project including, without limitation, a sale</w:t>
      </w:r>
      <w:r w:rsidR="00093704" w:rsidRPr="00093704">
        <w:rPr>
          <w:rFonts w:cs="Times New Roman"/>
        </w:rPr>
        <w:noBreakHyphen/>
      </w:r>
      <w:r w:rsidRPr="00093704">
        <w:rPr>
          <w:rFonts w:cs="Times New Roman"/>
        </w:rPr>
        <w:t>leaseback arrangement, equipment lease, build</w:t>
      </w:r>
      <w:r w:rsidR="00093704" w:rsidRPr="00093704">
        <w:rPr>
          <w:rFonts w:cs="Times New Roman"/>
        </w:rPr>
        <w:noBreakHyphen/>
      </w:r>
      <w:r w:rsidRPr="00093704">
        <w:rPr>
          <w:rFonts w:cs="Times New Roman"/>
        </w:rPr>
        <w:t>to</w:t>
      </w:r>
      <w:r w:rsidR="00093704" w:rsidRPr="00093704">
        <w:rPr>
          <w:rFonts w:cs="Times New Roman"/>
        </w:rPr>
        <w:noBreakHyphen/>
      </w:r>
      <w:r w:rsidRPr="00093704">
        <w:rPr>
          <w:rFonts w:cs="Times New Roman"/>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093704" w:rsidRPr="00093704">
        <w:rPr>
          <w:rFonts w:cs="Times New Roman"/>
        </w:rPr>
        <w:noBreakHyphen/>
      </w:r>
      <w:r w:rsidRPr="00093704">
        <w:rPr>
          <w:rFonts w:cs="Times New Roman"/>
        </w:rPr>
        <w:t xml:space="preserve">leaseback agreement, affects the amount of the fee due.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(C) All transfers undertaken with respect to other projects to effect a financing authorized under this subsection must meet the following requirements: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093704" w:rsidRPr="00093704">
        <w:rPr>
          <w:rFonts w:cs="Times New Roman"/>
        </w:rPr>
        <w:t>’</w:t>
      </w:r>
      <w:r w:rsidRPr="00093704">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093704" w:rsidRPr="00093704">
        <w:rPr>
          <w:rFonts w:cs="Times New Roman"/>
        </w:rPr>
        <w:noBreakHyphen/>
      </w:r>
      <w:r w:rsidRPr="00093704">
        <w:rPr>
          <w:rFonts w:cs="Times New Roman"/>
        </w:rPr>
        <w:t xml:space="preserve">related transfers.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130.</w:t>
      </w:r>
      <w:r w:rsidR="000C0B5D" w:rsidRPr="00093704">
        <w:rPr>
          <w:rFonts w:cs="Times New Roman"/>
        </w:rPr>
        <w:t xml:space="preserve"> Minimum investment to qualify for fee; notice to department of all sponsors or sponsor affiliates with investments subject to fee.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until January 1, 2011.  See, also, section effective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Except as otherwise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30(18), to be eligible for the fee, a sponsor and each sponsor affiliate must invest the minimum investment as defined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30(14).  For an enhanced investment pursuant to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30(18).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093704" w:rsidRPr="00093704">
        <w:rPr>
          <w:rFonts w:cs="Times New Roman"/>
        </w:rPr>
        <w:t>’</w:t>
      </w:r>
      <w:r w:rsidRPr="00093704">
        <w:rPr>
          <w:rFonts w:cs="Times New Roman"/>
        </w:rPr>
        <w:t xml:space="preserve">s project.    The fee agreement may provide for a process for approval of sponsor affiliates. </w:t>
      </w: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093704" w:rsidRPr="00093704">
        <w:rPr>
          <w:rFonts w:cs="Times New Roman"/>
        </w:rPr>
        <w:noBreakHyphen/>
      </w:r>
      <w:r w:rsidRPr="00093704">
        <w:rPr>
          <w:rFonts w:cs="Times New Roman"/>
        </w:rPr>
        <w:t xml:space="preserve">day period upon written request.  Failure to meet this notice requirement does not affect adversely the fee, but a penalty may be assessed by the department for late notification in an amount of ten thousand dollars a month or portion of a month, not to exceed fifty thousand dollars.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130.</w:t>
      </w:r>
      <w:r w:rsidR="000C0B5D" w:rsidRPr="00093704">
        <w:rPr>
          <w:rFonts w:cs="Times New Roman"/>
        </w:rPr>
        <w:t xml:space="preserve"> Minimum investment to qualify for fee; notice to department of all sponsors or sponsor affiliates with investments subject to fee.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&lt; Section effective January 1, 2011.  See, also, section effective until January 1, 2011. &gt;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Except as otherwise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30(19), to be eligible for the fee, a sponsor and each sponsor affiliate must invest the minimum investment as defined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30(14).  For an enhanced investment pursuant to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093704" w:rsidRPr="00093704">
        <w:rPr>
          <w:rFonts w:cs="Times New Roman"/>
        </w:rPr>
        <w:t>’</w:t>
      </w:r>
      <w:r w:rsidRPr="00093704">
        <w:rPr>
          <w:rFonts w:cs="Times New Roman"/>
        </w:rPr>
        <w:t xml:space="preserve">s project.  The fee agreement may provide for a process for approval of sponsor affiliates. </w:t>
      </w: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093704" w:rsidRPr="00093704">
        <w:rPr>
          <w:rFonts w:cs="Times New Roman"/>
        </w:rPr>
        <w:noBreakHyphen/>
      </w:r>
      <w:r w:rsidRPr="00093704">
        <w:rPr>
          <w:rFonts w:cs="Times New Roman"/>
        </w:rPr>
        <w:t xml:space="preserve">day period upon written request.  Failure to meet this notice requirement does not affect adversely the fee, but a penalty may be assessed by the department for late notification in an amount of ten thousand dollars a month or portion of a month, not to exceed fifty thousand dollars.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140.</w:t>
      </w:r>
      <w:r w:rsidR="000C0B5D" w:rsidRPr="00093704">
        <w:rPr>
          <w:rFonts w:cs="Times New Roman"/>
        </w:rPr>
        <w:t xml:space="preserve"> Termination of fee agreement;  automatic termination;  minimum level of investment required to remain qualified for fee.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50(A)(1) had been used and the total amount of fee payments actually made by the sponsor.  This amount is subject to interest as provided in Section 12</w:t>
      </w:r>
      <w:r w:rsidR="00093704" w:rsidRPr="00093704">
        <w:rPr>
          <w:rFonts w:cs="Times New Roman"/>
        </w:rPr>
        <w:noBreakHyphen/>
      </w:r>
      <w:r w:rsidRPr="00093704">
        <w:rPr>
          <w:rFonts w:cs="Times New Roman"/>
        </w:rPr>
        <w:t>54</w:t>
      </w:r>
      <w:r w:rsidR="00093704" w:rsidRPr="00093704">
        <w:rPr>
          <w:rFonts w:cs="Times New Roman"/>
        </w:rPr>
        <w:noBreakHyphen/>
      </w:r>
      <w:r w:rsidRPr="00093704">
        <w:rPr>
          <w:rFonts w:cs="Times New Roman"/>
        </w:rPr>
        <w:t xml:space="preserve">25.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(B) Except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100(A), a fee agreement is automatically terminated if the sponsor fails to satisfy the minimum investment level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30(14) within the investment period or the applicable minimum investment or job creation requirements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093704" w:rsidRPr="00093704">
        <w:rPr>
          <w:rFonts w:cs="Times New Roman"/>
        </w:rPr>
        <w:noBreakHyphen/>
      </w:r>
      <w:r w:rsidRPr="00093704">
        <w:rPr>
          <w:rFonts w:cs="Times New Roman"/>
        </w:rPr>
        <w:t>54</w:t>
      </w:r>
      <w:r w:rsidR="00093704" w:rsidRPr="00093704">
        <w:rPr>
          <w:rFonts w:cs="Times New Roman"/>
        </w:rPr>
        <w:noBreakHyphen/>
      </w:r>
      <w:r w:rsidRPr="00093704">
        <w:rPr>
          <w:rFonts w:cs="Times New Roman"/>
        </w:rPr>
        <w:t xml:space="preserve">25.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(C) If at any time a sponsor or sponsor affiliate no longer has the minimum level of investment as provided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30(7), it no longer qualifies for the fee unless the provisions of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100 apply. </w:t>
      </w: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(D) To the extent necessary to determine if a sponsor or sponsor affiliate has met its minimum investment requirements, any statute of limitations that might apply pursuant to Section 12</w:t>
      </w:r>
      <w:r w:rsidR="00093704" w:rsidRPr="00093704">
        <w:rPr>
          <w:rFonts w:cs="Times New Roman"/>
        </w:rPr>
        <w:noBreakHyphen/>
      </w:r>
      <w:r w:rsidRPr="00093704">
        <w:rPr>
          <w:rFonts w:cs="Times New Roman"/>
        </w:rPr>
        <w:t>54</w:t>
      </w:r>
      <w:r w:rsidR="00093704" w:rsidRPr="00093704">
        <w:rPr>
          <w:rFonts w:cs="Times New Roman"/>
        </w:rPr>
        <w:noBreakHyphen/>
      </w:r>
      <w:r w:rsidRPr="00093704">
        <w:rPr>
          <w:rFonts w:cs="Times New Roman"/>
        </w:rPr>
        <w:t xml:space="preserve">85 is suspended for all sponsors and sponsor affiliates and the department or the county may seek to collect any amounts that may be due pursuant to this section.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150.</w:t>
      </w:r>
      <w:r w:rsidR="000C0B5D" w:rsidRPr="00093704">
        <w:rPr>
          <w:rFonts w:cs="Times New Roman"/>
        </w:rPr>
        <w:t xml:space="preserve"> Projects to be taxable property at level of negotiated payments for purposes of bonded indebtedness and for computing index of taxpaying ability.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Projects to which a fee agreement applies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093704" w:rsidRPr="00093704">
        <w:rPr>
          <w:rFonts w:cs="Times New Roman"/>
        </w:rPr>
        <w:noBreakHyphen/>
      </w:r>
      <w:r w:rsidRPr="00093704">
        <w:rPr>
          <w:rFonts w:cs="Times New Roman"/>
        </w:rPr>
        <w:t>20</w:t>
      </w:r>
      <w:r w:rsidR="00093704" w:rsidRPr="00093704">
        <w:rPr>
          <w:rFonts w:cs="Times New Roman"/>
        </w:rPr>
        <w:noBreakHyphen/>
      </w:r>
      <w:r w:rsidRPr="00093704">
        <w:rPr>
          <w:rFonts w:cs="Times New Roman"/>
        </w:rPr>
        <w:t>20(3).  However, for a project located in an industrial development park as defined in Section 4</w:t>
      </w:r>
      <w:r w:rsidR="00093704" w:rsidRPr="00093704">
        <w:rPr>
          <w:rFonts w:cs="Times New Roman"/>
        </w:rPr>
        <w:noBreakHyphen/>
      </w:r>
      <w:r w:rsidRPr="00093704">
        <w:rPr>
          <w:rFonts w:cs="Times New Roman"/>
        </w:rPr>
        <w:t>1</w:t>
      </w:r>
      <w:r w:rsidR="00093704" w:rsidRPr="00093704">
        <w:rPr>
          <w:rFonts w:cs="Times New Roman"/>
        </w:rPr>
        <w:noBreakHyphen/>
      </w:r>
      <w:r w:rsidRPr="00093704">
        <w:rPr>
          <w:rFonts w:cs="Times New Roman"/>
        </w:rPr>
        <w:t>170, projects are considered taxable property in the manner provided in Section 4</w:t>
      </w:r>
      <w:r w:rsidR="00093704" w:rsidRPr="00093704">
        <w:rPr>
          <w:rFonts w:cs="Times New Roman"/>
        </w:rPr>
        <w:noBreakHyphen/>
      </w:r>
      <w:r w:rsidRPr="00093704">
        <w:rPr>
          <w:rFonts w:cs="Times New Roman"/>
        </w:rPr>
        <w:t>1</w:t>
      </w:r>
      <w:r w:rsidR="00093704" w:rsidRPr="00093704">
        <w:rPr>
          <w:rFonts w:cs="Times New Roman"/>
        </w:rPr>
        <w:noBreakHyphen/>
      </w:r>
      <w:r w:rsidRPr="00093704">
        <w:rPr>
          <w:rFonts w:cs="Times New Roman"/>
        </w:rPr>
        <w:t>170 for purposes of bonded indebtedness pursuant to Sections 14 and 15 of Article X of the Constitution of this State, and for purposes of computing the index of taxpaying ability pursuant to Section 59</w:t>
      </w:r>
      <w:r w:rsidR="00093704" w:rsidRPr="00093704">
        <w:rPr>
          <w:rFonts w:cs="Times New Roman"/>
        </w:rPr>
        <w:noBreakHyphen/>
      </w:r>
      <w:r w:rsidRPr="00093704">
        <w:rPr>
          <w:rFonts w:cs="Times New Roman"/>
        </w:rPr>
        <w:t>20</w:t>
      </w:r>
      <w:r w:rsidR="00093704" w:rsidRPr="00093704">
        <w:rPr>
          <w:rFonts w:cs="Times New Roman"/>
        </w:rPr>
        <w:noBreakHyphen/>
      </w:r>
      <w:r w:rsidRPr="00093704">
        <w:rPr>
          <w:rFonts w:cs="Times New Roman"/>
        </w:rPr>
        <w:t>20(3).  However, the computation of bonded indebtedness limitation is subject to the requirements of Section 4</w:t>
      </w:r>
      <w:r w:rsidR="00093704" w:rsidRPr="00093704">
        <w:rPr>
          <w:rFonts w:cs="Times New Roman"/>
        </w:rPr>
        <w:noBreakHyphen/>
      </w:r>
      <w:r w:rsidRPr="00093704">
        <w:rPr>
          <w:rFonts w:cs="Times New Roman"/>
        </w:rPr>
        <w:t>29</w:t>
      </w:r>
      <w:r w:rsidR="00093704" w:rsidRPr="00093704">
        <w:rPr>
          <w:rFonts w:cs="Times New Roman"/>
        </w:rPr>
        <w:noBreakHyphen/>
      </w:r>
      <w:r w:rsidRPr="00093704">
        <w:rPr>
          <w:rFonts w:cs="Times New Roman"/>
        </w:rPr>
        <w:t xml:space="preserve">68(E).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160.</w:t>
      </w:r>
      <w:r w:rsidR="000C0B5D" w:rsidRPr="00093704">
        <w:rPr>
          <w:rFonts w:cs="Times New Roman"/>
        </w:rPr>
        <w:t xml:space="preserve"> Transfer of title;  qualification for a fee in lieu of taxes.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of Title 4 or Section 4</w:t>
      </w:r>
      <w:r w:rsidR="00093704" w:rsidRPr="00093704">
        <w:rPr>
          <w:rFonts w:cs="Times New Roman"/>
        </w:rPr>
        <w:noBreakHyphen/>
      </w:r>
      <w:r w:rsidRPr="00093704">
        <w:rPr>
          <w:rFonts w:cs="Times New Roman"/>
        </w:rPr>
        <w:t>29</w:t>
      </w:r>
      <w:r w:rsidR="00093704" w:rsidRPr="00093704">
        <w:rPr>
          <w:rFonts w:cs="Times New Roman"/>
        </w:rPr>
        <w:noBreakHyphen/>
      </w:r>
      <w:r w:rsidRPr="00093704">
        <w:rPr>
          <w:rFonts w:cs="Times New Roman"/>
        </w:rPr>
        <w:t xml:space="preserve">67. </w:t>
      </w:r>
    </w:p>
    <w:p w:rsidR="00093704" w:rsidRP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b/>
        </w:rPr>
        <w:t xml:space="preserve">SECTION </w:t>
      </w:r>
      <w:r w:rsidR="000C0B5D" w:rsidRPr="00093704">
        <w:rPr>
          <w:rFonts w:cs="Times New Roman"/>
          <w:b/>
        </w:rPr>
        <w:t>12</w:t>
      </w:r>
      <w:r w:rsidRPr="00093704">
        <w:rPr>
          <w:rFonts w:cs="Times New Roman"/>
          <w:b/>
        </w:rPr>
        <w:noBreakHyphen/>
      </w:r>
      <w:r w:rsidR="000C0B5D" w:rsidRPr="00093704">
        <w:rPr>
          <w:rFonts w:cs="Times New Roman"/>
          <w:b/>
        </w:rPr>
        <w:t>44</w:t>
      </w:r>
      <w:r w:rsidRPr="00093704">
        <w:rPr>
          <w:rFonts w:cs="Times New Roman"/>
          <w:b/>
        </w:rPr>
        <w:noBreakHyphen/>
      </w:r>
      <w:r w:rsidR="000C0B5D" w:rsidRPr="00093704">
        <w:rPr>
          <w:rFonts w:cs="Times New Roman"/>
          <w:b/>
        </w:rPr>
        <w:t>170.</w:t>
      </w:r>
      <w:r w:rsidR="000C0B5D" w:rsidRPr="00093704">
        <w:rPr>
          <w:rFonts w:cs="Times New Roman"/>
        </w:rPr>
        <w:t xml:space="preserve"> Economic development property;  transfer of property to fee arrangement provided for by this chapter. </w:t>
      </w:r>
    </w:p>
    <w:p w:rsidR="00093704" w:rsidRDefault="00093704"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(A) Economic development property as defined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30(7) may include property placed in service for property tax purposes after the effective date of this act.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(B) An entity with property subject to an existing fee in lieu of property taxes arrangement under Article 1, Chapter 12, Title 4 of the 1976 Code or Section 4</w:t>
      </w:r>
      <w:r w:rsidR="00093704" w:rsidRPr="00093704">
        <w:rPr>
          <w:rFonts w:cs="Times New Roman"/>
        </w:rPr>
        <w:noBreakHyphen/>
      </w:r>
      <w:r w:rsidRPr="00093704">
        <w:rPr>
          <w:rFonts w:cs="Times New Roman"/>
        </w:rPr>
        <w:t>29</w:t>
      </w:r>
      <w:r w:rsidR="00093704" w:rsidRPr="00093704">
        <w:rPr>
          <w:rFonts w:cs="Times New Roman"/>
        </w:rPr>
        <w:noBreakHyphen/>
      </w:r>
      <w:r w:rsidRPr="00093704">
        <w:rPr>
          <w:rFonts w:cs="Times New Roman"/>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093704" w:rsidRPr="00093704">
        <w:rPr>
          <w:rFonts w:cs="Times New Roman"/>
        </w:rPr>
        <w:noBreakHyphen/>
      </w:r>
      <w:r w:rsidRPr="00093704">
        <w:rPr>
          <w:rFonts w:cs="Times New Roman"/>
        </w:rPr>
        <w:t>44</w:t>
      </w:r>
      <w:r w:rsidR="00093704" w:rsidRPr="00093704">
        <w:rPr>
          <w:rFonts w:cs="Times New Roman"/>
        </w:rPr>
        <w:noBreakHyphen/>
      </w:r>
      <w:r w:rsidRPr="00093704">
        <w:rPr>
          <w:rFonts w:cs="Times New Roman"/>
        </w:rPr>
        <w:t xml:space="preserve">30(7) subject to: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(1) a continuation of the same fee payments required under the existing lease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(2) a continuation of the same fee in lieu of tax payments only for the time required for payments under the existing lease agreement;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(3) a carryover of minimum investment or employment requirements of the existing arrangements to the new fee arrangement;  and </w:t>
      </w:r>
    </w:p>
    <w:p w:rsidR="000C0B5D" w:rsidRPr="00093704"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(4) appropriate agreements and amendments between the sponsor and the county entered into continuing the provisions and limitations of the prior agreement. </w:t>
      </w:r>
    </w:p>
    <w:p w:rsidR="00555E85" w:rsidRDefault="000C0B5D"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3704">
        <w:rPr>
          <w:rFonts w:cs="Times New Roman"/>
        </w:rPr>
        <w:t xml:space="preserve">The entity and the governing body of the county may enter into a new fee agreement reflecting the appropriate handling of the transition with due regard to appropriate cancellation or amendment of existing financing arrangements. </w:t>
      </w:r>
    </w:p>
    <w:p w:rsidR="00555E85" w:rsidRDefault="00555E8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3704" w:rsidRDefault="00184435" w:rsidP="00093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3704" w:rsidSect="000937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04" w:rsidRDefault="00093704" w:rsidP="00093704">
      <w:r>
        <w:separator/>
      </w:r>
    </w:p>
  </w:endnote>
  <w:endnote w:type="continuationSeparator" w:id="0">
    <w:p w:rsidR="00093704" w:rsidRDefault="00093704" w:rsidP="00093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4" w:rsidRPr="00093704" w:rsidRDefault="00093704" w:rsidP="000937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4" w:rsidRPr="00093704" w:rsidRDefault="00093704" w:rsidP="000937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4" w:rsidRPr="00093704" w:rsidRDefault="00093704" w:rsidP="000937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04" w:rsidRDefault="00093704" w:rsidP="00093704">
      <w:r>
        <w:separator/>
      </w:r>
    </w:p>
  </w:footnote>
  <w:footnote w:type="continuationSeparator" w:id="0">
    <w:p w:rsidR="00093704" w:rsidRDefault="00093704" w:rsidP="00093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4" w:rsidRPr="00093704" w:rsidRDefault="00093704" w:rsidP="000937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4" w:rsidRPr="00093704" w:rsidRDefault="00093704" w:rsidP="000937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704" w:rsidRPr="00093704" w:rsidRDefault="00093704" w:rsidP="000937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0B5D"/>
    <w:rsid w:val="00093704"/>
    <w:rsid w:val="000B3C22"/>
    <w:rsid w:val="000C0B5D"/>
    <w:rsid w:val="001763C2"/>
    <w:rsid w:val="00184435"/>
    <w:rsid w:val="00247C2E"/>
    <w:rsid w:val="002C4F8E"/>
    <w:rsid w:val="00555E85"/>
    <w:rsid w:val="006F4E23"/>
    <w:rsid w:val="00817EA2"/>
    <w:rsid w:val="00BD147B"/>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704"/>
    <w:rPr>
      <w:rFonts w:ascii="Tahoma" w:hAnsi="Tahoma" w:cs="Tahoma"/>
      <w:sz w:val="16"/>
      <w:szCs w:val="16"/>
    </w:rPr>
  </w:style>
  <w:style w:type="character" w:customStyle="1" w:styleId="BalloonTextChar">
    <w:name w:val="Balloon Text Char"/>
    <w:basedOn w:val="DefaultParagraphFont"/>
    <w:link w:val="BalloonText"/>
    <w:uiPriority w:val="99"/>
    <w:semiHidden/>
    <w:rsid w:val="00093704"/>
    <w:rPr>
      <w:rFonts w:ascii="Tahoma" w:hAnsi="Tahoma" w:cs="Tahoma"/>
      <w:sz w:val="16"/>
      <w:szCs w:val="16"/>
    </w:rPr>
  </w:style>
  <w:style w:type="paragraph" w:styleId="Header">
    <w:name w:val="header"/>
    <w:basedOn w:val="Normal"/>
    <w:link w:val="HeaderChar"/>
    <w:uiPriority w:val="99"/>
    <w:semiHidden/>
    <w:unhideWhenUsed/>
    <w:rsid w:val="00093704"/>
    <w:pPr>
      <w:tabs>
        <w:tab w:val="center" w:pos="4680"/>
        <w:tab w:val="right" w:pos="9360"/>
      </w:tabs>
    </w:pPr>
  </w:style>
  <w:style w:type="character" w:customStyle="1" w:styleId="HeaderChar">
    <w:name w:val="Header Char"/>
    <w:basedOn w:val="DefaultParagraphFont"/>
    <w:link w:val="Header"/>
    <w:uiPriority w:val="99"/>
    <w:semiHidden/>
    <w:rsid w:val="00093704"/>
  </w:style>
  <w:style w:type="paragraph" w:styleId="Footer">
    <w:name w:val="footer"/>
    <w:basedOn w:val="Normal"/>
    <w:link w:val="FooterChar"/>
    <w:uiPriority w:val="99"/>
    <w:semiHidden/>
    <w:unhideWhenUsed/>
    <w:rsid w:val="00093704"/>
    <w:pPr>
      <w:tabs>
        <w:tab w:val="center" w:pos="4680"/>
        <w:tab w:val="right" w:pos="9360"/>
      </w:tabs>
    </w:pPr>
  </w:style>
  <w:style w:type="character" w:customStyle="1" w:styleId="FooterChar">
    <w:name w:val="Footer Char"/>
    <w:basedOn w:val="DefaultParagraphFont"/>
    <w:link w:val="Footer"/>
    <w:uiPriority w:val="99"/>
    <w:semiHidden/>
    <w:rsid w:val="00093704"/>
  </w:style>
  <w:style w:type="character" w:styleId="Hyperlink">
    <w:name w:val="Hyperlink"/>
    <w:basedOn w:val="DefaultParagraphFont"/>
    <w:semiHidden/>
    <w:rsid w:val="00555E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9666</Words>
  <Characters>55101</Characters>
  <Application>Microsoft Office Word</Application>
  <DocSecurity>0</DocSecurity>
  <Lines>459</Lines>
  <Paragraphs>129</Paragraphs>
  <ScaleCrop>false</ScaleCrop>
  <Company>LPITS</Company>
  <LinksUpToDate>false</LinksUpToDate>
  <CharactersWithSpaces>64638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2011-01-12T17:19:00Z</dcterms:created>
  <dcterms:modified xsi:type="dcterms:W3CDTF">2011-01-14T16:54:00Z</dcterms:modified>
</cp:coreProperties>
</file>