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7C" w:rsidRDefault="006B317C">
      <w:pPr>
        <w:jc w:val="center"/>
      </w:pPr>
      <w:r>
        <w:t>DISCLAIMER</w:t>
      </w:r>
    </w:p>
    <w:p w:rsidR="006B317C" w:rsidRDefault="006B317C"/>
    <w:p w:rsidR="006B317C" w:rsidRDefault="006B317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B317C" w:rsidRDefault="006B317C"/>
    <w:p w:rsidR="006B317C" w:rsidRDefault="006B31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317C" w:rsidRDefault="006B317C"/>
    <w:p w:rsidR="006B317C" w:rsidRDefault="006B31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317C" w:rsidRDefault="006B317C"/>
    <w:p w:rsidR="006B317C" w:rsidRDefault="006B31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317C" w:rsidRDefault="006B317C"/>
    <w:p w:rsidR="006B317C" w:rsidRDefault="006B317C">
      <w:pPr>
        <w:rPr>
          <w:rFonts w:cs="Times New Roman"/>
        </w:rPr>
      </w:pPr>
      <w:r>
        <w:rPr>
          <w:rFonts w:cs="Times New Roman"/>
        </w:rPr>
        <w:br w:type="page"/>
      </w:r>
    </w:p>
    <w:p w:rsid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3143">
        <w:rPr>
          <w:rFonts w:cs="Times New Roman"/>
        </w:rPr>
        <w:t>CHAPTER 15.</w:t>
      </w: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3143"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3143">
        <w:rPr>
          <w:rFonts w:cs="Times New Roman"/>
        </w:rPr>
        <w:t xml:space="preserve"> TRI</w:t>
      </w:r>
      <w:r w:rsidR="00863143" w:rsidRPr="00863143">
        <w:rPr>
          <w:rFonts w:cs="Times New Roman"/>
        </w:rPr>
        <w:noBreakHyphen/>
      </w:r>
      <w:r w:rsidRPr="00863143">
        <w:rPr>
          <w:rFonts w:cs="Times New Roman"/>
        </w:rPr>
        <w:t>COUNTY COLISEUM COMMISSION</w:t>
      </w:r>
    </w:p>
    <w:p w:rsidR="00863143" w:rsidRP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b/>
        </w:rPr>
        <w:t xml:space="preserve">SECTION </w:t>
      </w:r>
      <w:r w:rsidR="00187C77" w:rsidRPr="00863143">
        <w:rPr>
          <w:rFonts w:cs="Times New Roman"/>
          <w:b/>
        </w:rPr>
        <w:t>13</w:t>
      </w:r>
      <w:r w:rsidRPr="00863143">
        <w:rPr>
          <w:rFonts w:cs="Times New Roman"/>
          <w:b/>
        </w:rPr>
        <w:noBreakHyphen/>
      </w:r>
      <w:r w:rsidR="00187C77" w:rsidRPr="00863143">
        <w:rPr>
          <w:rFonts w:cs="Times New Roman"/>
          <w:b/>
        </w:rPr>
        <w:t>15</w:t>
      </w:r>
      <w:r w:rsidRPr="00863143">
        <w:rPr>
          <w:rFonts w:cs="Times New Roman"/>
          <w:b/>
        </w:rPr>
        <w:noBreakHyphen/>
      </w:r>
      <w:r w:rsidR="00187C77" w:rsidRPr="00863143">
        <w:rPr>
          <w:rFonts w:cs="Times New Roman"/>
          <w:b/>
        </w:rPr>
        <w:t>10.</w:t>
      </w:r>
      <w:r w:rsidR="00187C77" w:rsidRPr="00863143">
        <w:rPr>
          <w:rFonts w:cs="Times New Roman"/>
        </w:rPr>
        <w:t xml:space="preserve"> Commission established;  purpose. </w:t>
      </w: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There is established the Tri</w:t>
      </w:r>
      <w:r w:rsidR="00863143" w:rsidRPr="00863143">
        <w:rPr>
          <w:rFonts w:cs="Times New Roman"/>
        </w:rPr>
        <w:noBreakHyphen/>
      </w:r>
      <w:r w:rsidRPr="00863143">
        <w:rPr>
          <w:rFonts w:cs="Times New Roman"/>
        </w:rPr>
        <w:t xml:space="preserve">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 </w:t>
      </w:r>
    </w:p>
    <w:p w:rsidR="00863143" w:rsidRP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b/>
        </w:rPr>
        <w:t xml:space="preserve">SECTION </w:t>
      </w:r>
      <w:r w:rsidR="00187C77" w:rsidRPr="00863143">
        <w:rPr>
          <w:rFonts w:cs="Times New Roman"/>
          <w:b/>
        </w:rPr>
        <w:t>13</w:t>
      </w:r>
      <w:r w:rsidRPr="00863143">
        <w:rPr>
          <w:rFonts w:cs="Times New Roman"/>
          <w:b/>
        </w:rPr>
        <w:noBreakHyphen/>
      </w:r>
      <w:r w:rsidR="00187C77" w:rsidRPr="00863143">
        <w:rPr>
          <w:rFonts w:cs="Times New Roman"/>
          <w:b/>
        </w:rPr>
        <w:t>15</w:t>
      </w:r>
      <w:r w:rsidRPr="00863143">
        <w:rPr>
          <w:rFonts w:cs="Times New Roman"/>
          <w:b/>
        </w:rPr>
        <w:noBreakHyphen/>
      </w:r>
      <w:r w:rsidR="00187C77" w:rsidRPr="00863143">
        <w:rPr>
          <w:rFonts w:cs="Times New Roman"/>
          <w:b/>
        </w:rPr>
        <w:t>20.</w:t>
      </w:r>
      <w:r w:rsidR="00187C77" w:rsidRPr="00863143">
        <w:rPr>
          <w:rFonts w:cs="Times New Roman"/>
        </w:rPr>
        <w:t xml:space="preserve"> Members;  terms. </w:t>
      </w: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C77"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 xml:space="preserve">The Commission shall consist of eleven members and shall be composed of as follows: </w:t>
      </w:r>
    </w:p>
    <w:p w:rsidR="00187C77"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 xml:space="preserve">(a) three members appointed annually, one from each county council of Berkeley, Charleston and Dorchester Counties; </w:t>
      </w:r>
    </w:p>
    <w:p w:rsidR="00187C77"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(b) three members appointed at large from the legislative delegation for a three</w:t>
      </w:r>
      <w:r w:rsidR="00863143" w:rsidRPr="00863143">
        <w:rPr>
          <w:rFonts w:cs="Times New Roman"/>
        </w:rPr>
        <w:noBreakHyphen/>
      </w:r>
      <w:r w:rsidRPr="00863143">
        <w:rPr>
          <w:rFonts w:cs="Times New Roman"/>
        </w:rPr>
        <w:t xml:space="preserve">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 </w:t>
      </w:r>
    </w:p>
    <w:p w:rsidR="00187C77"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(c) four members at large for a three</w:t>
      </w:r>
      <w:r w:rsidR="00863143" w:rsidRPr="00863143">
        <w:rPr>
          <w:rFonts w:cs="Times New Roman"/>
        </w:rPr>
        <w:noBreakHyphen/>
      </w:r>
      <w:r w:rsidRPr="00863143">
        <w:rPr>
          <w:rFonts w:cs="Times New Roman"/>
        </w:rPr>
        <w:t xml:space="preserve">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 </w:t>
      </w:r>
    </w:p>
    <w:p w:rsidR="00187C77"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 xml:space="preserve">(d) the remaining member shall be appointed on an annual basis by the Charleston Delegation upon recommendation by the Exchange Club Coastal Carolina Fair of Charleston. </w:t>
      </w:r>
    </w:p>
    <w:p w:rsidR="00863143"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 xml:space="preserve">All members serving on the Commission shall serve without compensation. </w:t>
      </w:r>
    </w:p>
    <w:p w:rsidR="00863143" w:rsidRP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b/>
        </w:rPr>
        <w:t xml:space="preserve">SECTION </w:t>
      </w:r>
      <w:r w:rsidR="00187C77" w:rsidRPr="00863143">
        <w:rPr>
          <w:rFonts w:cs="Times New Roman"/>
          <w:b/>
        </w:rPr>
        <w:t>13</w:t>
      </w:r>
      <w:r w:rsidRPr="00863143">
        <w:rPr>
          <w:rFonts w:cs="Times New Roman"/>
          <w:b/>
        </w:rPr>
        <w:noBreakHyphen/>
      </w:r>
      <w:r w:rsidR="00187C77" w:rsidRPr="00863143">
        <w:rPr>
          <w:rFonts w:cs="Times New Roman"/>
          <w:b/>
        </w:rPr>
        <w:t>15</w:t>
      </w:r>
      <w:r w:rsidRPr="00863143">
        <w:rPr>
          <w:rFonts w:cs="Times New Roman"/>
          <w:b/>
        </w:rPr>
        <w:noBreakHyphen/>
      </w:r>
      <w:r w:rsidR="00187C77" w:rsidRPr="00863143">
        <w:rPr>
          <w:rFonts w:cs="Times New Roman"/>
          <w:b/>
        </w:rPr>
        <w:t>30.</w:t>
      </w:r>
      <w:r w:rsidR="00187C77" w:rsidRPr="00863143">
        <w:rPr>
          <w:rFonts w:cs="Times New Roman"/>
        </w:rPr>
        <w:t xml:space="preserve"> Commission officers;  terms. </w:t>
      </w: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The Commission shall elect one of its members as chairman, one as vice</w:t>
      </w:r>
      <w:r w:rsidR="00863143" w:rsidRPr="00863143">
        <w:rPr>
          <w:rFonts w:cs="Times New Roman"/>
        </w:rPr>
        <w:noBreakHyphen/>
      </w:r>
      <w:r w:rsidRPr="00863143">
        <w:rPr>
          <w:rFonts w:cs="Times New Roman"/>
        </w:rPr>
        <w:t>chairman, and one of its members, or any other competent person, as secretary of the Commission.  The chairman and vice</w:t>
      </w:r>
      <w:r w:rsidR="00863143" w:rsidRPr="00863143">
        <w:rPr>
          <w:rFonts w:cs="Times New Roman"/>
        </w:rPr>
        <w:noBreakHyphen/>
      </w:r>
      <w:r w:rsidRPr="00863143">
        <w:rPr>
          <w:rFonts w:cs="Times New Roman"/>
        </w:rPr>
        <w:t xml:space="preserve">chairman of the Commission shall serve for a term of one year and until their successors are appointed and qualify. </w:t>
      </w:r>
    </w:p>
    <w:p w:rsidR="00863143" w:rsidRP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b/>
        </w:rPr>
        <w:t xml:space="preserve">SECTION </w:t>
      </w:r>
      <w:r w:rsidR="00187C77" w:rsidRPr="00863143">
        <w:rPr>
          <w:rFonts w:cs="Times New Roman"/>
          <w:b/>
        </w:rPr>
        <w:t>13</w:t>
      </w:r>
      <w:r w:rsidRPr="00863143">
        <w:rPr>
          <w:rFonts w:cs="Times New Roman"/>
          <w:b/>
        </w:rPr>
        <w:noBreakHyphen/>
      </w:r>
      <w:r w:rsidR="00187C77" w:rsidRPr="00863143">
        <w:rPr>
          <w:rFonts w:cs="Times New Roman"/>
          <w:b/>
        </w:rPr>
        <w:t>15</w:t>
      </w:r>
      <w:r w:rsidRPr="00863143">
        <w:rPr>
          <w:rFonts w:cs="Times New Roman"/>
          <w:b/>
        </w:rPr>
        <w:noBreakHyphen/>
      </w:r>
      <w:r w:rsidR="00187C77" w:rsidRPr="00863143">
        <w:rPr>
          <w:rFonts w:cs="Times New Roman"/>
          <w:b/>
        </w:rPr>
        <w:t>40.</w:t>
      </w:r>
      <w:r w:rsidR="00187C77" w:rsidRPr="00863143">
        <w:rPr>
          <w:rFonts w:cs="Times New Roman"/>
        </w:rPr>
        <w:t xml:space="preserve"> Powers of the Commission. </w:t>
      </w: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Pr="00863143"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 xml:space="preserve">The Commission shall have the authority to plan, establish, equip, staff, operate, regulate and protect a coliseum facility within the territory to be designated in Berkeley, Charleston or Dorchester Counties;  to </w:t>
      </w:r>
      <w:r w:rsidRPr="00863143">
        <w:rPr>
          <w:rFonts w:cs="Times New Roman"/>
        </w:rPr>
        <w:lastRenderedPageBreak/>
        <w:t>contract, sue and be sued in its own name;  to make by</w:t>
      </w:r>
      <w:r w:rsidR="00863143" w:rsidRPr="00863143">
        <w:rPr>
          <w:rFonts w:cs="Times New Roman"/>
        </w:rPr>
        <w:noBreakHyphen/>
      </w:r>
      <w:r w:rsidRPr="00863143">
        <w:rPr>
          <w:rFonts w:cs="Times New Roman"/>
        </w:rPr>
        <w:t xml:space="preserve">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 </w:t>
      </w:r>
    </w:p>
    <w:p w:rsidR="00863143" w:rsidRP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b/>
        </w:rPr>
        <w:t xml:space="preserve">SECTION </w:t>
      </w:r>
      <w:r w:rsidR="00187C77" w:rsidRPr="00863143">
        <w:rPr>
          <w:rFonts w:cs="Times New Roman"/>
          <w:b/>
        </w:rPr>
        <w:t>13</w:t>
      </w:r>
      <w:r w:rsidRPr="00863143">
        <w:rPr>
          <w:rFonts w:cs="Times New Roman"/>
          <w:b/>
        </w:rPr>
        <w:noBreakHyphen/>
      </w:r>
      <w:r w:rsidR="00187C77" w:rsidRPr="00863143">
        <w:rPr>
          <w:rFonts w:cs="Times New Roman"/>
          <w:b/>
        </w:rPr>
        <w:t>15</w:t>
      </w:r>
      <w:r w:rsidRPr="00863143">
        <w:rPr>
          <w:rFonts w:cs="Times New Roman"/>
          <w:b/>
        </w:rPr>
        <w:noBreakHyphen/>
      </w:r>
      <w:r w:rsidR="00187C77" w:rsidRPr="00863143">
        <w:rPr>
          <w:rFonts w:cs="Times New Roman"/>
          <w:b/>
        </w:rPr>
        <w:t>50.</w:t>
      </w:r>
      <w:r w:rsidR="00187C77" w:rsidRPr="00863143">
        <w:rPr>
          <w:rFonts w:cs="Times New Roman"/>
        </w:rPr>
        <w:t xml:space="preserve"> Regulations. </w:t>
      </w:r>
    </w:p>
    <w:p w:rsidR="00863143" w:rsidRDefault="00863143"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17C" w:rsidRDefault="00187C77"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143">
        <w:rPr>
          <w:rFonts w:cs="Times New Roman"/>
        </w:rPr>
        <w:t>The Tri</w:t>
      </w:r>
      <w:r w:rsidR="00863143" w:rsidRPr="00863143">
        <w:rPr>
          <w:rFonts w:cs="Times New Roman"/>
        </w:rPr>
        <w:noBreakHyphen/>
      </w:r>
      <w:r w:rsidRPr="00863143">
        <w:rPr>
          <w:rFonts w:cs="Times New Roman"/>
        </w:rPr>
        <w:t>County Coliseum Commission is authorized to promulgate regulations governing the use of roads, streets, parking facilities and all other facilities upon the lands of the Tri</w:t>
      </w:r>
      <w:r w:rsidR="00863143" w:rsidRPr="00863143">
        <w:rPr>
          <w:rFonts w:cs="Times New Roman"/>
        </w:rPr>
        <w:noBreakHyphen/>
      </w:r>
      <w:r w:rsidRPr="00863143">
        <w:rPr>
          <w:rFonts w:cs="Times New Roman"/>
        </w:rPr>
        <w:t xml:space="preserve">County Coliseum Commission.  Such regulations are declared to be applicable to the roads, streets and parking facilities under the control of the commission.  All regulations promulgated by the Commission shall be in accordance with the provisions of chapter 23 of title 1. </w:t>
      </w:r>
    </w:p>
    <w:p w:rsidR="006B317C" w:rsidRDefault="006B317C"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3143" w:rsidRDefault="00184435" w:rsidP="00863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3143" w:rsidSect="008631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43" w:rsidRDefault="00863143" w:rsidP="00863143">
      <w:r>
        <w:separator/>
      </w:r>
    </w:p>
  </w:endnote>
  <w:endnote w:type="continuationSeparator" w:id="0">
    <w:p w:rsidR="00863143" w:rsidRDefault="00863143" w:rsidP="00863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43" w:rsidRPr="00863143" w:rsidRDefault="00863143" w:rsidP="008631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43" w:rsidRPr="00863143" w:rsidRDefault="00863143" w:rsidP="008631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43" w:rsidRPr="00863143" w:rsidRDefault="00863143" w:rsidP="00863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43" w:rsidRDefault="00863143" w:rsidP="00863143">
      <w:r>
        <w:separator/>
      </w:r>
    </w:p>
  </w:footnote>
  <w:footnote w:type="continuationSeparator" w:id="0">
    <w:p w:rsidR="00863143" w:rsidRDefault="00863143" w:rsidP="00863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43" w:rsidRPr="00863143" w:rsidRDefault="00863143" w:rsidP="008631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43" w:rsidRPr="00863143" w:rsidRDefault="00863143" w:rsidP="008631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43" w:rsidRPr="00863143" w:rsidRDefault="00863143" w:rsidP="008631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7C77"/>
    <w:rsid w:val="000B3C22"/>
    <w:rsid w:val="001763C2"/>
    <w:rsid w:val="00184435"/>
    <w:rsid w:val="00187C77"/>
    <w:rsid w:val="002300E3"/>
    <w:rsid w:val="00247C2E"/>
    <w:rsid w:val="002C4F8E"/>
    <w:rsid w:val="006B317C"/>
    <w:rsid w:val="00817EA2"/>
    <w:rsid w:val="00863143"/>
    <w:rsid w:val="009116F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3143"/>
    <w:pPr>
      <w:tabs>
        <w:tab w:val="center" w:pos="4680"/>
        <w:tab w:val="right" w:pos="9360"/>
      </w:tabs>
    </w:pPr>
  </w:style>
  <w:style w:type="character" w:customStyle="1" w:styleId="HeaderChar">
    <w:name w:val="Header Char"/>
    <w:basedOn w:val="DefaultParagraphFont"/>
    <w:link w:val="Header"/>
    <w:uiPriority w:val="99"/>
    <w:semiHidden/>
    <w:rsid w:val="00863143"/>
  </w:style>
  <w:style w:type="paragraph" w:styleId="Footer">
    <w:name w:val="footer"/>
    <w:basedOn w:val="Normal"/>
    <w:link w:val="FooterChar"/>
    <w:uiPriority w:val="99"/>
    <w:semiHidden/>
    <w:unhideWhenUsed/>
    <w:rsid w:val="00863143"/>
    <w:pPr>
      <w:tabs>
        <w:tab w:val="center" w:pos="4680"/>
        <w:tab w:val="right" w:pos="9360"/>
      </w:tabs>
    </w:pPr>
  </w:style>
  <w:style w:type="character" w:customStyle="1" w:styleId="FooterChar">
    <w:name w:val="Footer Char"/>
    <w:basedOn w:val="DefaultParagraphFont"/>
    <w:link w:val="Footer"/>
    <w:uiPriority w:val="99"/>
    <w:semiHidden/>
    <w:rsid w:val="00863143"/>
  </w:style>
  <w:style w:type="character" w:styleId="Hyperlink">
    <w:name w:val="Hyperlink"/>
    <w:basedOn w:val="DefaultParagraphFont"/>
    <w:semiHidden/>
    <w:rsid w:val="006B31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4394</Characters>
  <Application>Microsoft Office Word</Application>
  <DocSecurity>0</DocSecurity>
  <Lines>36</Lines>
  <Paragraphs>10</Paragraphs>
  <ScaleCrop>false</ScaleCrop>
  <Company>LPITS</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