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5A" w:rsidRDefault="00311B5A">
      <w:pPr>
        <w:jc w:val="center"/>
      </w:pPr>
      <w:r>
        <w:t>DISCLAIMER</w:t>
      </w:r>
    </w:p>
    <w:p w:rsidR="00311B5A" w:rsidRDefault="00311B5A"/>
    <w:p w:rsidR="00311B5A" w:rsidRDefault="00311B5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11B5A" w:rsidRDefault="00311B5A"/>
    <w:p w:rsidR="00311B5A" w:rsidRDefault="00311B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1B5A" w:rsidRDefault="00311B5A"/>
    <w:p w:rsidR="00311B5A" w:rsidRDefault="00311B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1B5A" w:rsidRDefault="00311B5A"/>
    <w:p w:rsidR="00311B5A" w:rsidRDefault="00311B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1B5A" w:rsidRDefault="00311B5A"/>
    <w:p w:rsidR="00311B5A" w:rsidRDefault="00311B5A">
      <w:pPr>
        <w:rPr>
          <w:rFonts w:cs="Times New Roman"/>
        </w:rPr>
      </w:pPr>
      <w:r>
        <w:rPr>
          <w:rFonts w:cs="Times New Roman"/>
        </w:rPr>
        <w:br w:type="page"/>
      </w:r>
    </w:p>
    <w:p w:rsid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C35">
        <w:rPr>
          <w:rFonts w:cs="Times New Roman"/>
        </w:rPr>
        <w:t>CHAPTER 15.</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1C35" w:rsidRP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C35">
        <w:rPr>
          <w:rFonts w:cs="Times New Roman"/>
        </w:rPr>
        <w:t xml:space="preserve"> CATAWBA INDIAN LANDS</w:t>
      </w:r>
    </w:p>
    <w:p w:rsidR="00A51C35" w:rsidRP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b/>
        </w:rPr>
        <w:t xml:space="preserve">SECTION </w:t>
      </w:r>
      <w:r w:rsidR="001A13C0" w:rsidRPr="00A51C35">
        <w:rPr>
          <w:rFonts w:cs="Times New Roman"/>
          <w:b/>
        </w:rPr>
        <w:t>27</w:t>
      </w:r>
      <w:r w:rsidRPr="00A51C35">
        <w:rPr>
          <w:rFonts w:cs="Times New Roman"/>
          <w:b/>
        </w:rPr>
        <w:noBreakHyphen/>
      </w:r>
      <w:r w:rsidR="001A13C0" w:rsidRPr="00A51C35">
        <w:rPr>
          <w:rFonts w:cs="Times New Roman"/>
          <w:b/>
        </w:rPr>
        <w:t>15</w:t>
      </w:r>
      <w:r w:rsidRPr="00A51C35">
        <w:rPr>
          <w:rFonts w:cs="Times New Roman"/>
          <w:b/>
        </w:rPr>
        <w:noBreakHyphen/>
      </w:r>
      <w:r w:rsidR="001A13C0" w:rsidRPr="00A51C35">
        <w:rPr>
          <w:rFonts w:cs="Times New Roman"/>
          <w:b/>
        </w:rPr>
        <w:t>10.</w:t>
      </w:r>
      <w:r w:rsidR="001A13C0" w:rsidRPr="00A51C35">
        <w:rPr>
          <w:rFonts w:cs="Times New Roman"/>
        </w:rPr>
        <w:t xml:space="preserve"> Leases;  term limitations. </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P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rPr>
        <w:t>It shall be lawful for the Catawba Indians to grant and make to any person any lease or leases, for life or lives or term of years, of any of the lands vested in them by the laws of this State;   provided,  that no lease shall exceed the term of ninety</w:t>
      </w:r>
      <w:r w:rsidR="00A51C35" w:rsidRPr="00A51C35">
        <w:rPr>
          <w:rFonts w:cs="Times New Roman"/>
        </w:rPr>
        <w:noBreakHyphen/>
      </w:r>
      <w:r w:rsidRPr="00A51C35">
        <w:rPr>
          <w:rFonts w:cs="Times New Roman"/>
        </w:rPr>
        <w:t xml:space="preserve">nine years or three lives in being. </w:t>
      </w:r>
    </w:p>
    <w:p w:rsidR="00A51C35" w:rsidRP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b/>
        </w:rPr>
        <w:t xml:space="preserve">SECTION </w:t>
      </w:r>
      <w:r w:rsidR="001A13C0" w:rsidRPr="00A51C35">
        <w:rPr>
          <w:rFonts w:cs="Times New Roman"/>
          <w:b/>
        </w:rPr>
        <w:t>27</w:t>
      </w:r>
      <w:r w:rsidRPr="00A51C35">
        <w:rPr>
          <w:rFonts w:cs="Times New Roman"/>
          <w:b/>
        </w:rPr>
        <w:noBreakHyphen/>
      </w:r>
      <w:r w:rsidR="001A13C0" w:rsidRPr="00A51C35">
        <w:rPr>
          <w:rFonts w:cs="Times New Roman"/>
          <w:b/>
        </w:rPr>
        <w:t>15</w:t>
      </w:r>
      <w:r w:rsidRPr="00A51C35">
        <w:rPr>
          <w:rFonts w:cs="Times New Roman"/>
          <w:b/>
        </w:rPr>
        <w:noBreakHyphen/>
      </w:r>
      <w:r w:rsidR="001A13C0" w:rsidRPr="00A51C35">
        <w:rPr>
          <w:rFonts w:cs="Times New Roman"/>
          <w:b/>
        </w:rPr>
        <w:t>20.</w:t>
      </w:r>
      <w:r w:rsidR="001A13C0" w:rsidRPr="00A51C35">
        <w:rPr>
          <w:rFonts w:cs="Times New Roman"/>
        </w:rPr>
        <w:t xml:space="preserve"> Formal requisites of lease. </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P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rPr>
        <w:t xml:space="preserve">No lease of the lands of the Catawba Indians, whether for life or lives or term of years, shall be held or deemed as valid and good in law unless it be signed and sealed by at least four of the head men or chiefs of the Catawba Indians. </w:t>
      </w:r>
    </w:p>
    <w:p w:rsidR="00A51C35" w:rsidRP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b/>
        </w:rPr>
        <w:t xml:space="preserve">SECTION </w:t>
      </w:r>
      <w:r w:rsidR="001A13C0" w:rsidRPr="00A51C35">
        <w:rPr>
          <w:rFonts w:cs="Times New Roman"/>
          <w:b/>
        </w:rPr>
        <w:t>27</w:t>
      </w:r>
      <w:r w:rsidRPr="00A51C35">
        <w:rPr>
          <w:rFonts w:cs="Times New Roman"/>
          <w:b/>
        </w:rPr>
        <w:noBreakHyphen/>
      </w:r>
      <w:r w:rsidR="001A13C0" w:rsidRPr="00A51C35">
        <w:rPr>
          <w:rFonts w:cs="Times New Roman"/>
          <w:b/>
        </w:rPr>
        <w:t>15</w:t>
      </w:r>
      <w:r w:rsidRPr="00A51C35">
        <w:rPr>
          <w:rFonts w:cs="Times New Roman"/>
          <w:b/>
        </w:rPr>
        <w:noBreakHyphen/>
      </w:r>
      <w:r w:rsidR="001A13C0" w:rsidRPr="00A51C35">
        <w:rPr>
          <w:rFonts w:cs="Times New Roman"/>
          <w:b/>
        </w:rPr>
        <w:t>30.</w:t>
      </w:r>
      <w:r w:rsidR="001A13C0" w:rsidRPr="00A51C35">
        <w:rPr>
          <w:rFonts w:cs="Times New Roman"/>
        </w:rPr>
        <w:t xml:space="preserve"> Certain rights vested in lessees of Catawba Indians. </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P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rPr>
        <w:t xml:space="preserve">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 </w:t>
      </w:r>
    </w:p>
    <w:p w:rsidR="00A51C35" w:rsidRP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b/>
        </w:rPr>
        <w:t xml:space="preserve">SECTION </w:t>
      </w:r>
      <w:r w:rsidR="001A13C0" w:rsidRPr="00A51C35">
        <w:rPr>
          <w:rFonts w:cs="Times New Roman"/>
          <w:b/>
        </w:rPr>
        <w:t>27</w:t>
      </w:r>
      <w:r w:rsidRPr="00A51C35">
        <w:rPr>
          <w:rFonts w:cs="Times New Roman"/>
          <w:b/>
        </w:rPr>
        <w:noBreakHyphen/>
      </w:r>
      <w:r w:rsidR="001A13C0" w:rsidRPr="00A51C35">
        <w:rPr>
          <w:rFonts w:cs="Times New Roman"/>
          <w:b/>
        </w:rPr>
        <w:t>15</w:t>
      </w:r>
      <w:r w:rsidRPr="00A51C35">
        <w:rPr>
          <w:rFonts w:cs="Times New Roman"/>
          <w:b/>
        </w:rPr>
        <w:noBreakHyphen/>
      </w:r>
      <w:r w:rsidR="001A13C0" w:rsidRPr="00A51C35">
        <w:rPr>
          <w:rFonts w:cs="Times New Roman"/>
          <w:b/>
        </w:rPr>
        <w:t>40.</w:t>
      </w:r>
      <w:r w:rsidR="001A13C0" w:rsidRPr="00A51C35">
        <w:rPr>
          <w:rFonts w:cs="Times New Roman"/>
        </w:rPr>
        <w:t xml:space="preserve"> Grants to lessees of leased Catawba Indian lands. </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Pr="00A51C35"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rPr>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 </w:t>
      </w:r>
    </w:p>
    <w:p w:rsidR="00A51C35" w:rsidRP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b/>
        </w:rPr>
        <w:t xml:space="preserve">SECTION </w:t>
      </w:r>
      <w:r w:rsidR="001A13C0" w:rsidRPr="00A51C35">
        <w:rPr>
          <w:rFonts w:cs="Times New Roman"/>
          <w:b/>
        </w:rPr>
        <w:t>27</w:t>
      </w:r>
      <w:r w:rsidRPr="00A51C35">
        <w:rPr>
          <w:rFonts w:cs="Times New Roman"/>
          <w:b/>
        </w:rPr>
        <w:noBreakHyphen/>
      </w:r>
      <w:r w:rsidR="001A13C0" w:rsidRPr="00A51C35">
        <w:rPr>
          <w:rFonts w:cs="Times New Roman"/>
          <w:b/>
        </w:rPr>
        <w:t>15</w:t>
      </w:r>
      <w:r w:rsidRPr="00A51C35">
        <w:rPr>
          <w:rFonts w:cs="Times New Roman"/>
          <w:b/>
        </w:rPr>
        <w:noBreakHyphen/>
      </w:r>
      <w:r w:rsidR="001A13C0" w:rsidRPr="00A51C35">
        <w:rPr>
          <w:rFonts w:cs="Times New Roman"/>
          <w:b/>
        </w:rPr>
        <w:t>50.</w:t>
      </w:r>
      <w:r w:rsidR="001A13C0" w:rsidRPr="00A51C35">
        <w:rPr>
          <w:rFonts w:cs="Times New Roman"/>
        </w:rPr>
        <w:t xml:space="preserve"> Proceedings by lessee if lease be lost. </w:t>
      </w:r>
    </w:p>
    <w:p w:rsidR="00A51C35" w:rsidRDefault="00A51C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1B5A" w:rsidRDefault="001A13C0"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C35">
        <w:rPr>
          <w:rFonts w:cs="Times New Roman"/>
        </w:rPr>
        <w:t xml:space="preserve">If any lessee of the Catawba Indian lands, being in possession, shall not have it in his power to deposit the lease under which he holds, as required by </w:t>
      </w:r>
      <w:r w:rsidR="00A51C35" w:rsidRPr="00A51C35">
        <w:rPr>
          <w:rFonts w:cs="Times New Roman"/>
        </w:rPr>
        <w:t xml:space="preserve">Section </w:t>
      </w:r>
      <w:r w:rsidRPr="00A51C35">
        <w:rPr>
          <w:rFonts w:cs="Times New Roman"/>
        </w:rPr>
        <w:t xml:space="preserve"> 27</w:t>
      </w:r>
      <w:r w:rsidR="00A51C35" w:rsidRPr="00A51C35">
        <w:rPr>
          <w:rFonts w:cs="Times New Roman"/>
        </w:rPr>
        <w:noBreakHyphen/>
      </w:r>
      <w:r w:rsidRPr="00A51C35">
        <w:rPr>
          <w:rFonts w:cs="Times New Roman"/>
        </w:rPr>
        <w:t>15</w:t>
      </w:r>
      <w:r w:rsidR="00A51C35" w:rsidRPr="00A51C35">
        <w:rPr>
          <w:rFonts w:cs="Times New Roman"/>
        </w:rPr>
        <w:noBreakHyphen/>
      </w:r>
      <w:r w:rsidRPr="00A51C35">
        <w:rPr>
          <w:rFonts w:cs="Times New Roman"/>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 </w:t>
      </w:r>
    </w:p>
    <w:p w:rsidR="00311B5A" w:rsidRDefault="00311B5A"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1C35" w:rsidRDefault="00184435" w:rsidP="00A51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1C35" w:rsidSect="00A51C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35" w:rsidRDefault="00A51C35" w:rsidP="00A51C35">
      <w:r>
        <w:separator/>
      </w:r>
    </w:p>
  </w:endnote>
  <w:endnote w:type="continuationSeparator" w:id="0">
    <w:p w:rsidR="00A51C35" w:rsidRDefault="00A51C35" w:rsidP="00A51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35" w:rsidRDefault="00A51C35" w:rsidP="00A51C35">
      <w:r>
        <w:separator/>
      </w:r>
    </w:p>
  </w:footnote>
  <w:footnote w:type="continuationSeparator" w:id="0">
    <w:p w:rsidR="00A51C35" w:rsidRDefault="00A51C35" w:rsidP="00A51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35" w:rsidRPr="00A51C35" w:rsidRDefault="00A51C35" w:rsidP="00A51C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13C0"/>
    <w:rsid w:val="000B3C22"/>
    <w:rsid w:val="001763C2"/>
    <w:rsid w:val="00184435"/>
    <w:rsid w:val="001A13C0"/>
    <w:rsid w:val="00247C2E"/>
    <w:rsid w:val="002943CD"/>
    <w:rsid w:val="00311B5A"/>
    <w:rsid w:val="004540C6"/>
    <w:rsid w:val="00817EA2"/>
    <w:rsid w:val="00A51C35"/>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1C35"/>
    <w:pPr>
      <w:tabs>
        <w:tab w:val="center" w:pos="4680"/>
        <w:tab w:val="right" w:pos="9360"/>
      </w:tabs>
    </w:pPr>
  </w:style>
  <w:style w:type="character" w:customStyle="1" w:styleId="HeaderChar">
    <w:name w:val="Header Char"/>
    <w:basedOn w:val="DefaultParagraphFont"/>
    <w:link w:val="Header"/>
    <w:uiPriority w:val="99"/>
    <w:semiHidden/>
    <w:rsid w:val="00A51C35"/>
  </w:style>
  <w:style w:type="paragraph" w:styleId="Footer">
    <w:name w:val="footer"/>
    <w:basedOn w:val="Normal"/>
    <w:link w:val="FooterChar"/>
    <w:uiPriority w:val="99"/>
    <w:semiHidden/>
    <w:unhideWhenUsed/>
    <w:rsid w:val="00A51C35"/>
    <w:pPr>
      <w:tabs>
        <w:tab w:val="center" w:pos="4680"/>
        <w:tab w:val="right" w:pos="9360"/>
      </w:tabs>
    </w:pPr>
  </w:style>
  <w:style w:type="character" w:customStyle="1" w:styleId="FooterChar">
    <w:name w:val="Footer Char"/>
    <w:basedOn w:val="DefaultParagraphFont"/>
    <w:link w:val="Footer"/>
    <w:uiPriority w:val="99"/>
    <w:semiHidden/>
    <w:rsid w:val="00A51C35"/>
  </w:style>
  <w:style w:type="paragraph" w:styleId="BalloonText">
    <w:name w:val="Balloon Text"/>
    <w:basedOn w:val="Normal"/>
    <w:link w:val="BalloonTextChar"/>
    <w:uiPriority w:val="99"/>
    <w:semiHidden/>
    <w:unhideWhenUsed/>
    <w:rsid w:val="001A13C0"/>
    <w:rPr>
      <w:rFonts w:ascii="Tahoma" w:hAnsi="Tahoma" w:cs="Tahoma"/>
      <w:sz w:val="16"/>
      <w:szCs w:val="16"/>
    </w:rPr>
  </w:style>
  <w:style w:type="character" w:customStyle="1" w:styleId="BalloonTextChar">
    <w:name w:val="Balloon Text Char"/>
    <w:basedOn w:val="DefaultParagraphFont"/>
    <w:link w:val="BalloonText"/>
    <w:uiPriority w:val="99"/>
    <w:semiHidden/>
    <w:rsid w:val="001A13C0"/>
    <w:rPr>
      <w:rFonts w:ascii="Tahoma" w:hAnsi="Tahoma" w:cs="Tahoma"/>
      <w:sz w:val="16"/>
      <w:szCs w:val="16"/>
    </w:rPr>
  </w:style>
  <w:style w:type="character" w:styleId="Hyperlink">
    <w:name w:val="Hyperlink"/>
    <w:basedOn w:val="DefaultParagraphFont"/>
    <w:semiHidden/>
    <w:rsid w:val="00311B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Company>LPITS</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