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93" w:rsidRDefault="003F3A93">
      <w:pPr>
        <w:jc w:val="center"/>
      </w:pPr>
      <w:r>
        <w:t>DISCLAIMER</w:t>
      </w:r>
    </w:p>
    <w:p w:rsidR="003F3A93" w:rsidRDefault="003F3A93"/>
    <w:p w:rsidR="003F3A93" w:rsidRDefault="003F3A9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F3A93" w:rsidRDefault="003F3A93"/>
    <w:p w:rsidR="003F3A93" w:rsidRDefault="003F3A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3A93" w:rsidRDefault="003F3A93"/>
    <w:p w:rsidR="003F3A93" w:rsidRDefault="003F3A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3A93" w:rsidRDefault="003F3A93"/>
    <w:p w:rsidR="003F3A93" w:rsidRDefault="003F3A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3A93" w:rsidRDefault="003F3A93"/>
    <w:p w:rsidR="003F3A93" w:rsidRDefault="003F3A93">
      <w:pPr>
        <w:rPr>
          <w:rFonts w:cs="Times New Roman"/>
        </w:rPr>
      </w:pPr>
      <w:r>
        <w:rPr>
          <w:rFonts w:cs="Times New Roman"/>
        </w:rPr>
        <w:br w:type="page"/>
      </w:r>
    </w:p>
    <w:p w:rsid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520">
        <w:rPr>
          <w:rFonts w:cs="Times New Roman"/>
        </w:rPr>
        <w:t>CHAPTER 3.</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520">
        <w:rPr>
          <w:rFonts w:cs="Times New Roman"/>
        </w:rPr>
        <w:t xml:space="preserve"> MORTGAGES AND DEEDS OF TRUST GENERALLY</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4B1D" w:rsidRPr="00C74520">
        <w:rPr>
          <w:rFonts w:cs="Times New Roman"/>
        </w:rPr>
        <w:t>1.</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520">
        <w:rPr>
          <w:rFonts w:cs="Times New Roman"/>
        </w:rPr>
        <w:t xml:space="preserve"> VALIDITY AND GENERAL RIGHTS</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10.</w:t>
      </w:r>
      <w:r w:rsidR="008D4B1D" w:rsidRPr="00C74520">
        <w:rPr>
          <w:rFonts w:cs="Times New Roman"/>
        </w:rPr>
        <w:t xml:space="preserve"> Rights and title of mortgagor and mortgagee.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3A93"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 </w:t>
      </w:r>
    </w:p>
    <w:p w:rsidR="003F3A93" w:rsidRDefault="003F3A93"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20.</w:t>
      </w:r>
      <w:r w:rsidR="008D4B1D" w:rsidRPr="00C74520">
        <w:rPr>
          <w:rFonts w:cs="Times New Roman"/>
        </w:rPr>
        <w:t xml:space="preserve"> Prior mortgages may be redeemed by second mortgagees.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30.</w:t>
      </w:r>
      <w:r w:rsidR="008D4B1D" w:rsidRPr="00C74520">
        <w:rPr>
          <w:rFonts w:cs="Times New Roman"/>
        </w:rPr>
        <w:t xml:space="preserve"> Mortgagee may pay taxes.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40.</w:t>
      </w:r>
      <w:r w:rsidR="008D4B1D" w:rsidRPr="00C74520">
        <w:rPr>
          <w:rFonts w:cs="Times New Roman"/>
        </w:rPr>
        <w:t xml:space="preserve"> Priority of certain advancements by mortgage.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3A93"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 </w:t>
      </w:r>
    </w:p>
    <w:p w:rsidR="003F3A93" w:rsidRDefault="003F3A93"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50.</w:t>
      </w:r>
      <w:r w:rsidR="008D4B1D" w:rsidRPr="00C74520">
        <w:rPr>
          <w:rFonts w:cs="Times New Roman"/>
        </w:rPr>
        <w:t xml:space="preserve"> Mortgage for future advances;  mortgage or lien on property held by gas or electric utility or electric cooperative.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C74520" w:rsidRPr="00C74520">
        <w:rPr>
          <w:rFonts w:cs="Times New Roman"/>
        </w:rPr>
        <w:t>’</w:t>
      </w:r>
      <w:r w:rsidRPr="00C74520">
        <w:rPr>
          <w:rFonts w:cs="Times New Roman"/>
        </w:rPr>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C74520" w:rsidRPr="00C74520">
        <w:rPr>
          <w:rFonts w:cs="Times New Roman"/>
        </w:rPr>
        <w:noBreakHyphen/>
      </w:r>
      <w:r w:rsidRPr="00C74520">
        <w:rPr>
          <w:rFonts w:cs="Times New Roman"/>
        </w:rPr>
        <w:t>1</w:t>
      </w:r>
      <w:r w:rsidR="00C74520" w:rsidRPr="00C74520">
        <w:rPr>
          <w:rFonts w:cs="Times New Roman"/>
        </w:rPr>
        <w:noBreakHyphen/>
      </w:r>
      <w:r w:rsidRPr="00C74520">
        <w:rPr>
          <w:rFonts w:cs="Times New Roman"/>
        </w:rPr>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C74520" w:rsidRPr="00C74520">
        <w:rPr>
          <w:rFonts w:cs="Times New Roman"/>
        </w:rPr>
        <w:t>’</w:t>
      </w:r>
      <w:r w:rsidRPr="00C74520">
        <w:rPr>
          <w:rFonts w:cs="Times New Roman"/>
        </w:rPr>
        <w:t>s lien required by Section 29</w:t>
      </w:r>
      <w:r w:rsidR="00C74520" w:rsidRPr="00C74520">
        <w:rPr>
          <w:rFonts w:cs="Times New Roman"/>
        </w:rPr>
        <w:noBreakHyphen/>
      </w:r>
      <w:r w:rsidRPr="00C74520">
        <w:rPr>
          <w:rFonts w:cs="Times New Roman"/>
        </w:rPr>
        <w:t>5</w:t>
      </w:r>
      <w:r w:rsidR="00C74520" w:rsidRPr="00C74520">
        <w:rPr>
          <w:rFonts w:cs="Times New Roman"/>
        </w:rPr>
        <w:noBreakHyphen/>
      </w:r>
      <w:r w:rsidRPr="00C74520">
        <w:rPr>
          <w:rFonts w:cs="Times New Roman"/>
        </w:rPr>
        <w:t>90 and service of the notice on all prior recorded mortgage holders.  Service of the notice on prior recorded mortgage holders must be made pursuant to Rule 4 of the South Carolina Rules of Civil Procedure.  The priority of the mechanic</w:t>
      </w:r>
      <w:r w:rsidR="00C74520" w:rsidRPr="00C74520">
        <w:rPr>
          <w:rFonts w:cs="Times New Roman"/>
        </w:rPr>
        <w:t>’</w:t>
      </w:r>
      <w:r w:rsidRPr="00C74520">
        <w:rPr>
          <w:rFonts w:cs="Times New Roman"/>
        </w:rPr>
        <w:t xml:space="preserve">s lien extends only to the mortgage disbursements made after the filing of the lien and service of the notice on all prior recorded mortgage holders.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C74520" w:rsidRPr="00C74520">
        <w:rPr>
          <w:rFonts w:cs="Times New Roman"/>
        </w:rPr>
        <w:t>’</w:t>
      </w:r>
      <w:r w:rsidRPr="00C74520">
        <w:rPr>
          <w:rFonts w:cs="Times New Roman"/>
        </w:rPr>
        <w:t xml:space="preserve">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 </w:t>
      </w:r>
    </w:p>
    <w:p w:rsidR="003F3A93"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C74520" w:rsidRPr="00C74520">
        <w:rPr>
          <w:rFonts w:cs="Times New Roman"/>
        </w:rPr>
        <w:t>’</w:t>
      </w:r>
      <w:r w:rsidRPr="00C74520">
        <w:rPr>
          <w:rFonts w:cs="Times New Roman"/>
        </w:rPr>
        <w:t>s lien required by Section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90 and service of the notice on all prior recorded mortgage holders.  Service of the notice on prior recorded mortgage holders must be made pursuant to Rule 4 of the South Carolina Rules of Civil Procedure.  The priority of the mechanic</w:t>
      </w:r>
      <w:r w:rsidR="00C74520" w:rsidRPr="00C74520">
        <w:rPr>
          <w:rFonts w:cs="Times New Roman"/>
        </w:rPr>
        <w:t>’</w:t>
      </w:r>
      <w:r w:rsidRPr="00C74520">
        <w:rPr>
          <w:rFonts w:cs="Times New Roman"/>
        </w:rPr>
        <w:t xml:space="preserve">s lien extends only to the mortgage indebtedness actually incurred after the filing of the lien and service of the notice on all prior recorded mortgage holders. </w:t>
      </w:r>
    </w:p>
    <w:p w:rsidR="003F3A93" w:rsidRDefault="003F3A93"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70.</w:t>
      </w:r>
      <w:r w:rsidR="008D4B1D" w:rsidRPr="00C74520">
        <w:rPr>
          <w:rFonts w:cs="Times New Roman"/>
        </w:rPr>
        <w:t xml:space="preserve"> Limitation on requirement of casualty insurance by mortgagee.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80.</w:t>
      </w:r>
      <w:r w:rsidR="008D4B1D" w:rsidRPr="00C74520">
        <w:rPr>
          <w:rFonts w:cs="Times New Roman"/>
        </w:rPr>
        <w:t xml:space="preserve"> Effect of recording of mortgage or other instrument by gas or electric utility or electric cooperative;  after</w:t>
      </w:r>
      <w:r w:rsidRPr="00C74520">
        <w:rPr>
          <w:rFonts w:cs="Times New Roman"/>
        </w:rPr>
        <w:noBreakHyphen/>
      </w:r>
      <w:r w:rsidR="008D4B1D" w:rsidRPr="00C74520">
        <w:rPr>
          <w:rFonts w:cs="Times New Roman"/>
        </w:rPr>
        <w:t xml:space="preserve">acquired property;  notice.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3A93"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C74520" w:rsidRPr="00C74520">
        <w:rPr>
          <w:rFonts w:cs="Times New Roman"/>
        </w:rPr>
        <w:noBreakHyphen/>
      </w:r>
      <w:r w:rsidRPr="00C74520">
        <w:rPr>
          <w:rFonts w:cs="Times New Roman"/>
        </w:rPr>
        <w:t xml:space="preserve">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 </w:t>
      </w:r>
    </w:p>
    <w:p w:rsidR="003F3A93" w:rsidRDefault="003F3A93"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90.</w:t>
      </w:r>
      <w:r w:rsidR="008D4B1D" w:rsidRPr="00C74520">
        <w:rPr>
          <w:rFonts w:cs="Times New Roman"/>
        </w:rPr>
        <w:t xml:space="preserve"> Description of property interests of gas or electric utility or electric cooperative.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(A) Any real property or real property interests, including, without limitation, easements and rights</w:t>
      </w:r>
      <w:r w:rsidR="00C74520" w:rsidRPr="00C74520">
        <w:rPr>
          <w:rFonts w:cs="Times New Roman"/>
        </w:rPr>
        <w:noBreakHyphen/>
      </w:r>
      <w:r w:rsidRPr="00C74520">
        <w:rPr>
          <w:rFonts w:cs="Times New Roman"/>
        </w:rPr>
        <w:t>of</w:t>
      </w:r>
      <w:r w:rsidR="00C74520" w:rsidRPr="00C74520">
        <w:rPr>
          <w:rFonts w:cs="Times New Roman"/>
        </w:rPr>
        <w:noBreakHyphen/>
      </w:r>
      <w:r w:rsidRPr="00C74520">
        <w:rPr>
          <w:rFonts w:cs="Times New Roman"/>
        </w:rPr>
        <w:t xml:space="preserve">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All real property and real property interests of __________, including, without limitation, lands, buildings, fixtures, easements, rights</w:t>
      </w:r>
      <w:r w:rsidR="00C74520" w:rsidRPr="00C74520">
        <w:rPr>
          <w:rFonts w:cs="Times New Roman"/>
        </w:rPr>
        <w:noBreakHyphen/>
      </w:r>
      <w:r w:rsidRPr="00C74520">
        <w:rPr>
          <w:rFonts w:cs="Times New Roman"/>
        </w:rPr>
        <w:t>of</w:t>
      </w:r>
      <w:r w:rsidR="00C74520" w:rsidRPr="00C74520">
        <w:rPr>
          <w:rFonts w:cs="Times New Roman"/>
        </w:rPr>
        <w:noBreakHyphen/>
      </w:r>
      <w:r w:rsidRPr="00C74520">
        <w:rPr>
          <w:rFonts w:cs="Times New Roman"/>
        </w:rPr>
        <w:t xml:space="preserve">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(B) The provisions of Section 30</w:t>
      </w:r>
      <w:r w:rsidR="00C74520" w:rsidRPr="00C74520">
        <w:rPr>
          <w:rFonts w:cs="Times New Roman"/>
        </w:rPr>
        <w:noBreakHyphen/>
      </w:r>
      <w:r w:rsidRPr="00C74520">
        <w:rPr>
          <w:rFonts w:cs="Times New Roman"/>
        </w:rPr>
        <w:t>5</w:t>
      </w:r>
      <w:r w:rsidR="00C74520" w:rsidRPr="00C74520">
        <w:rPr>
          <w:rFonts w:cs="Times New Roman"/>
        </w:rPr>
        <w:noBreakHyphen/>
      </w:r>
      <w:r w:rsidRPr="00C74520">
        <w:rPr>
          <w:rFonts w:cs="Times New Roman"/>
        </w:rPr>
        <w:t xml:space="preserve">35 relating to derivation clauses in deeds and mortgages do not apply to mortgages granted by gas or electrical utilities or electric cooperatives.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 </w:t>
      </w:r>
    </w:p>
    <w:p w:rsidR="003F3A93"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 </w:t>
      </w:r>
    </w:p>
    <w:p w:rsidR="003F3A93" w:rsidRDefault="003F3A93"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100.</w:t>
      </w:r>
      <w:r w:rsidR="008D4B1D" w:rsidRPr="00C74520">
        <w:rPr>
          <w:rFonts w:cs="Times New Roman"/>
        </w:rPr>
        <w:t xml:space="preserve"> Validity of certain assignments of rents, issues, or profits.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 For purposes of this section the following definitions apply: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(1) </w:t>
      </w:r>
      <w:r w:rsidR="00C74520" w:rsidRPr="00C74520">
        <w:rPr>
          <w:rFonts w:cs="Times New Roman"/>
        </w:rPr>
        <w:t>“</w:t>
      </w:r>
      <w:r w:rsidRPr="00C74520">
        <w:rPr>
          <w:rFonts w:cs="Times New Roman"/>
        </w:rPr>
        <w:t>Rents, issues, or profits</w:t>
      </w:r>
      <w:r w:rsidR="00C74520" w:rsidRPr="00C74520">
        <w:rPr>
          <w:rFonts w:cs="Times New Roman"/>
        </w:rPr>
        <w:t>”</w:t>
      </w:r>
      <w:r w:rsidRPr="00C74520">
        <w:rPr>
          <w:rFonts w:cs="Times New Roman"/>
        </w:rPr>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(2) </w:t>
      </w:r>
      <w:r w:rsidR="00C74520" w:rsidRPr="00C74520">
        <w:rPr>
          <w:rFonts w:cs="Times New Roman"/>
        </w:rPr>
        <w:t>“</w:t>
      </w:r>
      <w:r w:rsidRPr="00C74520">
        <w:rPr>
          <w:rFonts w:cs="Times New Roman"/>
        </w:rPr>
        <w:t>Assignment of leases, rents, issues, or profits</w:t>
      </w:r>
      <w:r w:rsidR="00C74520" w:rsidRPr="00C74520">
        <w:rPr>
          <w:rFonts w:cs="Times New Roman"/>
        </w:rPr>
        <w:t>”</w:t>
      </w:r>
      <w:r w:rsidRPr="00C74520">
        <w:rPr>
          <w:rFonts w:cs="Times New Roman"/>
        </w:rPr>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(3) </w:t>
      </w:r>
      <w:r w:rsidR="00C74520" w:rsidRPr="00C74520">
        <w:rPr>
          <w:rFonts w:cs="Times New Roman"/>
        </w:rPr>
        <w:t>“</w:t>
      </w:r>
      <w:r w:rsidRPr="00C74520">
        <w:rPr>
          <w:rFonts w:cs="Times New Roman"/>
        </w:rPr>
        <w:t>Collateral assignment</w:t>
      </w:r>
      <w:r w:rsidR="00C74520" w:rsidRPr="00C74520">
        <w:rPr>
          <w:rFonts w:cs="Times New Roman"/>
        </w:rPr>
        <w:t>”</w:t>
      </w:r>
      <w:r w:rsidRPr="00C74520">
        <w:rPr>
          <w:rFonts w:cs="Times New Roman"/>
        </w:rPr>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 </w:t>
      </w: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(D) This section shall not exclude other methods of creating, perfecting, collecting, sequestering, or enforcing a security interest in rents, issues, or profits provided by the law of this State.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4B1D" w:rsidRPr="00C74520">
        <w:rPr>
          <w:rFonts w:cs="Times New Roman"/>
        </w:rPr>
        <w:t>5.</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520">
        <w:rPr>
          <w:rFonts w:cs="Times New Roman"/>
        </w:rPr>
        <w:t xml:space="preserve"> SATISFACTION AND RELEASE</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310.</w:t>
      </w:r>
      <w:r w:rsidR="008D4B1D" w:rsidRPr="00C74520">
        <w:rPr>
          <w:rFonts w:cs="Times New Roman"/>
        </w:rPr>
        <w:t xml:space="preserve"> Request for entry of satisfaction.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320.</w:t>
      </w:r>
      <w:r w:rsidR="008D4B1D" w:rsidRPr="00C74520">
        <w:rPr>
          <w:rFonts w:cs="Times New Roman"/>
        </w:rPr>
        <w:t xml:space="preserve"> Liability for failure to enter satisfaction.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C74520" w:rsidRPr="00C74520">
        <w:rPr>
          <w:rFonts w:cs="Times New Roman"/>
        </w:rPr>
        <w:noBreakHyphen/>
      </w:r>
      <w:r w:rsidRPr="00C74520">
        <w:rPr>
          <w:rFonts w:cs="Times New Roman"/>
        </w:rPr>
        <w:t>half of the amount of the debt secured by the mortgage, or twenty</w:t>
      </w:r>
      <w:r w:rsidR="00C74520" w:rsidRPr="00C74520">
        <w:rPr>
          <w:rFonts w:cs="Times New Roman"/>
        </w:rPr>
        <w:noBreakHyphen/>
      </w:r>
      <w:r w:rsidRPr="00C74520">
        <w:rPr>
          <w:rFonts w:cs="Times New Roman"/>
        </w:rPr>
        <w:t>five thousand dollars, whichever is less, plus actual damages, costs, and attorney</w:t>
      </w:r>
      <w:r w:rsidR="00C74520" w:rsidRPr="00C74520">
        <w:rPr>
          <w:rFonts w:cs="Times New Roman"/>
        </w:rPr>
        <w:t>’</w:t>
      </w:r>
      <w:r w:rsidRPr="00C74520">
        <w:rPr>
          <w:rFonts w:cs="Times New Roman"/>
        </w:rPr>
        <w:t xml:space="preserve">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 </w:t>
      </w: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Notwithstanding any limitations under Sections 37</w:t>
      </w:r>
      <w:r w:rsidR="00C74520" w:rsidRPr="00C74520">
        <w:rPr>
          <w:rFonts w:cs="Times New Roman"/>
        </w:rPr>
        <w:noBreakHyphen/>
      </w:r>
      <w:r w:rsidRPr="00C74520">
        <w:rPr>
          <w:rFonts w:cs="Times New Roman"/>
        </w:rPr>
        <w:t>2</w:t>
      </w:r>
      <w:r w:rsidR="00C74520" w:rsidRPr="00C74520">
        <w:rPr>
          <w:rFonts w:cs="Times New Roman"/>
        </w:rPr>
        <w:noBreakHyphen/>
      </w:r>
      <w:r w:rsidRPr="00C74520">
        <w:rPr>
          <w:rFonts w:cs="Times New Roman"/>
        </w:rPr>
        <w:t>202 and 37</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202, the holder of record of the mortgage may charge a reasonable fee at the time of the satisfaction not to exceed twenty</w:t>
      </w:r>
      <w:r w:rsidR="00C74520" w:rsidRPr="00C74520">
        <w:rPr>
          <w:rFonts w:cs="Times New Roman"/>
        </w:rPr>
        <w:noBreakHyphen/>
      </w:r>
      <w:r w:rsidRPr="00C74520">
        <w:rPr>
          <w:rFonts w:cs="Times New Roman"/>
        </w:rPr>
        <w:t xml:space="preserve">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330.</w:t>
      </w:r>
      <w:r w:rsidR="008D4B1D" w:rsidRPr="00C74520">
        <w:rPr>
          <w:rFonts w:cs="Times New Roman"/>
        </w:rPr>
        <w:t xml:space="preserve"> Methods of entering satisfaction;  affidavit.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Any mortgage, deed of trust, or other written instrument securing the payment of money and being a lien upon real property may be cancelled, discharged, and released by any of the following methods: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 The mortgagee or other person being the owner or holder of the mortgage, as appears by the record of the instrument or any assignment of the instrument, or the legal representative or attorney in fact, under a written instrument duly recorded, of the holder of the instrument, may exhibit the instrument to the officer or his deputy who has charge of the recording of the instrument and then in the presence of the officer or his deputy write across the face of the record of the instrument the words </w:t>
      </w:r>
      <w:r w:rsidR="00C74520" w:rsidRPr="00C74520">
        <w:rPr>
          <w:rFonts w:cs="Times New Roman"/>
        </w:rPr>
        <w:t>“</w:t>
      </w:r>
      <w:r w:rsidRPr="00C74520">
        <w:rPr>
          <w:rFonts w:cs="Times New Roman"/>
        </w:rPr>
        <w:t>The debt secured is paid in full and the lien of this instrument is satisfied</w:t>
      </w:r>
      <w:r w:rsidR="00C74520" w:rsidRPr="00C74520">
        <w:rPr>
          <w:rFonts w:cs="Times New Roman"/>
        </w:rPr>
        <w:t>”</w:t>
      </w:r>
      <w:r w:rsidRPr="00C74520">
        <w:rPr>
          <w:rFonts w:cs="Times New Roman"/>
        </w:rPr>
        <w:t xml:space="preserve">, or words of like meaning and date the notation and sign it, the signature to be witnessed by the officer or his deputy;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(b) The satisfaction of the mortgage, deed of trust, or other instrument securing the payment of money and being a lien upon real property may be written upon or attached to the original instrument and executed by any person above named in the presence of one or more witnesses, in which event the satisfaction must be recorded across the face of the record of the original instrument;  or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(c) In case the original mortgage, deed of trust, or other instrument securing the payment of money and being a lien upon real property has been lost or destroyed it may be satisfied, either by the owner and holder of the instrument in person or his personal representative or duly authorized attorney in fact, by an instrument in writing duly executed in the presence of two witnesses and probated, and in addition the person executing the satisfaction shall make an affidavit that he or the person he represents is at the time of the satisfaction a bona fide owner and holder of the mortgage, deed of trust, or other instrument securing the payment of money and being a lien upon real property and that has not been assigned, hypothecated, or otherwise disposed of.  The affidavit must be recorded along with the satisfaction.  The maker of any affidavit which is false is guilty of perjury and punished as by law provided for the punishment of perjury.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The signature of owner or holder of the instrument which has been lost or destroyed to which this section applies may be proved in the manner provided above or in the alternative may also be acknowledged by the owner or holder of the instrument in the presence of two witnesses, taken before an officer competent to administer an oath.  The form of the acknowledgement must be as provided in Section 30</w:t>
      </w:r>
      <w:r w:rsidR="00C74520" w:rsidRPr="00C74520">
        <w:rPr>
          <w:rFonts w:cs="Times New Roman"/>
        </w:rPr>
        <w:noBreakHyphen/>
      </w:r>
      <w:r w:rsidRPr="00C74520">
        <w:rPr>
          <w:rFonts w:cs="Times New Roman"/>
        </w:rPr>
        <w:t>5</w:t>
      </w:r>
      <w:r w:rsidR="00C74520" w:rsidRPr="00C74520">
        <w:rPr>
          <w:rFonts w:cs="Times New Roman"/>
        </w:rPr>
        <w:noBreakHyphen/>
      </w:r>
      <w:r w:rsidRPr="00C74520">
        <w:rPr>
          <w:rFonts w:cs="Times New Roman"/>
        </w:rPr>
        <w:t>30(C) and if the acknowledgement is taken outside this State, it may be taken in the manner provided in Section 30</w:t>
      </w:r>
      <w:r w:rsidR="00C74520" w:rsidRPr="00C74520">
        <w:rPr>
          <w:rFonts w:cs="Times New Roman"/>
        </w:rPr>
        <w:noBreakHyphen/>
      </w:r>
      <w:r w:rsidRPr="00C74520">
        <w:rPr>
          <w:rFonts w:cs="Times New Roman"/>
        </w:rPr>
        <w:t>5</w:t>
      </w:r>
      <w:r w:rsidR="00C74520" w:rsidRPr="00C74520">
        <w:rPr>
          <w:rFonts w:cs="Times New Roman"/>
        </w:rPr>
        <w:noBreakHyphen/>
      </w:r>
      <w:r w:rsidRPr="00C74520">
        <w:rPr>
          <w:rFonts w:cs="Times New Roman"/>
        </w:rPr>
        <w:t xml:space="preserve">30(B).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(d) If the mortgage, deed of trust, or other written instrument was recorded in counterparts, the original of the instrument need not be presented and the satisfaction of it may be evidenced by an instrument of satisfaction, release, or discharge, which may be executed in counterparts, executed by the mortgagee, the holder of the mortgage, the legal representative, or the attorney</w:t>
      </w:r>
      <w:r w:rsidR="00C74520" w:rsidRPr="00C74520">
        <w:rPr>
          <w:rFonts w:cs="Times New Roman"/>
        </w:rPr>
        <w:noBreakHyphen/>
      </w:r>
      <w:r w:rsidRPr="00C74520">
        <w:rPr>
          <w:rFonts w:cs="Times New Roman"/>
        </w:rPr>
        <w:t>in</w:t>
      </w:r>
      <w:r w:rsidR="00C74520" w:rsidRPr="00C74520">
        <w:rPr>
          <w:rFonts w:cs="Times New Roman"/>
        </w:rPr>
        <w:noBreakHyphen/>
      </w:r>
      <w:r w:rsidRPr="00C74520">
        <w:rPr>
          <w:rFonts w:cs="Times New Roman"/>
        </w:rPr>
        <w:t xml:space="preserve">fact.  Upon presentation of the instrument of satisfaction, release, or discharge, or a counterpart of it, the officer or his deputy having charge of the recording of instruments shall record the same.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(e)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probated or acknowledged, which states that full payment of the balance or pay</w:t>
      </w:r>
      <w:r w:rsidR="00C74520" w:rsidRPr="00C74520">
        <w:rPr>
          <w:rFonts w:cs="Times New Roman"/>
        </w:rPr>
        <w:noBreakHyphen/>
      </w:r>
      <w:r w:rsidRPr="00C74520">
        <w:rPr>
          <w:rFonts w:cs="Times New Roman"/>
        </w:rPr>
        <w:t>off amount of the mortgage or other instrument securing the payment of money and being a lien upon real property has been made and that evidence of payment from the mortgagee, assignee, or servicer exists.  This affidavit, duly recorded in the appropriate county, shall serve as notice of satisfaction of the mortgage and release of the lien upon the real property.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require an attorney to record an affidavit pursuant to Section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330(e) or to create liability for failure to file such affidavit.  The licensed attorney signing any such instrument which is false is guilty of perjury and subject to Section 16</w:t>
      </w:r>
      <w:r w:rsidR="00C74520" w:rsidRPr="00C74520">
        <w:rPr>
          <w:rFonts w:cs="Times New Roman"/>
        </w:rPr>
        <w:noBreakHyphen/>
      </w:r>
      <w:r w:rsidRPr="00C74520">
        <w:rPr>
          <w:rFonts w:cs="Times New Roman"/>
        </w:rPr>
        <w:t>9</w:t>
      </w:r>
      <w:r w:rsidR="00C74520" w:rsidRPr="00C74520">
        <w:rPr>
          <w:rFonts w:cs="Times New Roman"/>
        </w:rPr>
        <w:noBreakHyphen/>
      </w:r>
      <w:r w:rsidRPr="00C74520">
        <w:rPr>
          <w:rFonts w:cs="Times New Roman"/>
        </w:rPr>
        <w:t>10 and shall be liable for damages that any person may sustain as a result of the false affidavit, including reasonable attorney</w:t>
      </w:r>
      <w:r w:rsidR="00C74520" w:rsidRPr="00C74520">
        <w:rPr>
          <w:rFonts w:cs="Times New Roman"/>
        </w:rPr>
        <w:t>’</w:t>
      </w:r>
      <w:r w:rsidRPr="00C74520">
        <w:rPr>
          <w:rFonts w:cs="Times New Roman"/>
        </w:rPr>
        <w:t xml:space="preserve">s fees incurred in connection with the recovery of such damages.  The affidavit referred to in this item (e) shall be as follows: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w:t>
      </w:r>
      <w:r w:rsidR="00C74520" w:rsidRPr="00C74520">
        <w:rPr>
          <w:rFonts w:cs="Times New Roman"/>
        </w:rPr>
        <w:t>“</w:t>
      </w:r>
      <w:r w:rsidRPr="00C74520">
        <w:rPr>
          <w:rFonts w:cs="Times New Roman"/>
        </w:rPr>
        <w:t xml:space="preserve">STATE OF SOUTH CAROLINA                  MORTGAGE LIEN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COUNTY OF ______________                  SATISFACTION AFFIDAVIT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PURSUANT TO </w:t>
      </w:r>
      <w:r w:rsidR="00C74520" w:rsidRPr="00C74520">
        <w:rPr>
          <w:rFonts w:cs="Times New Roman"/>
        </w:rPr>
        <w:t>Section</w:t>
      </w:r>
      <w:r w:rsidRPr="00C74520">
        <w:rPr>
          <w:rFonts w:cs="Times New Roman"/>
        </w:rPr>
        <w:t xml:space="preserve">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330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OF SC CODE OF LAWS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FOR BOOK ____ PAGE 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undersigned on oath, being first duly sworn, hereby certifies as follows: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1. The undersigned is a licensed attorney admitted to practice in the State of South Carolina.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2. That with respect to the mortgage given by __________________ to ______________________ dated _______ and recorded in the offices of the Register of Deeds in book _________ at page 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 [ ] That the undersigned was given written payoff information and made such payoff and is in possession of a canceled check or other evidence of payment to the mortgagee, holder of record, or representative servicer;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b. [ ] That the undersigned was given written payoff information and made such pay off by wire transfer or other electronic means to the mortgagee, holder of record, or representative servicer and has confirmation from the undersigned</w:t>
      </w:r>
      <w:r w:rsidR="00C74520" w:rsidRPr="00C74520">
        <w:rPr>
          <w:rFonts w:cs="Times New Roman"/>
        </w:rPr>
        <w:t>’</w:t>
      </w:r>
      <w:r w:rsidRPr="00C74520">
        <w:rPr>
          <w:rFonts w:cs="Times New Roman"/>
        </w:rPr>
        <w:t xml:space="preserve">s bank of the transfer to the account provided by the mortgagee, holder of record, or representative servicer.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Under penalties of perjury, I declare that I have examined this affidavit this ___ day of ____ and, to the best of my knowledge and belief, it is true, correct, and complete.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______________________________________  ______________________________________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(Witness)                               (Signature)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______________________________________  ______________________________________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(Witness)                               (Name</w:t>
      </w:r>
      <w:r w:rsidR="00C74520" w:rsidRPr="00C74520">
        <w:rPr>
          <w:rFonts w:cs="Times New Roman"/>
        </w:rPr>
        <w:noBreakHyphen/>
      </w:r>
      <w:r w:rsidR="00C74520" w:rsidRPr="00C74520">
        <w:rPr>
          <w:rFonts w:cs="Times New Roman"/>
        </w:rPr>
        <w:noBreakHyphen/>
      </w:r>
      <w:r w:rsidRPr="00C74520">
        <w:rPr>
          <w:rFonts w:cs="Times New Roman"/>
        </w:rPr>
        <w:t xml:space="preserve">Please Print)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______________________________________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(Attorney</w:t>
      </w:r>
      <w:r w:rsidR="00C74520" w:rsidRPr="00C74520">
        <w:rPr>
          <w:rFonts w:cs="Times New Roman"/>
        </w:rPr>
        <w:t>’</w:t>
      </w:r>
      <w:r w:rsidRPr="00C74520">
        <w:rPr>
          <w:rFonts w:cs="Times New Roman"/>
        </w:rPr>
        <w:t xml:space="preserve">s S.C. Bar number)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SUBSCRIBED AND SWORN TO                 ______________________________________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before me this __________ day           (Street Address)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of ___________________________________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______________________________________  ______________________________________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(City, State, Zip Code)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______________________________________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(Notary Public)                         ______________________________________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(Telephone)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My commission expires: ______________________________________________________</w:t>
      </w:r>
      <w:r w:rsidR="00C74520" w:rsidRPr="00C74520">
        <w:rPr>
          <w:rFonts w:cs="Times New Roman"/>
        </w:rPr>
        <w:t>”</w:t>
      </w:r>
      <w:r w:rsidRPr="00C74520">
        <w:rPr>
          <w:rFonts w:cs="Times New Roman"/>
        </w:rPr>
        <w:t xml:space="preserve"> </w:t>
      </w: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Upon presentation to the office of the Register of Deeds the Register is directed to record pursuant to Section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330(e) and mark the mortgage satisfied of record.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340.</w:t>
      </w:r>
      <w:r w:rsidR="008D4B1D" w:rsidRPr="00C74520">
        <w:rPr>
          <w:rFonts w:cs="Times New Roman"/>
        </w:rPr>
        <w:t xml:space="preserve"> Certificate of satisfaction.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345.</w:t>
      </w:r>
      <w:r w:rsidR="008D4B1D" w:rsidRPr="00C74520">
        <w:rPr>
          <w:rFonts w:cs="Times New Roman"/>
        </w:rPr>
        <w:t xml:space="preserve"> Document of rescission.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 In this section, </w:t>
      </w:r>
      <w:r w:rsidR="00C74520" w:rsidRPr="00C74520">
        <w:rPr>
          <w:rFonts w:cs="Times New Roman"/>
        </w:rPr>
        <w:t>“</w:t>
      </w:r>
      <w:r w:rsidRPr="00C74520">
        <w:rPr>
          <w:rFonts w:cs="Times New Roman"/>
        </w:rPr>
        <w:t>document of rescission</w:t>
      </w:r>
      <w:r w:rsidR="00C74520" w:rsidRPr="00C74520">
        <w:rPr>
          <w:rFonts w:cs="Times New Roman"/>
        </w:rPr>
        <w:t>”</w:t>
      </w:r>
      <w:r w:rsidRPr="00C74520">
        <w:rPr>
          <w:rFonts w:cs="Times New Roman"/>
        </w:rPr>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C74520" w:rsidRPr="00C74520">
        <w:rPr>
          <w:rFonts w:cs="Times New Roman"/>
        </w:rPr>
        <w:noBreakHyphen/>
      </w:r>
      <w:r w:rsidRPr="00C74520">
        <w:rPr>
          <w:rFonts w:cs="Times New Roman"/>
        </w:rPr>
        <w:t>5</w:t>
      </w:r>
      <w:r w:rsidR="00C74520" w:rsidRPr="00C74520">
        <w:rPr>
          <w:rFonts w:cs="Times New Roman"/>
        </w:rPr>
        <w:noBreakHyphen/>
      </w:r>
      <w:r w:rsidRPr="00C74520">
        <w:rPr>
          <w:rFonts w:cs="Times New Roman"/>
        </w:rPr>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C74520" w:rsidRPr="00C74520">
        <w:rPr>
          <w:rFonts w:cs="Times New Roman"/>
        </w:rPr>
        <w:t>’</w:t>
      </w:r>
      <w:r w:rsidRPr="00C74520">
        <w:rPr>
          <w:rFonts w:cs="Times New Roman"/>
        </w:rPr>
        <w:t xml:space="preserve">s original filing date.  The clerk of court, register of deeds, or registrar of mesne conveyance shall index the document of rescission as of the date of filing.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C74520" w:rsidRPr="00C74520">
        <w:rPr>
          <w:rFonts w:cs="Times New Roman"/>
        </w:rPr>
        <w:t>’</w:t>
      </w:r>
      <w:r w:rsidRPr="00C74520">
        <w:rPr>
          <w:rFonts w:cs="Times New Roman"/>
        </w:rPr>
        <w:t xml:space="preserve">s office following the recording of the document of rescission;  and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(2) any person or entity otherwise having priority over or taking free of the lien created by the mortgage or other lien affecting real property as reinstated.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(D) A creditor who erroneously or wrongfully records a document of rescission is liable to a person injured by the recording for a sum of money not exceeding one</w:t>
      </w:r>
      <w:r w:rsidR="00C74520" w:rsidRPr="00C74520">
        <w:rPr>
          <w:rFonts w:cs="Times New Roman"/>
        </w:rPr>
        <w:noBreakHyphen/>
      </w:r>
      <w:r w:rsidRPr="00C74520">
        <w:rPr>
          <w:rFonts w:cs="Times New Roman"/>
        </w:rPr>
        <w:t>half of the original face amount of the debt secured by the mortgage or twenty</w:t>
      </w:r>
      <w:r w:rsidR="00C74520" w:rsidRPr="00C74520">
        <w:rPr>
          <w:rFonts w:cs="Times New Roman"/>
        </w:rPr>
        <w:noBreakHyphen/>
      </w:r>
      <w:r w:rsidRPr="00C74520">
        <w:rPr>
          <w:rFonts w:cs="Times New Roman"/>
        </w:rPr>
        <w:t>five thousand dollars, whichever is less, plus actual damages, costs, and attorney</w:t>
      </w:r>
      <w:r w:rsidR="00C74520" w:rsidRPr="00C74520">
        <w:rPr>
          <w:rFonts w:cs="Times New Roman"/>
        </w:rPr>
        <w:t>’</w:t>
      </w:r>
      <w:r w:rsidRPr="00C74520">
        <w:rPr>
          <w:rFonts w:cs="Times New Roman"/>
        </w:rPr>
        <w:t xml:space="preserve">s fees.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(E) The clerk of court, register of deeds, or registrar of mesne conveyance shall collect a filing fee of six dollars, and an additional one dollar per page for a document containing more than one page.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(F) The </w:t>
      </w:r>
      <w:r w:rsidR="00C74520" w:rsidRPr="00C74520">
        <w:rPr>
          <w:rFonts w:cs="Times New Roman"/>
        </w:rPr>
        <w:t>“</w:t>
      </w:r>
      <w:r w:rsidRPr="00C74520">
        <w:rPr>
          <w:rFonts w:cs="Times New Roman"/>
        </w:rPr>
        <w:t>document of rescission</w:t>
      </w:r>
      <w:r w:rsidR="00C74520" w:rsidRPr="00C74520">
        <w:rPr>
          <w:rFonts w:cs="Times New Roman"/>
        </w:rPr>
        <w:t>”</w:t>
      </w:r>
      <w:r w:rsidRPr="00C74520">
        <w:rPr>
          <w:rFonts w:cs="Times New Roman"/>
        </w:rPr>
        <w:t xml:space="preserve"> must be in a form substantially similar to: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STATE OF SOUTH CAROLINA    )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COUNTY OF _______________  )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For Book _____, Page 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Pursuant to Section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345 of S. C. Code of Laws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undersigned on oath, being first duly sworn, hereby certifies as follows: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1. The undersigned is an authorized representative of ________________, the identified mortgagee/lien holder of the mortgage/lien (</w:t>
      </w:r>
      <w:r w:rsidR="00C74520" w:rsidRPr="00C74520">
        <w:rPr>
          <w:rFonts w:cs="Times New Roman"/>
        </w:rPr>
        <w:t>“</w:t>
      </w:r>
      <w:r w:rsidRPr="00C74520">
        <w:rPr>
          <w:rFonts w:cs="Times New Roman"/>
        </w:rPr>
        <w:t>Mortgage</w:t>
      </w:r>
      <w:r w:rsidR="00C74520" w:rsidRPr="00C74520">
        <w:rPr>
          <w:rFonts w:cs="Times New Roman"/>
        </w:rPr>
        <w:t>”</w:t>
      </w:r>
      <w:r w:rsidRPr="00C74520">
        <w:rPr>
          <w:rFonts w:cs="Times New Roman"/>
        </w:rPr>
        <w:t>) filed at Book _____, Page _____ in the above</w:t>
      </w:r>
      <w:r w:rsidR="00C74520" w:rsidRPr="00C74520">
        <w:rPr>
          <w:rFonts w:cs="Times New Roman"/>
        </w:rPr>
        <w:noBreakHyphen/>
      </w:r>
      <w:r w:rsidRPr="00C74520">
        <w:rPr>
          <w:rFonts w:cs="Times New Roman"/>
        </w:rPr>
        <w:t xml:space="preserve">referenced County.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3. This is to represent and certify that such satisfaction was erroneous and inadvertent, with the obligation secured by the Mortgage remaining unsatisfied and outstanding and the referenced Mortgage remains in force and effect.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4. Pursuant to Section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345, the Mortgage is reinstated.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___________________________________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By:________________________________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Its:_______________________________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Street Address:____________________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City, State and Zip Code:__________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Telephone:_________________________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________________________________________</w:t>
      </w:r>
      <w:r w:rsidRPr="00C74520">
        <w:rPr>
          <w:rFonts w:cs="Times New Roman"/>
        </w:rPr>
        <w:br/>
        <w:t xml:space="preserve"> Witness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________________________________________</w:t>
      </w:r>
      <w:r w:rsidRPr="00C74520">
        <w:rPr>
          <w:rFonts w:cs="Times New Roman"/>
        </w:rPr>
        <w:br/>
        <w:t xml:space="preserve"> Witness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Personally appeared before me ________________________ who with _______________________ did witness and does acknowledge the due execution of the foregoing instrument.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Witness my hand and seal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______ day of ___________, 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________________________________________(L.S.)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Notary Public for:_________________________ </w:t>
      </w: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My Commission Expires:____________________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350.</w:t>
      </w:r>
      <w:r w:rsidR="008D4B1D" w:rsidRPr="00C74520">
        <w:rPr>
          <w:rFonts w:cs="Times New Roman"/>
        </w:rPr>
        <w:t xml:space="preserve"> Entry of cancellation on indexes.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All registers of deeds and all clerks of court in counties in which the clerks are required to perform the duties of registers of deeds shall enter the word </w:t>
      </w:r>
      <w:r w:rsidR="00C74520" w:rsidRPr="00C74520">
        <w:rPr>
          <w:rFonts w:cs="Times New Roman"/>
        </w:rPr>
        <w:t>“</w:t>
      </w:r>
      <w:r w:rsidRPr="00C74520">
        <w:rPr>
          <w:rFonts w:cs="Times New Roman"/>
        </w:rPr>
        <w:t>canceled</w:t>
      </w:r>
      <w:r w:rsidR="00C74520" w:rsidRPr="00C74520">
        <w:rPr>
          <w:rFonts w:cs="Times New Roman"/>
        </w:rPr>
        <w:t>”</w:t>
      </w:r>
      <w:r w:rsidRPr="00C74520">
        <w:rPr>
          <w:rFonts w:cs="Times New Roman"/>
        </w:rPr>
        <w:t xml:space="preserve">,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 </w:t>
      </w: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360.</w:t>
      </w:r>
      <w:r w:rsidR="008D4B1D" w:rsidRPr="00C74520">
        <w:rPr>
          <w:rFonts w:cs="Times New Roman"/>
        </w:rPr>
        <w:t xml:space="preserve"> Application for rule to show cause why satisfaction must not be entered.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370.</w:t>
      </w:r>
      <w:r w:rsidR="008D4B1D" w:rsidRPr="00C74520">
        <w:rPr>
          <w:rFonts w:cs="Times New Roman"/>
        </w:rPr>
        <w:t xml:space="preserve"> Proceedings where rule to show cause issues.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380.</w:t>
      </w:r>
      <w:r w:rsidR="008D4B1D" w:rsidRPr="00C74520">
        <w:rPr>
          <w:rFonts w:cs="Times New Roman"/>
        </w:rPr>
        <w:t xml:space="preserve"> Submission to jury to decide whether mortgage paid.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390.</w:t>
      </w:r>
      <w:r w:rsidR="008D4B1D" w:rsidRPr="00C74520">
        <w:rPr>
          <w:rFonts w:cs="Times New Roman"/>
        </w:rPr>
        <w:t xml:space="preserve"> Alternative procedure for rule to show cause against satisfaction.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400.</w:t>
      </w:r>
      <w:r w:rsidR="008D4B1D" w:rsidRPr="00C74520">
        <w:rPr>
          <w:rFonts w:cs="Times New Roman"/>
        </w:rPr>
        <w:t xml:space="preserve"> Entry in index to lis pendens.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410.</w:t>
      </w:r>
      <w:r w:rsidR="008D4B1D" w:rsidRPr="00C74520">
        <w:rPr>
          <w:rFonts w:cs="Times New Roman"/>
        </w:rPr>
        <w:t xml:space="preserve"> Issuance of rule to show cause;  service of rule.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420.</w:t>
      </w:r>
      <w:r w:rsidR="008D4B1D" w:rsidRPr="00C74520">
        <w:rPr>
          <w:rFonts w:cs="Times New Roman"/>
        </w:rPr>
        <w:t xml:space="preserve"> Service by publication on certain parties.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C74520" w:rsidRPr="00C74520">
        <w:rPr>
          <w:rFonts w:cs="Times New Roman"/>
        </w:rPr>
        <w:noBreakHyphen/>
      </w:r>
      <w:r w:rsidRPr="00C74520">
        <w:rPr>
          <w:rFonts w:cs="Times New Roman"/>
        </w:rPr>
        <w:t xml:space="preserve">one days from the time of the first publication or posting of the petition and rule to show cause.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430.</w:t>
      </w:r>
      <w:r w:rsidR="008D4B1D" w:rsidRPr="00C74520">
        <w:rPr>
          <w:rFonts w:cs="Times New Roman"/>
        </w:rPr>
        <w:t xml:space="preserve"> Order to cancel mortgage or release lien upon failure to show sufficient cause.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440.</w:t>
      </w:r>
      <w:r w:rsidR="008D4B1D" w:rsidRPr="00C74520">
        <w:rPr>
          <w:rFonts w:cs="Times New Roman"/>
        </w:rPr>
        <w:t xml:space="preserve"> Persons on whom satisfaction by order of court is binding.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450.</w:t>
      </w:r>
      <w:r w:rsidR="008D4B1D" w:rsidRPr="00C74520">
        <w:rPr>
          <w:rFonts w:cs="Times New Roman"/>
        </w:rPr>
        <w:t xml:space="preserve"> Cumulative nature of foregoing sections.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Sections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390 to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440 shall not be taken or deemed to repeal any other laws relating to the subject matter thereof but shall be deemed and construed to be cumulative of other remedies.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460.</w:t>
      </w:r>
      <w:r w:rsidR="008D4B1D" w:rsidRPr="00C74520">
        <w:rPr>
          <w:rFonts w:cs="Times New Roman"/>
        </w:rPr>
        <w:t xml:space="preserve"> Abatement of notice of lis pendens.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3A93"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court in which the action or special proceeding was commenced may, in its discretion and at any time after the action or special proceeding shall be settled, discontinued or abated as provided in </w:t>
      </w:r>
      <w:r w:rsidR="00C74520" w:rsidRPr="00C74520">
        <w:rPr>
          <w:rFonts w:cs="Times New Roman"/>
        </w:rPr>
        <w:t xml:space="preserve">Sections </w:t>
      </w:r>
      <w:r w:rsidRPr="00C74520">
        <w:rPr>
          <w:rFonts w:cs="Times New Roman"/>
        </w:rPr>
        <w:t>15</w:t>
      </w:r>
      <w:r w:rsidR="00C74520" w:rsidRPr="00C74520">
        <w:rPr>
          <w:rFonts w:cs="Times New Roman"/>
        </w:rPr>
        <w:noBreakHyphen/>
      </w:r>
      <w:r w:rsidRPr="00C74520">
        <w:rPr>
          <w:rFonts w:cs="Times New Roman"/>
        </w:rPr>
        <w:t>5</w:t>
      </w:r>
      <w:r w:rsidR="00C74520" w:rsidRPr="00C74520">
        <w:rPr>
          <w:rFonts w:cs="Times New Roman"/>
        </w:rPr>
        <w:noBreakHyphen/>
      </w:r>
      <w:r w:rsidRPr="00C74520">
        <w:rPr>
          <w:rFonts w:cs="Times New Roman"/>
        </w:rPr>
        <w:t>180 and 15</w:t>
      </w:r>
      <w:r w:rsidR="00C74520" w:rsidRPr="00C74520">
        <w:rPr>
          <w:rFonts w:cs="Times New Roman"/>
        </w:rPr>
        <w:noBreakHyphen/>
      </w:r>
      <w:r w:rsidRPr="00C74520">
        <w:rPr>
          <w:rFonts w:cs="Times New Roman"/>
        </w:rPr>
        <w:t>5</w:t>
      </w:r>
      <w:r w:rsidR="00C74520" w:rsidRPr="00C74520">
        <w:rPr>
          <w:rFonts w:cs="Times New Roman"/>
        </w:rPr>
        <w:noBreakHyphen/>
      </w:r>
      <w:r w:rsidRPr="00C74520">
        <w:rPr>
          <w:rFonts w:cs="Times New Roman"/>
        </w:rPr>
        <w:t xml:space="preserve">190, on application of any person aggrieved and on good cause shown and on such notice as shall be directed or approved by the court, order the notice authorized by </w:t>
      </w:r>
      <w:r w:rsidR="00C74520" w:rsidRPr="00C74520">
        <w:rPr>
          <w:rFonts w:cs="Times New Roman"/>
        </w:rPr>
        <w:t xml:space="preserve">Section </w:t>
      </w:r>
      <w:r w:rsidRPr="00C74520">
        <w:rPr>
          <w:rFonts w:cs="Times New Roman"/>
        </w:rPr>
        <w:t>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 </w:t>
      </w:r>
    </w:p>
    <w:p w:rsidR="003F3A93" w:rsidRDefault="003F3A93"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470.</w:t>
      </w:r>
      <w:r w:rsidR="008D4B1D" w:rsidRPr="00C74520">
        <w:rPr>
          <w:rFonts w:cs="Times New Roman"/>
        </w:rPr>
        <w:t xml:space="preserve"> Release of portion of mortgaged premises.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4B1D" w:rsidRPr="00C74520">
        <w:rPr>
          <w:rFonts w:cs="Times New Roman"/>
        </w:rPr>
        <w:t>7.</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4520">
        <w:rPr>
          <w:rFonts w:cs="Times New Roman"/>
        </w:rPr>
        <w:t xml:space="preserve"> FORECLOSURE</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610.</w:t>
      </w:r>
      <w:r w:rsidR="008D4B1D" w:rsidRPr="00C74520">
        <w:rPr>
          <w:rFonts w:cs="Times New Roman"/>
        </w:rPr>
        <w:t xml:space="preserve"> Personal representative of deceased mortgagor as party.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620.</w:t>
      </w:r>
      <w:r w:rsidR="008D4B1D" w:rsidRPr="00C74520">
        <w:rPr>
          <w:rFonts w:cs="Times New Roman"/>
        </w:rPr>
        <w:t xml:space="preserve"> Mortgagor as party.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It shall not be necessary to make a mortgagor who has conveyed to another the mortgaged premises a party to any action for foreclosure when no judgment for a deficiency is demanded.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630.</w:t>
      </w:r>
      <w:r w:rsidR="008D4B1D" w:rsidRPr="00C74520">
        <w:rPr>
          <w:rFonts w:cs="Times New Roman"/>
        </w:rPr>
        <w:t xml:space="preserve"> Debt secured must be established before sale by mortgagee.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640.</w:t>
      </w:r>
      <w:r w:rsidR="008D4B1D" w:rsidRPr="00C74520">
        <w:rPr>
          <w:rFonts w:cs="Times New Roman"/>
        </w:rPr>
        <w:t xml:space="preserve"> Time within which mortgagor</w:t>
      </w:r>
      <w:r w:rsidRPr="00C74520">
        <w:rPr>
          <w:rFonts w:cs="Times New Roman"/>
        </w:rPr>
        <w:t>’</w:t>
      </w:r>
      <w:r w:rsidR="008D4B1D" w:rsidRPr="00C74520">
        <w:rPr>
          <w:rFonts w:cs="Times New Roman"/>
        </w:rPr>
        <w:t xml:space="preserve">s consent to amount of debt is valid to allow sale by mortgagee.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consent of the mortgagor to the amount of the debt shall bear date not more than twelve months prior to any sale under any power contained in any such mortgage as referred to in </w:t>
      </w:r>
      <w:r w:rsidR="00C74520" w:rsidRPr="00C74520">
        <w:rPr>
          <w:rFonts w:cs="Times New Roman"/>
        </w:rPr>
        <w:t xml:space="preserve">Section </w:t>
      </w:r>
      <w:r w:rsidRPr="00C74520">
        <w:rPr>
          <w:rFonts w:cs="Times New Roman"/>
        </w:rPr>
        <w:t>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630.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650.</w:t>
      </w:r>
      <w:r w:rsidR="008D4B1D" w:rsidRPr="00C74520">
        <w:rPr>
          <w:rFonts w:cs="Times New Roman"/>
        </w:rPr>
        <w:t xml:space="preserve"> Court may render judgment and order sale at same time.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The court may also render judgment against the parties liable for the payment of the debt secured by the mortgage and direct at the same time the sale of the mortgaged premises.  Such judgment so rendered may be entered and docketed in the clerk</w:t>
      </w:r>
      <w:r w:rsidR="00C74520" w:rsidRPr="00C74520">
        <w:rPr>
          <w:rFonts w:cs="Times New Roman"/>
        </w:rPr>
        <w:t>’</w:t>
      </w:r>
      <w:r w:rsidRPr="00C74520">
        <w:rPr>
          <w:rFonts w:cs="Times New Roman"/>
        </w:rPr>
        <w:t xml:space="preserve">s office in the same manner as other judgments.  Upon the sale of the mortgaged premises the officer making the sale under the order of the court shall credit upon the judgment so rendered for the debt the amount paid to the plaintiff from the proceeds of the sale.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660.</w:t>
      </w:r>
      <w:r w:rsidR="008D4B1D" w:rsidRPr="00C74520">
        <w:rPr>
          <w:rFonts w:cs="Times New Roman"/>
        </w:rPr>
        <w:t xml:space="preserve"> Deficiency judgment.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670.</w:t>
      </w:r>
      <w:r w:rsidR="008D4B1D" w:rsidRPr="00C74520">
        <w:rPr>
          <w:rFonts w:cs="Times New Roman"/>
        </w:rPr>
        <w:t xml:space="preserve"> Deficiency shall not be extinguished on purchase by mortgagee.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When any sale of land is made under the circumstances under which such a sale is permitted by </w:t>
      </w:r>
      <w:r w:rsidR="00C74520" w:rsidRPr="00C74520">
        <w:rPr>
          <w:rFonts w:cs="Times New Roman"/>
        </w:rPr>
        <w:t xml:space="preserve">Section </w:t>
      </w:r>
      <w:r w:rsidRPr="00C74520">
        <w:rPr>
          <w:rFonts w:cs="Times New Roman"/>
        </w:rPr>
        <w:t>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630 any balance of the mortgage debt over the purchase price of the land at such sale shall not be extinguished by reason of the mortgagee or his assigns becoming the purchaser at such sale, whether the mortgage contained a provision to that effect or not.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680.</w:t>
      </w:r>
      <w:r w:rsidR="008D4B1D" w:rsidRPr="00C74520">
        <w:rPr>
          <w:rFonts w:cs="Times New Roman"/>
        </w:rPr>
        <w:t xml:space="preserve"> Application for order of appraisal.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(B) Except in any real estate foreclosure proceeding relating to a dwelling place, as defined in Section 12</w:t>
      </w:r>
      <w:r w:rsidR="00C74520" w:rsidRPr="00C74520">
        <w:rPr>
          <w:rFonts w:cs="Times New Roman"/>
        </w:rPr>
        <w:noBreakHyphen/>
      </w:r>
      <w:r w:rsidRPr="00C74520">
        <w:rPr>
          <w:rFonts w:cs="Times New Roman"/>
        </w:rPr>
        <w:t>37</w:t>
      </w:r>
      <w:r w:rsidR="00C74520" w:rsidRPr="00C74520">
        <w:rPr>
          <w:rFonts w:cs="Times New Roman"/>
        </w:rPr>
        <w:noBreakHyphen/>
      </w:r>
      <w:r w:rsidRPr="00C74520">
        <w:rPr>
          <w:rFonts w:cs="Times New Roman"/>
        </w:rPr>
        <w:t>250, or to a consumer credit transaction, as defined in Section 37</w:t>
      </w:r>
      <w:r w:rsidR="00C74520" w:rsidRPr="00C74520">
        <w:rPr>
          <w:rFonts w:cs="Times New Roman"/>
        </w:rPr>
        <w:noBreakHyphen/>
      </w:r>
      <w:r w:rsidRPr="00C74520">
        <w:rPr>
          <w:rFonts w:cs="Times New Roman"/>
        </w:rPr>
        <w:t>1</w:t>
      </w:r>
      <w:r w:rsidR="00C74520" w:rsidRPr="00C74520">
        <w:rPr>
          <w:rFonts w:cs="Times New Roman"/>
        </w:rPr>
        <w:noBreakHyphen/>
      </w:r>
      <w:r w:rsidRPr="00C74520">
        <w:rPr>
          <w:rFonts w:cs="Times New Roman"/>
        </w:rPr>
        <w:t xml:space="preserve">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 </w:t>
      </w:r>
    </w:p>
    <w:p w:rsidR="008D4B1D"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w:t>
      </w:r>
      <w:r w:rsidR="008D4B1D" w:rsidRPr="00C74520">
        <w:rPr>
          <w:rFonts w:cs="Times New Roman"/>
        </w:rPr>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Pr="00C74520">
        <w:rPr>
          <w:rFonts w:cs="Times New Roman"/>
        </w:rPr>
        <w:t>”</w:t>
      </w:r>
      <w:r w:rsidR="008D4B1D" w:rsidRPr="00C74520">
        <w:rPr>
          <w:rFonts w:cs="Times New Roman"/>
        </w:rPr>
        <w:t xml:space="preserve"> </w:t>
      </w: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This waiver may be in any document relating to the transaction;  however, the required language must be on a page containing the signature of the person making the waiver and the capitalized sentence must be underlined, in capital letters, or disclosed in another prominent manner.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690.</w:t>
      </w:r>
      <w:r w:rsidR="008D4B1D" w:rsidRPr="00C74520">
        <w:rPr>
          <w:rFonts w:cs="Times New Roman"/>
        </w:rPr>
        <w:t xml:space="preserve"> Extension of time for filing for appraisal.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time provided by </w:t>
      </w:r>
      <w:r w:rsidR="00C74520" w:rsidRPr="00C74520">
        <w:rPr>
          <w:rFonts w:cs="Times New Roman"/>
        </w:rPr>
        <w:t xml:space="preserve">Section </w:t>
      </w:r>
      <w:r w:rsidRPr="00C74520">
        <w:rPr>
          <w:rFonts w:cs="Times New Roman"/>
        </w:rPr>
        <w:t>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680 for filing the petition required thereunder shall not be enlarged or extended except by a written consent of the judgment creditor.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700.</w:t>
      </w:r>
      <w:r w:rsidR="008D4B1D" w:rsidRPr="00C74520">
        <w:rPr>
          <w:rFonts w:cs="Times New Roman"/>
        </w:rPr>
        <w:t xml:space="preserve"> Order for appraisal.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C74520" w:rsidRPr="00C74520">
        <w:rPr>
          <w:rFonts w:cs="Times New Roman"/>
        </w:rPr>
        <w:noBreakHyphen/>
      </w:r>
      <w:r w:rsidRPr="00C74520">
        <w:rPr>
          <w:rFonts w:cs="Times New Roman"/>
        </w:rPr>
        <w:t>certified general real estate appraisers as defined in Section 40</w:t>
      </w:r>
      <w:r w:rsidR="00C74520" w:rsidRPr="00C74520">
        <w:rPr>
          <w:rFonts w:cs="Times New Roman"/>
        </w:rPr>
        <w:noBreakHyphen/>
      </w:r>
      <w:r w:rsidRPr="00C74520">
        <w:rPr>
          <w:rFonts w:cs="Times New Roman"/>
        </w:rPr>
        <w:t>60</w:t>
      </w:r>
      <w:r w:rsidR="00C74520" w:rsidRPr="00C74520">
        <w:rPr>
          <w:rFonts w:cs="Times New Roman"/>
        </w:rPr>
        <w:noBreakHyphen/>
      </w:r>
      <w:r w:rsidRPr="00C74520">
        <w:rPr>
          <w:rFonts w:cs="Times New Roman"/>
        </w:rPr>
        <w:t>20(20), state</w:t>
      </w:r>
      <w:r w:rsidR="00C74520" w:rsidRPr="00C74520">
        <w:rPr>
          <w:rFonts w:cs="Times New Roman"/>
        </w:rPr>
        <w:noBreakHyphen/>
      </w:r>
      <w:r w:rsidRPr="00C74520">
        <w:rPr>
          <w:rFonts w:cs="Times New Roman"/>
        </w:rPr>
        <w:t>certified residential real estate appraisers as defined by Section 40</w:t>
      </w:r>
      <w:r w:rsidR="00C74520" w:rsidRPr="00C74520">
        <w:rPr>
          <w:rFonts w:cs="Times New Roman"/>
        </w:rPr>
        <w:noBreakHyphen/>
      </w:r>
      <w:r w:rsidRPr="00C74520">
        <w:rPr>
          <w:rFonts w:cs="Times New Roman"/>
        </w:rPr>
        <w:t>60</w:t>
      </w:r>
      <w:r w:rsidR="00C74520" w:rsidRPr="00C74520">
        <w:rPr>
          <w:rFonts w:cs="Times New Roman"/>
        </w:rPr>
        <w:noBreakHyphen/>
      </w:r>
      <w:r w:rsidRPr="00C74520">
        <w:rPr>
          <w:rFonts w:cs="Times New Roman"/>
        </w:rPr>
        <w:t>20(21), or state</w:t>
      </w:r>
      <w:r w:rsidR="00C74520" w:rsidRPr="00C74520">
        <w:rPr>
          <w:rFonts w:cs="Times New Roman"/>
        </w:rPr>
        <w:noBreakHyphen/>
      </w:r>
      <w:r w:rsidRPr="00C74520">
        <w:rPr>
          <w:rFonts w:cs="Times New Roman"/>
        </w:rPr>
        <w:t>licensed real estate appraisers as defined by Section 40</w:t>
      </w:r>
      <w:r w:rsidR="00C74520" w:rsidRPr="00C74520">
        <w:rPr>
          <w:rFonts w:cs="Times New Roman"/>
        </w:rPr>
        <w:noBreakHyphen/>
      </w:r>
      <w:r w:rsidRPr="00C74520">
        <w:rPr>
          <w:rFonts w:cs="Times New Roman"/>
        </w:rPr>
        <w:t>60</w:t>
      </w:r>
      <w:r w:rsidR="00C74520" w:rsidRPr="00C74520">
        <w:rPr>
          <w:rFonts w:cs="Times New Roman"/>
        </w:rPr>
        <w:noBreakHyphen/>
      </w:r>
      <w:r w:rsidRPr="00C74520">
        <w:rPr>
          <w:rFonts w:cs="Times New Roman"/>
        </w:rPr>
        <w:t xml:space="preserve">20(22), who shall not be parties to the action or connected in business with or related by blood or marriage within the sixth degree to any such party.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710.</w:t>
      </w:r>
      <w:r w:rsidR="008D4B1D" w:rsidRPr="00C74520">
        <w:rPr>
          <w:rFonts w:cs="Times New Roman"/>
        </w:rPr>
        <w:t xml:space="preserve"> Appointment of appraisers.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720.</w:t>
      </w:r>
      <w:r w:rsidR="008D4B1D" w:rsidRPr="00C74520">
        <w:rPr>
          <w:rFonts w:cs="Times New Roman"/>
        </w:rPr>
        <w:t xml:space="preserve"> Appraisal of the mortgaged property.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730.</w:t>
      </w:r>
      <w:r w:rsidR="008D4B1D" w:rsidRPr="00C74520">
        <w:rPr>
          <w:rFonts w:cs="Times New Roman"/>
        </w:rPr>
        <w:t xml:space="preserve"> Effect of failure of appraisers to agree.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740.</w:t>
      </w:r>
      <w:r w:rsidR="008D4B1D" w:rsidRPr="00C74520">
        <w:rPr>
          <w:rFonts w:cs="Times New Roman"/>
        </w:rPr>
        <w:t xml:space="preserve"> Return of appraisers;  effect of return on deficiency judgment.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C74520" w:rsidRPr="00C74520">
        <w:rPr>
          <w:rFonts w:cs="Times New Roman"/>
        </w:rPr>
        <w:t xml:space="preserve">Section </w:t>
      </w:r>
      <w:r w:rsidRPr="00C74520">
        <w:rPr>
          <w:rFonts w:cs="Times New Roman"/>
        </w:rPr>
        <w:t>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750.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750.</w:t>
      </w:r>
      <w:r w:rsidR="008D4B1D" w:rsidRPr="00C74520">
        <w:rPr>
          <w:rFonts w:cs="Times New Roman"/>
        </w:rPr>
        <w:t xml:space="preserve"> Appeal from return of appraisers.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760.</w:t>
      </w:r>
      <w:r w:rsidR="008D4B1D" w:rsidRPr="00C74520">
        <w:rPr>
          <w:rFonts w:cs="Times New Roman"/>
        </w:rPr>
        <w:t xml:space="preserve"> Compensation and costs of appraisers and clerk.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The appraisers shall be paid two dollars each for their services and the clerk</w:t>
      </w:r>
      <w:r w:rsidR="00C74520" w:rsidRPr="00C74520">
        <w:rPr>
          <w:rFonts w:cs="Times New Roman"/>
        </w:rPr>
        <w:t>’</w:t>
      </w:r>
      <w:r w:rsidRPr="00C74520">
        <w:rPr>
          <w:rFonts w:cs="Times New Roman"/>
        </w:rPr>
        <w:t xml:space="preserve">s costs for making orders, filing and recording shall be as for similar papers and pleadings.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770.</w:t>
      </w:r>
      <w:r w:rsidR="008D4B1D" w:rsidRPr="00C74520">
        <w:rPr>
          <w:rFonts w:cs="Times New Roman"/>
        </w:rPr>
        <w:t xml:space="preserve"> Application of appraisal provisions to present and future mortgages.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The provisions of </w:t>
      </w:r>
      <w:r w:rsidR="00C74520" w:rsidRPr="00C74520">
        <w:rPr>
          <w:rFonts w:cs="Times New Roman"/>
        </w:rPr>
        <w:t xml:space="preserve">Sections </w:t>
      </w:r>
      <w:r w:rsidRPr="00C74520">
        <w:rPr>
          <w:rFonts w:cs="Times New Roman"/>
        </w:rPr>
        <w:t>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680 to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C74520" w:rsidRPr="00C74520">
        <w:rPr>
          <w:rFonts w:cs="Times New Roman"/>
        </w:rPr>
        <w:t xml:space="preserve">Section </w:t>
      </w:r>
      <w:r w:rsidRPr="00C74520">
        <w:rPr>
          <w:rFonts w:cs="Times New Roman"/>
        </w:rPr>
        <w:t>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680 be filed within the time prescribed, no deficiency judgment shall be affected hereby.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780.</w:t>
      </w:r>
      <w:r w:rsidR="008D4B1D" w:rsidRPr="00C74520">
        <w:rPr>
          <w:rFonts w:cs="Times New Roman"/>
        </w:rPr>
        <w:t xml:space="preserve"> Entry of release of mortgage on land sold in foreclosure sale.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790.  However, nothing in this section may be construed to satisfy any unpaid portion of the debt secured by the mortgage. </w:t>
      </w:r>
    </w:p>
    <w:p w:rsidR="00C74520" w:rsidRP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b/>
        </w:rPr>
        <w:t xml:space="preserve">SECTION </w:t>
      </w:r>
      <w:r w:rsidR="008D4B1D" w:rsidRPr="00C74520">
        <w:rPr>
          <w:rFonts w:cs="Times New Roman"/>
          <w:b/>
        </w:rPr>
        <w:t>29</w:t>
      </w:r>
      <w:r w:rsidRPr="00C74520">
        <w:rPr>
          <w:rFonts w:cs="Times New Roman"/>
          <w:b/>
        </w:rPr>
        <w:noBreakHyphen/>
      </w:r>
      <w:r w:rsidR="008D4B1D" w:rsidRPr="00C74520">
        <w:rPr>
          <w:rFonts w:cs="Times New Roman"/>
          <w:b/>
        </w:rPr>
        <w:t>3</w:t>
      </w:r>
      <w:r w:rsidRPr="00C74520">
        <w:rPr>
          <w:rFonts w:cs="Times New Roman"/>
          <w:b/>
        </w:rPr>
        <w:noBreakHyphen/>
      </w:r>
      <w:r w:rsidR="008D4B1D" w:rsidRPr="00C74520">
        <w:rPr>
          <w:rFonts w:cs="Times New Roman"/>
          <w:b/>
        </w:rPr>
        <w:t>790.</w:t>
      </w:r>
      <w:r w:rsidR="008D4B1D" w:rsidRPr="00C74520">
        <w:rPr>
          <w:rFonts w:cs="Times New Roman"/>
        </w:rPr>
        <w:t xml:space="preserve"> Form of release of lien. </w:t>
      </w:r>
    </w:p>
    <w:p w:rsidR="00C74520" w:rsidRDefault="00C74520"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The release, cancellation, and satisfaction of lien required under Section 29</w:t>
      </w:r>
      <w:r w:rsidR="00C74520" w:rsidRPr="00C74520">
        <w:rPr>
          <w:rFonts w:cs="Times New Roman"/>
        </w:rPr>
        <w:noBreakHyphen/>
      </w:r>
      <w:r w:rsidRPr="00C74520">
        <w:rPr>
          <w:rFonts w:cs="Times New Roman"/>
        </w:rPr>
        <w:t>3</w:t>
      </w:r>
      <w:r w:rsidR="00C74520" w:rsidRPr="00C74520">
        <w:rPr>
          <w:rFonts w:cs="Times New Roman"/>
        </w:rPr>
        <w:noBreakHyphen/>
      </w:r>
      <w:r w:rsidRPr="00C74520">
        <w:rPr>
          <w:rFonts w:cs="Times New Roman"/>
        </w:rPr>
        <w:t xml:space="preserve">780 must be made in writing and signed by the officer and must be in the following form: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w:t>
      </w:r>
      <w:r w:rsidR="00C74520" w:rsidRPr="00C74520">
        <w:rPr>
          <w:rFonts w:cs="Times New Roman"/>
        </w:rPr>
        <w:t>“</w:t>
      </w:r>
      <w:r w:rsidRPr="00C74520">
        <w:rPr>
          <w:rFonts w:cs="Times New Roman"/>
        </w:rPr>
        <w:t xml:space="preserve">Lien of mortgage recorded in  _______________________,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(Mortgage Book and Page)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____________________     is released, canceled, and satisfied by sale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(Office)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under foreclosure the _____ day of  __________,     ________, </w:t>
      </w:r>
    </w:p>
    <w:p w:rsidR="008D4B1D" w:rsidRPr="00C74520"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(Month)        (Year) </w:t>
      </w:r>
    </w:p>
    <w:p w:rsidR="003F3A93" w:rsidRDefault="008D4B1D"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4520">
        <w:rPr>
          <w:rFonts w:cs="Times New Roman"/>
        </w:rPr>
        <w:t xml:space="preserve">      See Judgment Roll No. ______.</w:t>
      </w:r>
      <w:r w:rsidR="00C74520" w:rsidRPr="00C74520">
        <w:rPr>
          <w:rFonts w:cs="Times New Roman"/>
        </w:rPr>
        <w:t>”</w:t>
      </w:r>
      <w:r w:rsidRPr="00C74520">
        <w:rPr>
          <w:rFonts w:cs="Times New Roman"/>
        </w:rPr>
        <w:t xml:space="preserve"> </w:t>
      </w:r>
    </w:p>
    <w:p w:rsidR="003F3A93" w:rsidRDefault="003F3A93"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74520" w:rsidRDefault="00184435" w:rsidP="00C745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74520" w:rsidSect="00C745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20" w:rsidRDefault="00C74520" w:rsidP="00C74520">
      <w:r>
        <w:separator/>
      </w:r>
    </w:p>
  </w:endnote>
  <w:endnote w:type="continuationSeparator" w:id="0">
    <w:p w:rsidR="00C74520" w:rsidRDefault="00C74520" w:rsidP="00C74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20" w:rsidRPr="00C74520" w:rsidRDefault="00C74520" w:rsidP="00C745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20" w:rsidRPr="00C74520" w:rsidRDefault="00C74520" w:rsidP="00C745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20" w:rsidRPr="00C74520" w:rsidRDefault="00C74520" w:rsidP="00C74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20" w:rsidRDefault="00C74520" w:rsidP="00C74520">
      <w:r>
        <w:separator/>
      </w:r>
    </w:p>
  </w:footnote>
  <w:footnote w:type="continuationSeparator" w:id="0">
    <w:p w:rsidR="00C74520" w:rsidRDefault="00C74520" w:rsidP="00C74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20" w:rsidRPr="00C74520" w:rsidRDefault="00C74520" w:rsidP="00C745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20" w:rsidRPr="00C74520" w:rsidRDefault="00C74520" w:rsidP="00C745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520" w:rsidRPr="00C74520" w:rsidRDefault="00C74520" w:rsidP="00C745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4B1D"/>
    <w:rsid w:val="000B3C22"/>
    <w:rsid w:val="001763C2"/>
    <w:rsid w:val="00184435"/>
    <w:rsid w:val="00247C2E"/>
    <w:rsid w:val="003F3A93"/>
    <w:rsid w:val="00817EA2"/>
    <w:rsid w:val="008D4B1D"/>
    <w:rsid w:val="00A45CEC"/>
    <w:rsid w:val="00A76B09"/>
    <w:rsid w:val="00A900E3"/>
    <w:rsid w:val="00C43F44"/>
    <w:rsid w:val="00C74520"/>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4520"/>
    <w:pPr>
      <w:tabs>
        <w:tab w:val="center" w:pos="4680"/>
        <w:tab w:val="right" w:pos="9360"/>
      </w:tabs>
    </w:pPr>
  </w:style>
  <w:style w:type="character" w:customStyle="1" w:styleId="HeaderChar">
    <w:name w:val="Header Char"/>
    <w:basedOn w:val="DefaultParagraphFont"/>
    <w:link w:val="Header"/>
    <w:uiPriority w:val="99"/>
    <w:semiHidden/>
    <w:rsid w:val="00C74520"/>
  </w:style>
  <w:style w:type="paragraph" w:styleId="Footer">
    <w:name w:val="footer"/>
    <w:basedOn w:val="Normal"/>
    <w:link w:val="FooterChar"/>
    <w:uiPriority w:val="99"/>
    <w:semiHidden/>
    <w:unhideWhenUsed/>
    <w:rsid w:val="00C74520"/>
    <w:pPr>
      <w:tabs>
        <w:tab w:val="center" w:pos="4680"/>
        <w:tab w:val="right" w:pos="9360"/>
      </w:tabs>
    </w:pPr>
  </w:style>
  <w:style w:type="character" w:customStyle="1" w:styleId="FooterChar">
    <w:name w:val="Footer Char"/>
    <w:basedOn w:val="DefaultParagraphFont"/>
    <w:link w:val="Footer"/>
    <w:uiPriority w:val="99"/>
    <w:semiHidden/>
    <w:rsid w:val="00C74520"/>
  </w:style>
  <w:style w:type="paragraph" w:styleId="BalloonText">
    <w:name w:val="Balloon Text"/>
    <w:basedOn w:val="Normal"/>
    <w:link w:val="BalloonTextChar"/>
    <w:uiPriority w:val="99"/>
    <w:semiHidden/>
    <w:unhideWhenUsed/>
    <w:rsid w:val="008D4B1D"/>
    <w:rPr>
      <w:rFonts w:ascii="Tahoma" w:hAnsi="Tahoma" w:cs="Tahoma"/>
      <w:sz w:val="16"/>
      <w:szCs w:val="16"/>
    </w:rPr>
  </w:style>
  <w:style w:type="character" w:customStyle="1" w:styleId="BalloonTextChar">
    <w:name w:val="Balloon Text Char"/>
    <w:basedOn w:val="DefaultParagraphFont"/>
    <w:link w:val="BalloonText"/>
    <w:uiPriority w:val="99"/>
    <w:semiHidden/>
    <w:rsid w:val="008D4B1D"/>
    <w:rPr>
      <w:rFonts w:ascii="Tahoma" w:hAnsi="Tahoma" w:cs="Tahoma"/>
      <w:sz w:val="16"/>
      <w:szCs w:val="16"/>
    </w:rPr>
  </w:style>
  <w:style w:type="character" w:styleId="Hyperlink">
    <w:name w:val="Hyperlink"/>
    <w:basedOn w:val="DefaultParagraphFont"/>
    <w:semiHidden/>
    <w:rsid w:val="003F3A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8114</Words>
  <Characters>46252</Characters>
  <Application>Microsoft Office Word</Application>
  <DocSecurity>0</DocSecurity>
  <Lines>385</Lines>
  <Paragraphs>108</Paragraphs>
  <ScaleCrop>false</ScaleCrop>
  <Company>LPITS</Company>
  <LinksUpToDate>false</LinksUpToDate>
  <CharactersWithSpaces>54258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2011-01-12T17:43:00Z</dcterms:created>
  <dcterms:modified xsi:type="dcterms:W3CDTF">2011-01-14T16:59:00Z</dcterms:modified>
</cp:coreProperties>
</file>