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24" w:rsidRDefault="00BC7B24">
      <w:pPr>
        <w:jc w:val="center"/>
      </w:pPr>
      <w:r>
        <w:t>DISCLAIMER</w:t>
      </w:r>
    </w:p>
    <w:p w:rsidR="00BC7B24" w:rsidRDefault="00BC7B24"/>
    <w:p w:rsidR="00BC7B24" w:rsidRDefault="00BC7B2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7B24" w:rsidRDefault="00BC7B24"/>
    <w:p w:rsidR="00BC7B24" w:rsidRDefault="00BC7B2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B24" w:rsidRDefault="00BC7B24"/>
    <w:p w:rsidR="00BC7B24" w:rsidRDefault="00BC7B2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B24" w:rsidRDefault="00BC7B24"/>
    <w:p w:rsidR="00BC7B24" w:rsidRDefault="00BC7B2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7B24" w:rsidRDefault="00BC7B24"/>
    <w:p w:rsidR="00BC7B24" w:rsidRDefault="00BC7B24">
      <w:pPr>
        <w:widowControl/>
        <w:autoSpaceDE/>
        <w:autoSpaceDN/>
        <w:adjustRightInd/>
        <w:spacing w:after="200" w:line="276" w:lineRule="auto"/>
        <w:rPr>
          <w:color w:val="auto"/>
          <w:sz w:val="22"/>
        </w:rPr>
      </w:pPr>
      <w:r>
        <w:rPr>
          <w:color w:val="auto"/>
          <w:sz w:val="22"/>
        </w:rPr>
        <w:br w:type="page"/>
      </w:r>
    </w:p>
    <w:p w:rsid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C65B1">
        <w:rPr>
          <w:color w:val="auto"/>
          <w:sz w:val="22"/>
        </w:rPr>
        <w:t>CHAPTER 27.</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 INSURERS</w:t>
      </w:r>
      <w:r w:rsidR="00AC65B1" w:rsidRPr="00AC65B1">
        <w:rPr>
          <w:color w:val="auto"/>
          <w:sz w:val="22"/>
        </w:rPr>
        <w:t>’</w:t>
      </w:r>
      <w:r w:rsidRPr="00AC65B1">
        <w:rPr>
          <w:color w:val="auto"/>
          <w:sz w:val="22"/>
        </w:rPr>
        <w:t xml:space="preserve"> REHABILITATION AND LIQUIDATION ACT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912B7" w:rsidRPr="00AC65B1">
        <w:rPr>
          <w:color w:val="auto"/>
          <w:sz w:val="22"/>
        </w:rPr>
        <w:t>1.</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C65B1">
        <w:rPr>
          <w:color w:val="auto"/>
          <w:sz w:val="22"/>
        </w:rPr>
        <w:t xml:space="preserve"> GENERAL PROVISIONS</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10.</w:t>
      </w:r>
      <w:r w:rsidR="005912B7" w:rsidRPr="00AC65B1">
        <w:rPr>
          <w:color w:val="auto"/>
          <w:sz w:val="22"/>
        </w:rPr>
        <w:t xml:space="preserve"> Short title.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This chapter may be cited as the </w:t>
      </w:r>
      <w:r w:rsidR="00AC65B1" w:rsidRPr="00AC65B1">
        <w:rPr>
          <w:color w:val="auto"/>
          <w:sz w:val="22"/>
        </w:rPr>
        <w:t>“</w:t>
      </w:r>
      <w:r w:rsidRPr="00AC65B1">
        <w:rPr>
          <w:color w:val="auto"/>
          <w:sz w:val="22"/>
        </w:rPr>
        <w:t>Insurers Rehabilitation and Liquidation Act</w:t>
      </w:r>
      <w:r w:rsidR="00AC65B1" w:rsidRPr="00AC65B1">
        <w:rPr>
          <w:color w:val="auto"/>
          <w:sz w:val="22"/>
        </w:rPr>
        <w:t>”</w:t>
      </w:r>
      <w:r w:rsidRPr="00AC65B1">
        <w:rPr>
          <w:color w:val="auto"/>
          <w:sz w:val="22"/>
        </w:rPr>
        <w:t xml:space="preserv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20.</w:t>
      </w:r>
      <w:r w:rsidR="005912B7" w:rsidRPr="00AC65B1">
        <w:rPr>
          <w:color w:val="auto"/>
          <w:sz w:val="22"/>
        </w:rPr>
        <w:t xml:space="preserve"> Construction.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This chapter does not limit the powers granted the director or his designee by other provisions of law and must be liberally construed to effect the purpose stated in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30.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30.</w:t>
      </w:r>
      <w:r w:rsidR="005912B7" w:rsidRPr="00AC65B1">
        <w:rPr>
          <w:color w:val="auto"/>
          <w:sz w:val="22"/>
        </w:rPr>
        <w:t xml:space="preserve"> Purpose.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purpose of this chapter is the protection of the interests of insureds, claimants, creditors, and the public generally, with minimum interference with the normal prerogatives of the owners and managers of insurers, through: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lastRenderedPageBreak/>
        <w:t xml:space="preserve">(1) Early detection of any potentially dangerous condition in an insurer and prompt application of appropriate corrective measures.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Improved methods for rehabilitating insurers, involving the cooperation and management expertise of the insurance industry.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Enhanced efficiency and economy of liquidation, through clarification of the law, to minimize legal uncertainty and litigation.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Equitable apportionment of any unavoidable loss.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Lessening the problems of interstate rehabilitation and liquidation by facilitating cooperation between states in the liquidation process and by extending the scope of personal jurisdiction over debtors of the insurer outside this State.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Regulation of the insurance business by the impact of the law relating to delinquency procedures and substantive rules on the entire insurance business.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40.</w:t>
      </w:r>
      <w:r w:rsidR="005912B7" w:rsidRPr="00AC65B1">
        <w:rPr>
          <w:color w:val="auto"/>
          <w:sz w:val="22"/>
        </w:rPr>
        <w:t xml:space="preserve"> Persons covered.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proceedings authorized by this chapter may be applied to: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insurers who are doing, or have done, an insurance business in this State and against whom claims arising from that business may exist now or in the future;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insurers who purport to do an insurance business in this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insurers who have insureds resident in this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other persons organized or in the process of organizing with the intent to do an insurance business in this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(5) nonprofit service plans, fraternal benefit societies, and beneficial societies;  however, this chapter does not apply to associations as defined in Section 38</w:t>
      </w:r>
      <w:r w:rsidR="00AC65B1" w:rsidRPr="00AC65B1">
        <w:rPr>
          <w:color w:val="auto"/>
          <w:sz w:val="22"/>
        </w:rPr>
        <w:noBreakHyphen/>
      </w:r>
      <w:r w:rsidRPr="00AC65B1">
        <w:rPr>
          <w:color w:val="auto"/>
          <w:sz w:val="22"/>
        </w:rPr>
        <w:t>38</w:t>
      </w:r>
      <w:r w:rsidR="00AC65B1" w:rsidRPr="00AC65B1">
        <w:rPr>
          <w:color w:val="auto"/>
          <w:sz w:val="22"/>
        </w:rPr>
        <w:noBreakHyphen/>
      </w:r>
      <w:r w:rsidRPr="00AC65B1">
        <w:rPr>
          <w:color w:val="auto"/>
          <w:sz w:val="22"/>
        </w:rPr>
        <w:t xml:space="preserve">730(A)(8);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title insurance companies;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surety companies subject to Chapter 15 of Title 38;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(8) multiple employer self</w:t>
      </w:r>
      <w:r w:rsidR="00AC65B1" w:rsidRPr="00AC65B1">
        <w:rPr>
          <w:color w:val="auto"/>
          <w:sz w:val="22"/>
        </w:rPr>
        <w:noBreakHyphen/>
      </w:r>
      <w:r w:rsidRPr="00AC65B1">
        <w:rPr>
          <w:color w:val="auto"/>
          <w:sz w:val="22"/>
        </w:rPr>
        <w:t xml:space="preserve">insured health plans defined in Chapter 41 of Title 38;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(9) prepaid health care delivery plans.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50.</w:t>
      </w:r>
      <w:r w:rsidR="005912B7" w:rsidRPr="00AC65B1">
        <w:rPr>
          <w:color w:val="auto"/>
          <w:sz w:val="22"/>
        </w:rPr>
        <w:t xml:space="preserve"> Definitions.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For purposes of this chapter: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w:t>
      </w:r>
      <w:r w:rsidR="00AC65B1" w:rsidRPr="00AC65B1">
        <w:rPr>
          <w:color w:val="auto"/>
          <w:sz w:val="22"/>
        </w:rPr>
        <w:t>“</w:t>
      </w:r>
      <w:r w:rsidRPr="00AC65B1">
        <w:rPr>
          <w:color w:val="auto"/>
          <w:sz w:val="22"/>
        </w:rPr>
        <w:t>Ancillary state</w:t>
      </w:r>
      <w:r w:rsidR="00AC65B1" w:rsidRPr="00AC65B1">
        <w:rPr>
          <w:color w:val="auto"/>
          <w:sz w:val="22"/>
        </w:rPr>
        <w:t>”</w:t>
      </w:r>
      <w:r w:rsidRPr="00AC65B1">
        <w:rPr>
          <w:color w:val="auto"/>
          <w:sz w:val="22"/>
        </w:rPr>
        <w:t xml:space="preserve"> means any state other than a domiciliary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w:t>
      </w:r>
      <w:r w:rsidR="00AC65B1" w:rsidRPr="00AC65B1">
        <w:rPr>
          <w:color w:val="auto"/>
          <w:sz w:val="22"/>
        </w:rPr>
        <w:t>“</w:t>
      </w:r>
      <w:r w:rsidRPr="00AC65B1">
        <w:rPr>
          <w:color w:val="auto"/>
          <w:sz w:val="22"/>
        </w:rPr>
        <w:t>Creditor</w:t>
      </w:r>
      <w:r w:rsidR="00AC65B1" w:rsidRPr="00AC65B1">
        <w:rPr>
          <w:color w:val="auto"/>
          <w:sz w:val="22"/>
        </w:rPr>
        <w:t>”</w:t>
      </w:r>
      <w:r w:rsidRPr="00AC65B1">
        <w:rPr>
          <w:color w:val="auto"/>
          <w:sz w:val="22"/>
        </w:rPr>
        <w:t xml:space="preserve"> is a person having any claim, whether matured or unmatured, liquidated or unliquidated, secured or unsecured, absolute, fixed, or contingent.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w:t>
      </w:r>
      <w:r w:rsidR="00AC65B1" w:rsidRPr="00AC65B1">
        <w:rPr>
          <w:color w:val="auto"/>
          <w:sz w:val="22"/>
        </w:rPr>
        <w:t>“</w:t>
      </w:r>
      <w:r w:rsidRPr="00AC65B1">
        <w:rPr>
          <w:color w:val="auto"/>
          <w:sz w:val="22"/>
        </w:rPr>
        <w:t>Delinquency proceeding</w:t>
      </w:r>
      <w:r w:rsidR="00AC65B1" w:rsidRPr="00AC65B1">
        <w:rPr>
          <w:color w:val="auto"/>
          <w:sz w:val="22"/>
        </w:rPr>
        <w:t>”</w:t>
      </w:r>
      <w:r w:rsidRPr="00AC65B1">
        <w:rPr>
          <w:color w:val="auto"/>
          <w:sz w:val="22"/>
        </w:rPr>
        <w:t xml:space="preserve"> means a proceeding instituted against an insurer to liquidate, rehabilitate, reorganize, or conserve the insurer and a summary proceeding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220.   </w:t>
      </w:r>
      <w:r w:rsidR="00AC65B1" w:rsidRPr="00AC65B1">
        <w:rPr>
          <w:color w:val="auto"/>
          <w:sz w:val="22"/>
        </w:rPr>
        <w:t>“</w:t>
      </w:r>
      <w:r w:rsidRPr="00AC65B1">
        <w:rPr>
          <w:color w:val="auto"/>
          <w:sz w:val="22"/>
        </w:rPr>
        <w:t>Formal delinquency proceeding</w:t>
      </w:r>
      <w:r w:rsidR="00AC65B1" w:rsidRPr="00AC65B1">
        <w:rPr>
          <w:color w:val="auto"/>
          <w:sz w:val="22"/>
        </w:rPr>
        <w:t>”</w:t>
      </w:r>
      <w:r w:rsidRPr="00AC65B1">
        <w:rPr>
          <w:color w:val="auto"/>
          <w:sz w:val="22"/>
        </w:rPr>
        <w:t xml:space="preserve"> means a liquidation or rehabilitation proceeding.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w:t>
      </w:r>
      <w:r w:rsidR="00AC65B1" w:rsidRPr="00AC65B1">
        <w:rPr>
          <w:color w:val="auto"/>
          <w:sz w:val="22"/>
        </w:rPr>
        <w:t>“</w:t>
      </w:r>
      <w:r w:rsidRPr="00AC65B1">
        <w:rPr>
          <w:color w:val="auto"/>
          <w:sz w:val="22"/>
        </w:rPr>
        <w:t>Doing business</w:t>
      </w:r>
      <w:r w:rsidR="00AC65B1" w:rsidRPr="00AC65B1">
        <w:rPr>
          <w:color w:val="auto"/>
          <w:sz w:val="22"/>
        </w:rPr>
        <w:t>”</w:t>
      </w:r>
      <w:r w:rsidRPr="00AC65B1">
        <w:rPr>
          <w:color w:val="auto"/>
          <w:sz w:val="22"/>
        </w:rPr>
        <w:t xml:space="preserve"> includes any of the following acts, whether effected by mail or otherwise: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issuance or delivery of contracts of insurance to persons resident in this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solicitation of applications for such contracts or other negotiations preliminary to the execution of such contracts;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collection of premiums, membership fees, assessments, or other consideration for such contracts;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the transaction of matters subsequent to execution of such contracts and arising out of them;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operating under a license or certificate of authority, as an insurer, issued by the director or his designee.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w:t>
      </w:r>
      <w:r w:rsidR="00AC65B1" w:rsidRPr="00AC65B1">
        <w:rPr>
          <w:color w:val="auto"/>
          <w:sz w:val="22"/>
        </w:rPr>
        <w:t>“</w:t>
      </w:r>
      <w:r w:rsidRPr="00AC65B1">
        <w:rPr>
          <w:color w:val="auto"/>
          <w:sz w:val="22"/>
        </w:rPr>
        <w:t>Domiciliary state</w:t>
      </w:r>
      <w:r w:rsidR="00AC65B1" w:rsidRPr="00AC65B1">
        <w:rPr>
          <w:color w:val="auto"/>
          <w:sz w:val="22"/>
        </w:rPr>
        <w:t>”</w:t>
      </w:r>
      <w:r w:rsidRPr="00AC65B1">
        <w:rPr>
          <w:color w:val="auto"/>
          <w:sz w:val="22"/>
        </w:rPr>
        <w:t xml:space="preserve"> means the state in which an insurer is incorporated or organized, or, in the case of an alien insurer, its state of entry.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w:t>
      </w:r>
      <w:r w:rsidR="00AC65B1" w:rsidRPr="00AC65B1">
        <w:rPr>
          <w:color w:val="auto"/>
          <w:sz w:val="22"/>
        </w:rPr>
        <w:t>“</w:t>
      </w:r>
      <w:r w:rsidRPr="00AC65B1">
        <w:rPr>
          <w:color w:val="auto"/>
          <w:sz w:val="22"/>
        </w:rPr>
        <w:t>Fair consideration</w:t>
      </w:r>
      <w:r w:rsidR="00AC65B1" w:rsidRPr="00AC65B1">
        <w:rPr>
          <w:color w:val="auto"/>
          <w:sz w:val="22"/>
        </w:rPr>
        <w:t>”</w:t>
      </w:r>
      <w:r w:rsidRPr="00AC65B1">
        <w:rPr>
          <w:color w:val="auto"/>
          <w:sz w:val="22"/>
        </w:rPr>
        <w:t xml:space="preserve"> is given for property or obligation: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when in exchange for the property or obligation, as a fair equivalent therefor and in good faith, property is conveyed or services are rendered or an obligation is incurred or an antecedent debt is satisfied;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when the property or obligation is received in good faith to secure a present advance or antecedent debt in amount not disproportionately small as compared to the value of the property or obligation obtained.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w:t>
      </w:r>
      <w:r w:rsidR="00AC65B1" w:rsidRPr="00AC65B1">
        <w:rPr>
          <w:color w:val="auto"/>
          <w:sz w:val="22"/>
        </w:rPr>
        <w:t>“</w:t>
      </w:r>
      <w:r w:rsidRPr="00AC65B1">
        <w:rPr>
          <w:color w:val="auto"/>
          <w:sz w:val="22"/>
        </w:rPr>
        <w:t>Foreign country</w:t>
      </w:r>
      <w:r w:rsidR="00AC65B1" w:rsidRPr="00AC65B1">
        <w:rPr>
          <w:color w:val="auto"/>
          <w:sz w:val="22"/>
        </w:rPr>
        <w:t>”</w:t>
      </w:r>
      <w:r w:rsidRPr="00AC65B1">
        <w:rPr>
          <w:color w:val="auto"/>
          <w:sz w:val="22"/>
        </w:rPr>
        <w:t xml:space="preserve"> means any other jurisdiction not in any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(8) </w:t>
      </w:r>
      <w:r w:rsidR="00AC65B1" w:rsidRPr="00AC65B1">
        <w:rPr>
          <w:color w:val="auto"/>
          <w:sz w:val="22"/>
        </w:rPr>
        <w:t>“</w:t>
      </w:r>
      <w:r w:rsidRPr="00AC65B1">
        <w:rPr>
          <w:color w:val="auto"/>
          <w:sz w:val="22"/>
        </w:rPr>
        <w:t>General assets</w:t>
      </w:r>
      <w:r w:rsidR="00AC65B1" w:rsidRPr="00AC65B1">
        <w:rPr>
          <w:color w:val="auto"/>
          <w:sz w:val="22"/>
        </w:rPr>
        <w:t>”</w:t>
      </w:r>
      <w:r w:rsidRPr="00AC65B1">
        <w:rPr>
          <w:color w:val="auto"/>
          <w:sz w:val="22"/>
        </w:rPr>
        <w:t xml:space="preserve"> means all property, real, personal, or otherwise, not specifically mortgaged, pledged, deposited, or otherwise encumbered for the security or benefit of specified persons or classes of persons.  As to specifically encumbered property, </w:t>
      </w:r>
      <w:r w:rsidR="00AC65B1" w:rsidRPr="00AC65B1">
        <w:rPr>
          <w:color w:val="auto"/>
          <w:sz w:val="22"/>
        </w:rPr>
        <w:t>“</w:t>
      </w:r>
      <w:r w:rsidRPr="00AC65B1">
        <w:rPr>
          <w:color w:val="auto"/>
          <w:sz w:val="22"/>
        </w:rPr>
        <w:t>general assets</w:t>
      </w:r>
      <w:r w:rsidR="00AC65B1" w:rsidRPr="00AC65B1">
        <w:rPr>
          <w:color w:val="auto"/>
          <w:sz w:val="22"/>
        </w:rPr>
        <w:t>”</w:t>
      </w:r>
      <w:r w:rsidRPr="00AC65B1">
        <w:rPr>
          <w:color w:val="auto"/>
          <w:sz w:val="22"/>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(9) </w:t>
      </w:r>
      <w:r w:rsidR="00AC65B1" w:rsidRPr="00AC65B1">
        <w:rPr>
          <w:color w:val="auto"/>
          <w:sz w:val="22"/>
        </w:rPr>
        <w:t>“</w:t>
      </w:r>
      <w:r w:rsidRPr="00AC65B1">
        <w:rPr>
          <w:color w:val="auto"/>
          <w:sz w:val="22"/>
        </w:rPr>
        <w:t>Guaranty association</w:t>
      </w:r>
      <w:r w:rsidR="00AC65B1" w:rsidRPr="00AC65B1">
        <w:rPr>
          <w:color w:val="auto"/>
          <w:sz w:val="22"/>
        </w:rPr>
        <w:t>”</w:t>
      </w:r>
      <w:r w:rsidRPr="00AC65B1">
        <w:rPr>
          <w:color w:val="auto"/>
          <w:sz w:val="22"/>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AC65B1" w:rsidRPr="00AC65B1">
        <w:rPr>
          <w:color w:val="auto"/>
          <w:sz w:val="22"/>
        </w:rPr>
        <w:t>“</w:t>
      </w:r>
      <w:r w:rsidRPr="00AC65B1">
        <w:rPr>
          <w:color w:val="auto"/>
          <w:sz w:val="22"/>
        </w:rPr>
        <w:t>Foreign guaranty association</w:t>
      </w:r>
      <w:r w:rsidR="00AC65B1" w:rsidRPr="00AC65B1">
        <w:rPr>
          <w:color w:val="auto"/>
          <w:sz w:val="22"/>
        </w:rPr>
        <w:t>”</w:t>
      </w:r>
      <w:r w:rsidRPr="00AC65B1">
        <w:rPr>
          <w:color w:val="auto"/>
          <w:sz w:val="22"/>
        </w:rPr>
        <w:t xml:space="preserve"> means any similar entity created by the legislature of any other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(10) </w:t>
      </w:r>
      <w:r w:rsidR="00AC65B1" w:rsidRPr="00AC65B1">
        <w:rPr>
          <w:color w:val="auto"/>
          <w:sz w:val="22"/>
        </w:rPr>
        <w:t>“</w:t>
      </w:r>
      <w:r w:rsidRPr="00AC65B1">
        <w:rPr>
          <w:color w:val="auto"/>
          <w:sz w:val="22"/>
        </w:rPr>
        <w:t>Insolvency</w:t>
      </w:r>
      <w:r w:rsidR="00AC65B1" w:rsidRPr="00AC65B1">
        <w:rPr>
          <w:color w:val="auto"/>
          <w:sz w:val="22"/>
        </w:rPr>
        <w:t>”</w:t>
      </w:r>
      <w:r w:rsidRPr="00AC65B1">
        <w:rPr>
          <w:color w:val="auto"/>
          <w:sz w:val="22"/>
        </w:rPr>
        <w:t xml:space="preserve"> or </w:t>
      </w:r>
      <w:r w:rsidR="00AC65B1" w:rsidRPr="00AC65B1">
        <w:rPr>
          <w:color w:val="auto"/>
          <w:sz w:val="22"/>
        </w:rPr>
        <w:t>“</w:t>
      </w:r>
      <w:r w:rsidRPr="00AC65B1">
        <w:rPr>
          <w:color w:val="auto"/>
          <w:sz w:val="22"/>
        </w:rPr>
        <w:t>insolvent</w:t>
      </w:r>
      <w:r w:rsidR="00AC65B1" w:rsidRPr="00AC65B1">
        <w:rPr>
          <w:color w:val="auto"/>
          <w:sz w:val="22"/>
        </w:rPr>
        <w:t>”</w:t>
      </w:r>
      <w:r w:rsidRPr="00AC65B1">
        <w:rPr>
          <w:color w:val="auto"/>
          <w:sz w:val="22"/>
        </w:rPr>
        <w:t xml:space="preserve"> means: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For an insurer issuing only assessable fire insurance policies: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 the inability to pay any obligation within thirty days after it becomes payable,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(ii) if an assessment is made within thirty days after that date, the inability to pay the obligation thirty days following the date specified in the first assessment notice issued after the date of loss.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For any other insurer, that it is unable to pay its obligations when they are due, or when its admitted assets do not exceed its liabilities plus the greater of: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 any capital and surplus required by law for its organization,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(ii) the total par or stated value of its authorized and issued capital stock.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For purposes of this item (10) </w:t>
      </w:r>
      <w:r w:rsidR="00AC65B1" w:rsidRPr="00AC65B1">
        <w:rPr>
          <w:color w:val="auto"/>
          <w:sz w:val="22"/>
        </w:rPr>
        <w:t>“</w:t>
      </w:r>
      <w:r w:rsidRPr="00AC65B1">
        <w:rPr>
          <w:color w:val="auto"/>
          <w:sz w:val="22"/>
        </w:rPr>
        <w:t>liabilities</w:t>
      </w:r>
      <w:r w:rsidR="00AC65B1" w:rsidRPr="00AC65B1">
        <w:rPr>
          <w:color w:val="auto"/>
          <w:sz w:val="22"/>
        </w:rPr>
        <w:t>”</w:t>
      </w:r>
      <w:r w:rsidRPr="00AC65B1">
        <w:rPr>
          <w:color w:val="auto"/>
          <w:sz w:val="22"/>
        </w:rPr>
        <w:t xml:space="preserve"> includes, but is not limited to, reserves required by statute, regulations, or specific requirements imposed by the director or his designee upon a subject company at the time of admission or subsequent thereto.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(11) </w:t>
      </w:r>
      <w:r w:rsidR="00AC65B1" w:rsidRPr="00AC65B1">
        <w:rPr>
          <w:color w:val="auto"/>
          <w:sz w:val="22"/>
        </w:rPr>
        <w:t>“</w:t>
      </w:r>
      <w:r w:rsidRPr="00AC65B1">
        <w:rPr>
          <w:color w:val="auto"/>
          <w:sz w:val="22"/>
        </w:rPr>
        <w:t>Insurer</w:t>
      </w:r>
      <w:r w:rsidR="00AC65B1" w:rsidRPr="00AC65B1">
        <w:rPr>
          <w:color w:val="auto"/>
          <w:sz w:val="22"/>
        </w:rPr>
        <w:t>”</w:t>
      </w:r>
      <w:r w:rsidRPr="00AC65B1">
        <w:rPr>
          <w:color w:val="auto"/>
          <w:sz w:val="22"/>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40 are considered insurers.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(12) </w:t>
      </w:r>
      <w:r w:rsidR="00AC65B1" w:rsidRPr="00AC65B1">
        <w:rPr>
          <w:color w:val="auto"/>
          <w:sz w:val="22"/>
        </w:rPr>
        <w:t>“</w:t>
      </w:r>
      <w:r w:rsidRPr="00AC65B1">
        <w:rPr>
          <w:color w:val="auto"/>
          <w:sz w:val="22"/>
        </w:rPr>
        <w:t>Person</w:t>
      </w:r>
      <w:r w:rsidR="00AC65B1" w:rsidRPr="00AC65B1">
        <w:rPr>
          <w:color w:val="auto"/>
          <w:sz w:val="22"/>
        </w:rPr>
        <w:t>”</w:t>
      </w:r>
      <w:r w:rsidRPr="00AC65B1">
        <w:rPr>
          <w:color w:val="auto"/>
          <w:sz w:val="22"/>
        </w:rPr>
        <w:t xml:space="preserve"> means natural persons, corporations, partnerships, trusts, associations, societies, orders, special purpose reinsurance vehicles, or any other organizations or entities.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(13) </w:t>
      </w:r>
      <w:r w:rsidR="00AC65B1" w:rsidRPr="00AC65B1">
        <w:rPr>
          <w:color w:val="auto"/>
          <w:sz w:val="22"/>
        </w:rPr>
        <w:t>“</w:t>
      </w:r>
      <w:r w:rsidRPr="00AC65B1">
        <w:rPr>
          <w:color w:val="auto"/>
          <w:sz w:val="22"/>
        </w:rPr>
        <w:t>Preferred claim</w:t>
      </w:r>
      <w:r w:rsidR="00AC65B1" w:rsidRPr="00AC65B1">
        <w:rPr>
          <w:color w:val="auto"/>
          <w:sz w:val="22"/>
        </w:rPr>
        <w:t>”</w:t>
      </w:r>
      <w:r w:rsidRPr="00AC65B1">
        <w:rPr>
          <w:color w:val="auto"/>
          <w:sz w:val="22"/>
        </w:rPr>
        <w:t xml:space="preserve"> means any claim with respect to which the terms of this chapter accord priority of payment from the general assets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(14) </w:t>
      </w:r>
      <w:r w:rsidR="00AC65B1" w:rsidRPr="00AC65B1">
        <w:rPr>
          <w:color w:val="auto"/>
          <w:sz w:val="22"/>
        </w:rPr>
        <w:t>“</w:t>
      </w:r>
      <w:r w:rsidRPr="00AC65B1">
        <w:rPr>
          <w:color w:val="auto"/>
          <w:sz w:val="22"/>
        </w:rPr>
        <w:t>Receiver</w:t>
      </w:r>
      <w:r w:rsidR="00AC65B1" w:rsidRPr="00AC65B1">
        <w:rPr>
          <w:color w:val="auto"/>
          <w:sz w:val="22"/>
        </w:rPr>
        <w:t>”</w:t>
      </w:r>
      <w:r w:rsidRPr="00AC65B1">
        <w:rPr>
          <w:color w:val="auto"/>
          <w:sz w:val="22"/>
        </w:rPr>
        <w:t xml:space="preserve"> means receiver, liquidator, rehabilitator, or conservator as the context requires.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(15) </w:t>
      </w:r>
      <w:r w:rsidR="00AC65B1" w:rsidRPr="00AC65B1">
        <w:rPr>
          <w:color w:val="auto"/>
          <w:sz w:val="22"/>
        </w:rPr>
        <w:t>“</w:t>
      </w:r>
      <w:r w:rsidRPr="00AC65B1">
        <w:rPr>
          <w:color w:val="auto"/>
          <w:sz w:val="22"/>
        </w:rPr>
        <w:t>Reciprocal state</w:t>
      </w:r>
      <w:r w:rsidR="00AC65B1" w:rsidRPr="00AC65B1">
        <w:rPr>
          <w:color w:val="auto"/>
          <w:sz w:val="22"/>
        </w:rPr>
        <w:t>”</w:t>
      </w:r>
      <w:r w:rsidRPr="00AC65B1">
        <w:rPr>
          <w:color w:val="auto"/>
          <w:sz w:val="22"/>
        </w:rPr>
        <w:t xml:space="preserve"> means any state other than this State in which in substance and effect subsection (a) of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370,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930,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940, and Sections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960 through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980 are in force, and in which provisions are in force requiring that the director, his designee, or equivalent official be the receiver of a delinquent insurer, and in which some provision exists for the avoidance of fraudulent conveyances and preferential transfers.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(16) </w:t>
      </w:r>
      <w:r w:rsidR="00AC65B1" w:rsidRPr="00AC65B1">
        <w:rPr>
          <w:color w:val="auto"/>
          <w:sz w:val="22"/>
        </w:rPr>
        <w:t>“</w:t>
      </w:r>
      <w:r w:rsidRPr="00AC65B1">
        <w:rPr>
          <w:color w:val="auto"/>
          <w:sz w:val="22"/>
        </w:rPr>
        <w:t>Secured claim</w:t>
      </w:r>
      <w:r w:rsidR="00AC65B1" w:rsidRPr="00AC65B1">
        <w:rPr>
          <w:color w:val="auto"/>
          <w:sz w:val="22"/>
        </w:rPr>
        <w:t>”</w:t>
      </w:r>
      <w:r w:rsidRPr="00AC65B1">
        <w:rPr>
          <w:color w:val="auto"/>
          <w:sz w:val="22"/>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(17) </w:t>
      </w:r>
      <w:r w:rsidR="00AC65B1" w:rsidRPr="00AC65B1">
        <w:rPr>
          <w:color w:val="auto"/>
          <w:sz w:val="22"/>
        </w:rPr>
        <w:t>“</w:t>
      </w:r>
      <w:r w:rsidRPr="00AC65B1">
        <w:rPr>
          <w:color w:val="auto"/>
          <w:sz w:val="22"/>
        </w:rPr>
        <w:t>Special deposit claim</w:t>
      </w:r>
      <w:r w:rsidR="00AC65B1" w:rsidRPr="00AC65B1">
        <w:rPr>
          <w:color w:val="auto"/>
          <w:sz w:val="22"/>
        </w:rPr>
        <w:t>”</w:t>
      </w:r>
      <w:r w:rsidRPr="00AC65B1">
        <w:rPr>
          <w:color w:val="auto"/>
          <w:sz w:val="22"/>
        </w:rPr>
        <w:t xml:space="preserve"> means any claim secured by a deposit made pursuant to statute for the security or benefit of a limited class or classes of persons, but not including any claim secured by general assets.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(18) </w:t>
      </w:r>
      <w:r w:rsidR="00AC65B1" w:rsidRPr="00AC65B1">
        <w:rPr>
          <w:color w:val="auto"/>
          <w:sz w:val="22"/>
        </w:rPr>
        <w:t>“</w:t>
      </w:r>
      <w:r w:rsidRPr="00AC65B1">
        <w:rPr>
          <w:color w:val="auto"/>
          <w:sz w:val="22"/>
        </w:rPr>
        <w:t>State</w:t>
      </w:r>
      <w:r w:rsidR="00AC65B1" w:rsidRPr="00AC65B1">
        <w:rPr>
          <w:color w:val="auto"/>
          <w:sz w:val="22"/>
        </w:rPr>
        <w:t>”</w:t>
      </w:r>
      <w:r w:rsidRPr="00AC65B1">
        <w:rPr>
          <w:color w:val="auto"/>
          <w:sz w:val="22"/>
        </w:rPr>
        <w:t xml:space="preserve"> means any state, district, or territory of the United States and the Panama Canal Zone.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(19) </w:t>
      </w:r>
      <w:r w:rsidR="00AC65B1" w:rsidRPr="00AC65B1">
        <w:rPr>
          <w:color w:val="auto"/>
          <w:sz w:val="22"/>
        </w:rPr>
        <w:t>“</w:t>
      </w:r>
      <w:r w:rsidRPr="00AC65B1">
        <w:rPr>
          <w:color w:val="auto"/>
          <w:sz w:val="22"/>
        </w:rPr>
        <w:t>Transfer</w:t>
      </w:r>
      <w:r w:rsidR="00AC65B1" w:rsidRPr="00AC65B1">
        <w:rPr>
          <w:color w:val="auto"/>
          <w:sz w:val="22"/>
        </w:rPr>
        <w:t>”</w:t>
      </w:r>
      <w:r w:rsidRPr="00AC65B1">
        <w:rPr>
          <w:color w:val="auto"/>
          <w:sz w:val="22"/>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60.</w:t>
      </w:r>
      <w:r w:rsidR="005912B7" w:rsidRPr="00AC65B1">
        <w:rPr>
          <w:color w:val="auto"/>
          <w:sz w:val="22"/>
        </w:rPr>
        <w:t xml:space="preserve"> Jurisdiction and venue.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director or his designee, after completing the investigation, shall recommend to the court that the receiver be or not be appointed.  The court shall then consider the application for a receiver.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(c) Whenever the director or his designee finds that any of the grounds for rehabilitation or liquidation of a domestic or alien insurance company as set forth in Sections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310 and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if the person served is obligated to the insurer in any way as an incident to any agency or brokerage arrangement that may exist or has existed between the insurer and the agent or broker, in any action on or incident to the obligation;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If the court on motion of any party finds that any action should as a matter of substantial justice be tried in a forum outside this State, the court may enter an appropriate order to stay further proceedings on the action in this State.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 All actions herein authorized shall be brought in the Court of Common Pleas for Richland County.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70.</w:t>
      </w:r>
      <w:r w:rsidR="005912B7" w:rsidRPr="00AC65B1">
        <w:rPr>
          <w:color w:val="auto"/>
          <w:sz w:val="22"/>
        </w:rPr>
        <w:t xml:space="preserve"> Injunctions and orders.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Any receiver appointed in a proceeding under this chapter may at any time apply for, and any court of general jurisdiction may grant, restraining orders, preliminary and permanent injunctions, and other orders considered necessary and proper to prevent: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transaction of further business;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the transfer of property;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interference with the receiver or with a proceeding under this chapter;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(4) waste of the insurer</w:t>
      </w:r>
      <w:r w:rsidR="00AC65B1" w:rsidRPr="00AC65B1">
        <w:rPr>
          <w:color w:val="auto"/>
          <w:sz w:val="22"/>
        </w:rPr>
        <w:t>’</w:t>
      </w:r>
      <w:r w:rsidRPr="00AC65B1">
        <w:rPr>
          <w:color w:val="auto"/>
          <w:sz w:val="22"/>
        </w:rPr>
        <w:t xml:space="preserve">s assets;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dissipation and transfer of bank accounts;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the institution or further prosecution of any actions or proceedings;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the obtaining of preferences, judgments, attachments, garnishments, or liens against the insurer, its assets, or its policyholders;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(8) the levying of execution against the insurer, its assets, or its policyholders;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(9) the making of any sale or deed for nonpayment of taxes or assessments that would lessen the value of the assets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(10) the withholding from the receiver of books, accounts, documents, or other records relating to the business of the insurer;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(11) any other threatened or contemplated action that might lessen the value of the insurer</w:t>
      </w:r>
      <w:r w:rsidR="00AC65B1" w:rsidRPr="00AC65B1">
        <w:rPr>
          <w:color w:val="auto"/>
          <w:sz w:val="22"/>
        </w:rPr>
        <w:t>’</w:t>
      </w:r>
      <w:r w:rsidRPr="00AC65B1">
        <w:rPr>
          <w:color w:val="auto"/>
          <w:sz w:val="22"/>
        </w:rPr>
        <w:t xml:space="preserve">s assets or prejudice the rights of policyholders, creditors, or shareholders, or the administration of any proceeding under this chapter.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receiver may apply to any court outside of the state for the relief described in subsection (a).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80.</w:t>
      </w:r>
      <w:r w:rsidR="005912B7" w:rsidRPr="00AC65B1">
        <w:rPr>
          <w:color w:val="auto"/>
          <w:sz w:val="22"/>
        </w:rPr>
        <w:t xml:space="preserve"> Cooperation of officers, owners, and employees.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 Any officer, manager, director, trustee, owner, employee, or agent of any insurer or any other person with authority over or in charge of any segment of the insurer</w:t>
      </w:r>
      <w:r w:rsidR="00AC65B1" w:rsidRPr="00AC65B1">
        <w:rPr>
          <w:color w:val="auto"/>
          <w:sz w:val="22"/>
        </w:rPr>
        <w:t>’</w:t>
      </w:r>
      <w:r w:rsidRPr="00AC65B1">
        <w:rPr>
          <w:color w:val="auto"/>
          <w:sz w:val="22"/>
        </w:rPr>
        <w:t xml:space="preserve">s affairs must cooperate with the director or his designee in any proceeding under this chapter or any investigation preliminary to the proceeding.  The term </w:t>
      </w:r>
      <w:r w:rsidR="00AC65B1" w:rsidRPr="00AC65B1">
        <w:rPr>
          <w:color w:val="auto"/>
          <w:sz w:val="22"/>
        </w:rPr>
        <w:t>“</w:t>
      </w:r>
      <w:r w:rsidRPr="00AC65B1">
        <w:rPr>
          <w:color w:val="auto"/>
          <w:sz w:val="22"/>
        </w:rPr>
        <w:t>person</w:t>
      </w:r>
      <w:r w:rsidR="00AC65B1" w:rsidRPr="00AC65B1">
        <w:rPr>
          <w:color w:val="auto"/>
          <w:sz w:val="22"/>
        </w:rPr>
        <w:t>”</w:t>
      </w:r>
      <w:r w:rsidRPr="00AC65B1">
        <w:rPr>
          <w:color w:val="auto"/>
          <w:sz w:val="22"/>
        </w:rPr>
        <w:t xml:space="preserve"> as used in this section includes any person who exercises control directly or indirectly over activities of the insurer through any holding company or other affiliate of the insurer.   </w:t>
      </w:r>
      <w:r w:rsidR="00AC65B1" w:rsidRPr="00AC65B1">
        <w:rPr>
          <w:color w:val="auto"/>
          <w:sz w:val="22"/>
        </w:rPr>
        <w:t>“</w:t>
      </w:r>
      <w:r w:rsidRPr="00AC65B1">
        <w:rPr>
          <w:color w:val="auto"/>
          <w:sz w:val="22"/>
        </w:rPr>
        <w:t>To cooperate</w:t>
      </w:r>
      <w:r w:rsidR="00AC65B1" w:rsidRPr="00AC65B1">
        <w:rPr>
          <w:color w:val="auto"/>
          <w:sz w:val="22"/>
        </w:rPr>
        <w:t>”</w:t>
      </w:r>
      <w:r w:rsidRPr="00AC65B1">
        <w:rPr>
          <w:color w:val="auto"/>
          <w:sz w:val="22"/>
        </w:rPr>
        <w:t xml:space="preserve"> includes, but is not limited to: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To reply promptly in writing to any inquiry from the director or his designee requesting a reply.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To make available to the director or his designee any books, accounts, documents, or other records or information or property of or pertaining to the insurer and in his possession, custody, or control.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No person may obstruct or interfere with the director or his designee in the conduct of any delinquency proceeding or any investigation preliminary or incidental thereto.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This section may not be construed to abridge otherwise existing legal rights, including the right to resist a petition for liquidation or other delinquency proceedings, or other orders.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upon conviction, be sentenced to pay a fine not exceeding ten thousand dollars or to undergo imprisonment for a term of not more than one year, or both, 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after a hearing, be subject to the imposition by the director or his designee of a civil penalty not to exceed ten thousand dollars and be subject further to the revocation or suspension of any insurance licenses issued by the director or his designee.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90.</w:t>
      </w:r>
      <w:r w:rsidR="005912B7" w:rsidRPr="00AC65B1">
        <w:rPr>
          <w:color w:val="auto"/>
          <w:sz w:val="22"/>
        </w:rPr>
        <w:t xml:space="preserve"> Bonds.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100.</w:t>
      </w:r>
      <w:r w:rsidR="005912B7" w:rsidRPr="00AC65B1">
        <w:rPr>
          <w:color w:val="auto"/>
          <w:sz w:val="22"/>
        </w:rPr>
        <w:t xml:space="preserve"> Proceedings initiated prior to effective date of Insurers Supervision, Rehabilitation, and Liquidation Act.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An insurance proceeding under this chapter begun before the effective date of the </w:t>
      </w:r>
      <w:r w:rsidR="00AC65B1" w:rsidRPr="00AC65B1">
        <w:rPr>
          <w:color w:val="auto"/>
          <w:sz w:val="22"/>
        </w:rPr>
        <w:t>“</w:t>
      </w:r>
      <w:r w:rsidRPr="00AC65B1">
        <w:rPr>
          <w:color w:val="auto"/>
          <w:sz w:val="22"/>
        </w:rPr>
        <w:t>Insurers Rehabilitation and Liquidation Act</w:t>
      </w:r>
      <w:r w:rsidR="00AC65B1" w:rsidRPr="00AC65B1">
        <w:rPr>
          <w:color w:val="auto"/>
          <w:sz w:val="22"/>
        </w:rPr>
        <w:t>”</w:t>
      </w:r>
      <w:r w:rsidRPr="00AC65B1">
        <w:rPr>
          <w:color w:val="auto"/>
          <w:sz w:val="22"/>
        </w:rPr>
        <w:t xml:space="preserve"> is deemed to have begun after that date for the purpose of conducting the proceeding.  However, in the discretion of the director or his designee, the proceeding may be continued, in whole or in part, as it would have been if this act was not in effect.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110.</w:t>
      </w:r>
      <w:r w:rsidR="005912B7" w:rsidRPr="00AC65B1">
        <w:rPr>
          <w:color w:val="auto"/>
          <w:sz w:val="22"/>
        </w:rPr>
        <w:t xml:space="preserve"> Disabilities of delinquent insurer pending repayment to guaranty association.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Until payments of or on account of an insurer</w:t>
      </w:r>
      <w:r w:rsidR="00AC65B1" w:rsidRPr="00AC65B1">
        <w:rPr>
          <w:color w:val="auto"/>
          <w:sz w:val="22"/>
        </w:rPr>
        <w:t>’</w:t>
      </w:r>
      <w:r w:rsidRPr="00AC65B1">
        <w:rPr>
          <w:color w:val="auto"/>
          <w:sz w:val="22"/>
        </w:rPr>
        <w:t xml:space="preserve">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be released from the proceeding unless it is converted into a judicial rehabilitation or liquidation proceeding;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be permitted to solicit or accept new business or request or accept the restoration of a suspended or revoked license or certificate of authority;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be returned to the control of its shareholders or private management;  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have its assets returned to the control of its shareholders or private management.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912B7" w:rsidRPr="00AC65B1">
        <w:rPr>
          <w:color w:val="auto"/>
          <w:sz w:val="22"/>
        </w:rPr>
        <w:t>3.</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C65B1">
        <w:rPr>
          <w:color w:val="auto"/>
          <w:sz w:val="22"/>
        </w:rPr>
        <w:t xml:space="preserve"> SUMMARY PROVISIONS</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220.</w:t>
      </w:r>
      <w:r w:rsidR="005912B7" w:rsidRPr="00AC65B1">
        <w:rPr>
          <w:color w:val="auto"/>
          <w:sz w:val="22"/>
        </w:rPr>
        <w:t xml:space="preserve"> Court</w:t>
      </w:r>
      <w:r w:rsidRPr="00AC65B1">
        <w:rPr>
          <w:color w:val="auto"/>
          <w:sz w:val="22"/>
        </w:rPr>
        <w:t>’</w:t>
      </w:r>
      <w:r w:rsidR="005912B7" w:rsidRPr="00AC65B1">
        <w:rPr>
          <w:color w:val="auto"/>
          <w:sz w:val="22"/>
        </w:rPr>
        <w:t xml:space="preserve">s seizure order.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director or his designee may file in the Circuit Court a petition alleging, with respect to a domestic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that grounds exist that would justify a court order for a formal delinquency proceeding against an insurer under this chapter;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that the interests of policyholders, creditors, or the public will be endangered by delay;  and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contents of an order considered necessary by the director or his designee.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Entry of a seizure order under this section does not constitute an anticipatory breach of any contract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230.</w:t>
      </w:r>
      <w:r w:rsidR="005912B7" w:rsidRPr="00AC65B1">
        <w:rPr>
          <w:color w:val="auto"/>
          <w:sz w:val="22"/>
        </w:rPr>
        <w:t xml:space="preserve"> Confidentiality of hearings.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In proceedings and judicial reviews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912B7" w:rsidRPr="00AC65B1">
        <w:rPr>
          <w:color w:val="auto"/>
          <w:sz w:val="22"/>
        </w:rPr>
        <w:t>5.</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C65B1">
        <w:rPr>
          <w:color w:val="auto"/>
          <w:sz w:val="22"/>
        </w:rPr>
        <w:t xml:space="preserve"> FORMAL PROCEEDINGS</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310.</w:t>
      </w:r>
      <w:r w:rsidR="005912B7" w:rsidRPr="00AC65B1">
        <w:rPr>
          <w:color w:val="auto"/>
          <w:sz w:val="22"/>
        </w:rPr>
        <w:t xml:space="preserve"> Grounds for rehabilitation.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director or his designee may apply by petition to the circuit court for an order authorizing him to rehabilitate a domestic insurer or an alien insurer domiciled in this State on any one or more of the following grounds: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insurer is in a condition in which the further transaction of business would be hazardous, financially, to its policyholders, creditors, or the public.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(2) There is reasonable cause to believe that there has been embezzlement from the insurer, wrongful sequestration or diversion of the insurer</w:t>
      </w:r>
      <w:r w:rsidR="00AC65B1" w:rsidRPr="00AC65B1">
        <w:rPr>
          <w:color w:val="auto"/>
          <w:sz w:val="22"/>
        </w:rPr>
        <w:t>’</w:t>
      </w:r>
      <w:r w:rsidRPr="00AC65B1">
        <w:rPr>
          <w:color w:val="auto"/>
          <w:sz w:val="22"/>
        </w:rPr>
        <w:t xml:space="preserve">s assets, forgery or fraud affecting the insurer, or other illegal conduct in, by, or with respect to the insurer that if established would endanger assets in an amount threatening the solvency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AC65B1" w:rsidRPr="00AC65B1">
        <w:rPr>
          <w:color w:val="auto"/>
          <w:sz w:val="22"/>
        </w:rPr>
        <w:t>’</w:t>
      </w:r>
      <w:r w:rsidRPr="00AC65B1">
        <w:rPr>
          <w:color w:val="auto"/>
          <w:sz w:val="22"/>
        </w:rPr>
        <w:t xml:space="preserve">s business.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Control of the insurer, whether by stock ownership or otherwise, and whether direct or indirect, is in a person or persons found after notice and hearing to be untrustworthy.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After demand by the director or his designee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13</w:t>
      </w:r>
      <w:r w:rsidR="00AC65B1" w:rsidRPr="00AC65B1">
        <w:rPr>
          <w:color w:val="auto"/>
          <w:sz w:val="22"/>
        </w:rPr>
        <w:noBreakHyphen/>
      </w:r>
      <w:r w:rsidRPr="00AC65B1">
        <w:rPr>
          <w:color w:val="auto"/>
          <w:sz w:val="22"/>
        </w:rPr>
        <w:t>20 or 38</w:t>
      </w:r>
      <w:r w:rsidR="00AC65B1" w:rsidRPr="00AC65B1">
        <w:rPr>
          <w:color w:val="auto"/>
          <w:sz w:val="22"/>
        </w:rPr>
        <w:noBreakHyphen/>
      </w:r>
      <w:r w:rsidRPr="00AC65B1">
        <w:rPr>
          <w:color w:val="auto"/>
          <w:sz w:val="22"/>
        </w:rPr>
        <w:t>13</w:t>
      </w:r>
      <w:r w:rsidR="00AC65B1" w:rsidRPr="00AC65B1">
        <w:rPr>
          <w:color w:val="auto"/>
          <w:sz w:val="22"/>
        </w:rPr>
        <w:noBreakHyphen/>
      </w:r>
      <w:r w:rsidRPr="00AC65B1">
        <w:rPr>
          <w:color w:val="auto"/>
          <w:sz w:val="22"/>
        </w:rPr>
        <w:t xml:space="preserve">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(9) Within the previous three years the insurer wilfully has violated its charter, articles of incorporation, or bylaws, an insurance law of this State, or an order of the director or his designee.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(11) The insurer has failed to file its annual report or other financial report required by statute within the time allowed by law and, after written demand by the director or his designee, has failed to give an adequate explanation immediately.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(12) The board of directors or the holders of a majority of the shares entitled to vote request or consent to rehabilitation under this chapter.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320.</w:t>
      </w:r>
      <w:r w:rsidR="005912B7" w:rsidRPr="00AC65B1">
        <w:rPr>
          <w:color w:val="auto"/>
          <w:sz w:val="22"/>
        </w:rPr>
        <w:t xml:space="preserve"> Rehabilitation orders.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Any order issued under this section shall require accounting to the court by the rehabilitator.  Accountings must be at intervals as the court specifies in its order.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Entry of an order of rehabilitation does not constitute an anticipatory breach of any contracts of the insurer.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330.</w:t>
      </w:r>
      <w:r w:rsidR="005912B7" w:rsidRPr="00AC65B1">
        <w:rPr>
          <w:color w:val="auto"/>
          <w:sz w:val="22"/>
        </w:rPr>
        <w:t xml:space="preserve"> Powers and duties of rehabilitator.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AC65B1" w:rsidRPr="00AC65B1">
        <w:rPr>
          <w:color w:val="auto"/>
          <w:sz w:val="22"/>
        </w:rPr>
        <w:t>’</w:t>
      </w:r>
      <w:r w:rsidRPr="00AC65B1">
        <w:rPr>
          <w:color w:val="auto"/>
          <w:sz w:val="22"/>
        </w:rPr>
        <w:t>s approval and must be paid out of the funds or assets of the insurer.  The persons appointed under this section shall serve at the director</w:t>
      </w:r>
      <w:r w:rsidR="00AC65B1" w:rsidRPr="00AC65B1">
        <w:rPr>
          <w:color w:val="auto"/>
          <w:sz w:val="22"/>
        </w:rPr>
        <w:t>’</w:t>
      </w:r>
      <w:r w:rsidRPr="00AC65B1">
        <w:rPr>
          <w:color w:val="auto"/>
          <w:sz w:val="22"/>
        </w:rPr>
        <w:t xml:space="preserve">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The rehabilitator has the power under </w:t>
      </w:r>
      <w:r w:rsidR="00AC65B1" w:rsidRPr="00AC65B1">
        <w:rPr>
          <w:color w:val="auto"/>
          <w:sz w:val="22"/>
        </w:rPr>
        <w:t xml:space="preserve">Sections </w:t>
      </w:r>
      <w:r w:rsidRPr="00AC65B1">
        <w:rPr>
          <w:color w:val="auto"/>
          <w:sz w:val="22"/>
        </w:rPr>
        <w:t xml:space="preserve">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450 and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460 to avoid fraudulent transfers.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340.</w:t>
      </w:r>
      <w:r w:rsidR="005912B7" w:rsidRPr="00AC65B1">
        <w:rPr>
          <w:color w:val="auto"/>
          <w:sz w:val="22"/>
        </w:rPr>
        <w:t xml:space="preserve"> Actions by and against rehabilitator.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350.</w:t>
      </w:r>
      <w:r w:rsidR="005912B7" w:rsidRPr="00AC65B1">
        <w:rPr>
          <w:color w:val="auto"/>
          <w:sz w:val="22"/>
        </w:rPr>
        <w:t xml:space="preserve"> Termination of rehabilitation.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360.  The Circuit Court shall permit the directors of the insurer to take actions reasonably necessary to defend against the petition and may order payment from the estate of the insurer of costs and other expenses of defense as justice requires.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310 no longer exist, it shall order that the insurer be restored to possession of its property and the control of its business.  The Circuit Court may also make that finding and issue that order at any time upon its own motion.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360.</w:t>
      </w:r>
      <w:r w:rsidR="005912B7" w:rsidRPr="00AC65B1">
        <w:rPr>
          <w:color w:val="auto"/>
          <w:sz w:val="22"/>
        </w:rPr>
        <w:t xml:space="preserve"> Grounds for liquidation.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director or his designee may petition the Circuit Court as provided by law for an order directing him to liquidate a domestic insurer or an alien insurer domiciled in this State on the basis: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 of any ground for an order of rehabilitation as specified in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310, whether or not there has been a prior order directing the rehabilitation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that the insurer is insolvent;  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that the insurer is in such a condition that the further transaction of business would be hazardous, financially or otherwise, to its policyholders, its creditors, or the public.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370.</w:t>
      </w:r>
      <w:r w:rsidR="005912B7" w:rsidRPr="00AC65B1">
        <w:rPr>
          <w:color w:val="auto"/>
          <w:sz w:val="22"/>
        </w:rPr>
        <w:t xml:space="preserve"> Liquidation orders.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380 and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560.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At the time of petitioning for an order of liquidation, or after that time, the director or his designee, after making appropriate findings of an insurer</w:t>
      </w:r>
      <w:r w:rsidR="00AC65B1" w:rsidRPr="00AC65B1">
        <w:rPr>
          <w:color w:val="auto"/>
          <w:sz w:val="22"/>
        </w:rPr>
        <w:t>’</w:t>
      </w:r>
      <w:r w:rsidRPr="00AC65B1">
        <w:rPr>
          <w:color w:val="auto"/>
          <w:sz w:val="22"/>
        </w:rPr>
        <w:t xml:space="preserve">s insolvency, may petition the court for a judicial declaration of insolvency.  After providing notice and hearing it considers proper the court may make the declaration.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An order issued under this section must require accounting to the court by the liquidator.  Accountings must be at intervals the court specifies in its order.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(F)(1) Within five days of the effective date of this subsection or within five days after the initiation of an appeal of an order of liquidation, which order has not been stayed, the director or his designee shall present for the court</w:t>
      </w:r>
      <w:r w:rsidR="00AC65B1" w:rsidRPr="00AC65B1">
        <w:rPr>
          <w:color w:val="auto"/>
          <w:sz w:val="22"/>
        </w:rPr>
        <w:t>’</w:t>
      </w:r>
      <w:r w:rsidRPr="00AC65B1">
        <w:rPr>
          <w:color w:val="auto"/>
          <w:sz w:val="22"/>
        </w:rPr>
        <w:t>s approval a plan for the continued performance of the defendant company</w:t>
      </w:r>
      <w:r w:rsidR="00AC65B1" w:rsidRPr="00AC65B1">
        <w:rPr>
          <w:color w:val="auto"/>
          <w:sz w:val="22"/>
        </w:rPr>
        <w:t>’</w:t>
      </w:r>
      <w:r w:rsidRPr="00AC65B1">
        <w:rPr>
          <w:color w:val="auto"/>
          <w:sz w:val="22"/>
        </w:rPr>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AC65B1" w:rsidRPr="00AC65B1">
        <w:rPr>
          <w:color w:val="auto"/>
          <w:sz w:val="22"/>
        </w:rPr>
        <w:t>’</w:t>
      </w:r>
      <w:r w:rsidRPr="00AC65B1">
        <w:rPr>
          <w:color w:val="auto"/>
          <w:sz w:val="22"/>
        </w:rPr>
        <w:t xml:space="preserve">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380.</w:t>
      </w:r>
      <w:r w:rsidR="005912B7" w:rsidRPr="00AC65B1">
        <w:rPr>
          <w:color w:val="auto"/>
          <w:sz w:val="22"/>
        </w:rPr>
        <w:t xml:space="preserve"> Continuance of coverage.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All policies, other than life or health insurance or annuities, in effect at the time of issuance of an order of liquidation continue in force only for the lesser of: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a period of thirty days from the date of entry of the liquidation order;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the expiration of the policy coverage;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date when the insured has replaced the insurance coverage with equivalent insurance in another insurer or otherwise terminated the policy;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the liquidator has effected a transfer of the policy obligation pursuant to item (8) of subsection (a) of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400.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An order of liquidation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370 terminates coverages at the time specified in subsection (a) of this section for purposes of any other statute.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Policies of life or health insurance or annuities continue in force for the period and under the terms as provided for by any applicable guaranty association or foreign guaranty association.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Policies of life or health insurance or annuities or any period or coverage of the policies not covered by a guaranty association or foreign guaranty association terminates under subsections (a) and (b) of this section.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390.</w:t>
      </w:r>
      <w:r w:rsidR="005912B7" w:rsidRPr="00AC65B1">
        <w:rPr>
          <w:color w:val="auto"/>
          <w:sz w:val="22"/>
        </w:rPr>
        <w:t xml:space="preserve"> Dissolution of insurer.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400.</w:t>
      </w:r>
      <w:r w:rsidR="005912B7" w:rsidRPr="00AC65B1">
        <w:rPr>
          <w:color w:val="auto"/>
          <w:sz w:val="22"/>
        </w:rPr>
        <w:t xml:space="preserve"> Powers of liquidator.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liquidator has the power: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 To appoint a special deputy to act for him under this chapter and to determine the special deputy</w:t>
      </w:r>
      <w:r w:rsidR="00AC65B1" w:rsidRPr="00AC65B1">
        <w:rPr>
          <w:color w:val="auto"/>
          <w:sz w:val="22"/>
        </w:rPr>
        <w:t>’</w:t>
      </w:r>
      <w:r w:rsidRPr="00AC65B1">
        <w:rPr>
          <w:color w:val="auto"/>
          <w:sz w:val="22"/>
        </w:rPr>
        <w:t xml:space="preserve">s reasonable compensation.  The special deputy has all powers of the liquidator granted by this section.  The special deputy serves at the pleasure of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To employ employees and agents, legal counsel, actuaries, accountants, appraisers, consultants, and other personnel he considers necessary to assist in the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(3) To fix the reasonable compensation of employees and agents, legal counsel, actuaries, accountants, appraisers, and consultants with the court</w:t>
      </w:r>
      <w:r w:rsidR="00AC65B1" w:rsidRPr="00AC65B1">
        <w:rPr>
          <w:color w:val="auto"/>
          <w:sz w:val="22"/>
        </w:rPr>
        <w:t>’</w:t>
      </w:r>
      <w:r w:rsidRPr="00AC65B1">
        <w:rPr>
          <w:color w:val="auto"/>
          <w:sz w:val="22"/>
        </w:rPr>
        <w:t xml:space="preserve">s approval.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To collect all debts and monies due and claims belonging to the insurer, wherever located, and, for this purpose: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 To institute timely action in other jurisdictions in order to forestall garnishment and attachment proceedings against the debts.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(ii) To do other acts necessary or expedient to collect, conserve, or protect its assets or property, including the power to sell, compound, compromise, or assign debts for purposes of collection upon terms and conditions he considers best.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(iii) To pursue any creditor</w:t>
      </w:r>
      <w:r w:rsidR="00AC65B1" w:rsidRPr="00AC65B1">
        <w:rPr>
          <w:color w:val="auto"/>
          <w:sz w:val="22"/>
        </w:rPr>
        <w:t>’</w:t>
      </w:r>
      <w:r w:rsidRPr="00AC65B1">
        <w:rPr>
          <w:color w:val="auto"/>
          <w:sz w:val="22"/>
        </w:rPr>
        <w:t xml:space="preserve">s remedies available to enforce his claims.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To conduct public and private sales of the property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(8) To use assets of the estate of an insurer under a liquidation order to transfer policy obligations to a solvent assuming insurer, if the transfer can be arranged without prejudice to applicable priorities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610.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(10) To borrow money on the security of the insurer</w:t>
      </w:r>
      <w:r w:rsidR="00AC65B1" w:rsidRPr="00AC65B1">
        <w:rPr>
          <w:color w:val="auto"/>
          <w:sz w:val="22"/>
        </w:rPr>
        <w:t>’</w:t>
      </w:r>
      <w:r w:rsidRPr="00AC65B1">
        <w:rPr>
          <w:color w:val="auto"/>
          <w:sz w:val="22"/>
        </w:rPr>
        <w:t xml:space="preserve">s assets or without security and to execute and deliver all documents necessary to that transaction for the purpose of facilitating the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(11) To enter into contracts necessary to carry out the order to liquidate, and to affirm or disavow any contracts to which the insurer is a party.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390, he has the power to apply to any court in this State or elsewhere for leave to substitute himself for the insurer as plaintiff.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(13) To prosecute any action which may exist in behalf of the creditors, members, policyholders, or shareholders of the insurer against any officer of the insurer or any other person.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(15) To deposit in one or more banks in this State sums required for meeting current administration expenses and dividend distributions.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(16) To invest all sums not currently needed, unless the court orders otherwise.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(17) To file any necessary documents for recording in the office of any recorder of deeds or record office in this State or elsewhere where property of the insurer is located.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(19) To exercise and enforce all the rights, remedies, and powers of any creditor, shareholder, policyholder, or member, including any power to avoid any transfer or lien that may be given by the general law and that is not included with Sections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450 through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470.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(20) To intervene in any proceeding wherever instituted that might lead to the appointment of a receiver or trustee and to act as the receiver or trustee whenever the appointment is offered.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(21) To enter into agreements with any receiver or commissioner of any other state relating to the rehabilitation, liquidation, conservation, or dissolution of an insurer doing business in both states.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(22) To exercise all powers now held or hereafter conferred upon receivers by the laws of this State not inconsistent with this chapter.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(23) To audit the books and records of agents of the insurer insofar as those records relate to the business activities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(24) Notwithstanding the powers of the liquidator in subsections (a) and (b), the liquidator is not obligated to defend claims or to continue to defend claims after the entry of a liquidation order.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410.</w:t>
      </w:r>
      <w:r w:rsidR="005912B7" w:rsidRPr="00AC65B1">
        <w:rPr>
          <w:color w:val="auto"/>
          <w:sz w:val="22"/>
        </w:rPr>
        <w:t xml:space="preserve"> Notice to creditors and others.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Unless the court otherwise directs, the liquidator shall give or cause to be given notice of the liquidation order as soon as possible: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By first class mail and either by telegram or telephone to the insurance commissioner of each jurisdiction in which the insurer is doing business.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By first class mail to any guaranty association or foreign guaranty association which is or may become obligated as a result of the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By first class mail to all insurance agents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By first class mail to all persons known or reasonably expected to have claims against the insurer, including all policyholders, at their last known addresses as indicated by the records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By publication in a newspaper of general circulation in the county in which the insurer has its principal place of business and in any other locations the liquidator considers appropriate.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Notice to potential claimants under subsection (a) requires claimants to file with the liquidator their claims together with proper proofs thereof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If notice is given in accordance with this section, the distribution of assets of the insurer under this chapter is conclusive with respect to all claimants, whether or not they received notice.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420.</w:t>
      </w:r>
      <w:r w:rsidR="005912B7" w:rsidRPr="00AC65B1">
        <w:rPr>
          <w:color w:val="auto"/>
          <w:sz w:val="22"/>
        </w:rPr>
        <w:t xml:space="preserve"> Duties of agents.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Every person who receives notice in the form prescribed in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410 that an insurer which he represents as an agent is the subject of a liquidation order shall within fifteen days of the notice give notice of the liquidation order.  The notice must be sent by first class mail to the last address contained in the agent</w:t>
      </w:r>
      <w:r w:rsidR="00AC65B1" w:rsidRPr="00AC65B1">
        <w:rPr>
          <w:color w:val="auto"/>
          <w:sz w:val="22"/>
        </w:rPr>
        <w:t>’</w:t>
      </w:r>
      <w:r w:rsidRPr="00AC65B1">
        <w:rPr>
          <w:color w:val="auto"/>
          <w:sz w:val="22"/>
        </w:rPr>
        <w:t xml:space="preserve">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380.  Notice by a general agent satisfies the notice requirement for any agents under contract to him.  Each agent obligated to give notice under this section shall file a report of compliance with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Any agent failing to give notice or file a report of compliance as required in subsection (a) of this section is subject to the penalty provisions of Section 38</w:t>
      </w:r>
      <w:r w:rsidR="00AC65B1" w:rsidRPr="00AC65B1">
        <w:rPr>
          <w:color w:val="auto"/>
          <w:sz w:val="22"/>
        </w:rPr>
        <w:noBreakHyphen/>
      </w:r>
      <w:r w:rsidRPr="00AC65B1">
        <w:rPr>
          <w:color w:val="auto"/>
          <w:sz w:val="22"/>
        </w:rPr>
        <w:t>2</w:t>
      </w:r>
      <w:r w:rsidR="00AC65B1" w:rsidRPr="00AC65B1">
        <w:rPr>
          <w:color w:val="auto"/>
          <w:sz w:val="22"/>
        </w:rPr>
        <w:noBreakHyphen/>
      </w:r>
      <w:r w:rsidRPr="00AC65B1">
        <w:rPr>
          <w:color w:val="auto"/>
          <w:sz w:val="22"/>
        </w:rPr>
        <w:t xml:space="preserve">10.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liquidator may waive the duties imposed by this section if he determines that other notice to the policyholders of the insurer under liquidation is adequate.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430.</w:t>
      </w:r>
      <w:r w:rsidR="005912B7" w:rsidRPr="00AC65B1">
        <w:rPr>
          <w:color w:val="auto"/>
          <w:sz w:val="22"/>
        </w:rPr>
        <w:t xml:space="preserve"> Actions by and against liquidator.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AC65B1" w:rsidRPr="00AC65B1">
        <w:rPr>
          <w:color w:val="auto"/>
          <w:sz w:val="22"/>
        </w:rPr>
        <w:t>’</w:t>
      </w:r>
      <w:r w:rsidRPr="00AC65B1">
        <w:rPr>
          <w:color w:val="auto"/>
          <w:sz w:val="22"/>
        </w:rPr>
        <w:t xml:space="preserve">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Any guaranty association or foreign guaranty association has standing to appear in any court proceeding concerning the liquidation of an insurer if the association is or may become liable to act as a result of the liquidation.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440.</w:t>
      </w:r>
      <w:r w:rsidR="005912B7" w:rsidRPr="00AC65B1">
        <w:rPr>
          <w:color w:val="auto"/>
          <w:sz w:val="22"/>
        </w:rPr>
        <w:t xml:space="preserve"> Collection and list of assets.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 As soon as practicable after the liquidation order but not later than one hundred twenty days thereafter, the liquidator shall prepare in duplicate a list of the insurer</w:t>
      </w:r>
      <w:r w:rsidR="00AC65B1" w:rsidRPr="00AC65B1">
        <w:rPr>
          <w:color w:val="auto"/>
          <w:sz w:val="22"/>
        </w:rPr>
        <w:t>’</w:t>
      </w:r>
      <w:r w:rsidRPr="00AC65B1">
        <w:rPr>
          <w:color w:val="auto"/>
          <w:sz w:val="22"/>
        </w:rPr>
        <w:t>s assets.  The list must be amended or supplemented from time to time as the liquidator may determine.  One copy must be filed in the office of the clerk of the circuit court and one copy must be retained for the liquidator</w:t>
      </w:r>
      <w:r w:rsidR="00AC65B1" w:rsidRPr="00AC65B1">
        <w:rPr>
          <w:color w:val="auto"/>
          <w:sz w:val="22"/>
        </w:rPr>
        <w:t>’</w:t>
      </w:r>
      <w:r w:rsidRPr="00AC65B1">
        <w:rPr>
          <w:color w:val="auto"/>
          <w:sz w:val="22"/>
        </w:rPr>
        <w:t xml:space="preserve">s files.  All amendments and supplements must be similarly filed.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liquidator shall reduce the assets to a degree of liquidity that is consistent with the effective execution of the liquidation.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 submission to the court for disbursement of assets in accordance with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530 fulfills the requirements of subsection (a) of this Section.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450.</w:t>
      </w:r>
      <w:r w:rsidR="005912B7" w:rsidRPr="00AC65B1">
        <w:rPr>
          <w:color w:val="auto"/>
          <w:sz w:val="22"/>
        </w:rPr>
        <w:t xml:space="preserve"> Fraudulent transfers prior to petition.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(b)(1) A transfer of property other than real property is considered made or suffered when it becomes so far perfected that no later lien obtainable by legal or equitable proceedings on a simple contract could become superior to the rights of the transferee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470.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 transfer of real property is considered made or suffered when it becomes so far perfected that no subsequent bona fide purchaser from the insurer could obtain rights superior to the rights of the transferee.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A transfer which creates an equitable lien is not considered perfected if there are available means by which a legal lien could be created.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Any transfer not perfected prior to the filing of a petition for liquidation is considered made immediately before the filing of the successful petition.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This subsection (b) applies whether or not there are or were creditors who might have obtained any liens or persons who might have become bona fide purchasers.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Any transaction of the insurer with a reinsurer is considered fraudulent and may be avoided by the receiver under subsection (a) if: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Any part of the transaction took place within one year prior to the date of filing of the petition through which the receivership was commenced.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460.</w:t>
      </w:r>
      <w:r w:rsidR="005912B7" w:rsidRPr="00AC65B1">
        <w:rPr>
          <w:color w:val="auto"/>
          <w:sz w:val="22"/>
        </w:rPr>
        <w:t xml:space="preserve"> Transfers after petition.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After a petition for rehabilitation or liquidation has been filed and before either the receiver takes possession of the property of the insurer or an order of rehabilitation or liquidation is granted: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 person indebted to the insurer or holding property of the insurer may, if acting in good faith, pay the indebtedness or deliver the property, or any part thereof, to the insurer or upon his order, with the same effect as if the petition were not pending.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A person having actual knowledge of the pending rehabilitation or liquidation is considered not to act in good faith.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Nothing in this chapter impairs the negotiability of currency or negotiable instruments.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470.</w:t>
      </w:r>
      <w:r w:rsidR="005912B7" w:rsidRPr="00AC65B1">
        <w:rPr>
          <w:color w:val="auto"/>
          <w:sz w:val="22"/>
        </w:rPr>
        <w:t xml:space="preserve"> Voidable preferences and liens.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Any preference may be avoided by the liquidator if: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 the insurer was insolvent at the time of the transfer;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(ii) the transfer was made within four months before the filing of the petition;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(iii) the creditor receiving it or to be benefited thereby or his agent acting with reference thereto had, at the time when the transfer was made, reasonable cause to believe that the insurer was insolvent or was about to become insolvent;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23</w:t>
      </w:r>
      <w:r w:rsidR="00AC65B1" w:rsidRPr="00AC65B1">
        <w:rPr>
          <w:color w:val="auto"/>
          <w:sz w:val="22"/>
        </w:rPr>
        <w:noBreakHyphen/>
      </w:r>
      <w:r w:rsidRPr="00AC65B1">
        <w:rPr>
          <w:color w:val="auto"/>
          <w:sz w:val="22"/>
        </w:rPr>
        <w:t>20, issued by the insurer, or any other person, firm, corporation, association, or aggregation of persons with whom the insurer did not deal at arm</w:t>
      </w:r>
      <w:r w:rsidR="00AC65B1" w:rsidRPr="00AC65B1">
        <w:rPr>
          <w:color w:val="auto"/>
          <w:sz w:val="22"/>
        </w:rPr>
        <w:t>’</w:t>
      </w:r>
      <w:r w:rsidRPr="00AC65B1">
        <w:rPr>
          <w:color w:val="auto"/>
          <w:sz w:val="22"/>
        </w:rPr>
        <w:t xml:space="preserve">s length.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(b)(1) A transfer of property other than real property is considered made or suffered when it becomes so far perfected that no subsequent lien obtainable by legal or equitable proceedings on a simple contract could become superior to the rights of the transferee.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 transfer of real property is considered made or suffered when it becomes so far perfected that no subsequent bona fide purchaser from the insurer could obtain rights superior to the rights of the transferee.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A transfer which creates an equitable lien is not considered to be perfected if there are available means by which a legal lien could be created.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A transfer not perfected prior to the filing of a petition for liquidation is considered made immediately before the filing of the successful petition.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This subsection (b) applies whether or not there are or were creditors who might have obtained liens or persons who might have become bona fide purchasers.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AC65B1" w:rsidRPr="00AC65B1">
        <w:rPr>
          <w:color w:val="auto"/>
          <w:sz w:val="22"/>
        </w:rPr>
        <w:t>’</w:t>
      </w:r>
      <w:r w:rsidRPr="00AC65B1">
        <w:rPr>
          <w:color w:val="auto"/>
          <w:sz w:val="22"/>
        </w:rPr>
        <w:t xml:space="preserve"> rights are performed within twenty</w:t>
      </w:r>
      <w:r w:rsidR="00AC65B1" w:rsidRPr="00AC65B1">
        <w:rPr>
          <w:color w:val="auto"/>
          <w:sz w:val="22"/>
        </w:rPr>
        <w:noBreakHyphen/>
      </w:r>
      <w:r w:rsidRPr="00AC65B1">
        <w:rPr>
          <w:color w:val="auto"/>
          <w:sz w:val="22"/>
        </w:rPr>
        <w:t xml:space="preserve">one days or any period expressly allowed by law, whichever is less.  A transfer to secure a future loan, if the loan is actually made, or a transfer which becomes security for a future loan has the same effect as a transfer for or on account of a new and contemporaneous consideration.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(i) If a creditor has been preferred and afterward in good faith gives the insurer further credit without security of any kind for property which becomes a part of the insurer</w:t>
      </w:r>
      <w:r w:rsidR="00AC65B1" w:rsidRPr="00AC65B1">
        <w:rPr>
          <w:color w:val="auto"/>
          <w:sz w:val="22"/>
        </w:rPr>
        <w:t>’</w:t>
      </w:r>
      <w:r w:rsidRPr="00AC65B1">
        <w:rPr>
          <w:color w:val="auto"/>
          <w:sz w:val="22"/>
        </w:rPr>
        <w:t xml:space="preserve">s estate, the amount of the new credit remaining unpaid at the time of the petition may be set off against the preference which would otherwise be recoverable from him.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(j) If an insurer, directly or indirectly, within four months before the filing of a successful petition for liquidation under this chapter or at any time in contemplation of a proceeding to liquidate it pays money or transfers property to an attorney</w:t>
      </w:r>
      <w:r w:rsidR="00AC65B1" w:rsidRPr="00AC65B1">
        <w:rPr>
          <w:color w:val="auto"/>
          <w:sz w:val="22"/>
        </w:rPr>
        <w:noBreakHyphen/>
      </w:r>
      <w:r w:rsidRPr="00AC65B1">
        <w:rPr>
          <w:color w:val="auto"/>
          <w:sz w:val="22"/>
        </w:rPr>
        <w:t>at</w:t>
      </w:r>
      <w:r w:rsidR="00AC65B1" w:rsidRPr="00AC65B1">
        <w:rPr>
          <w:color w:val="auto"/>
          <w:sz w:val="22"/>
        </w:rPr>
        <w:noBreakHyphen/>
      </w:r>
      <w:r w:rsidRPr="00AC65B1">
        <w:rPr>
          <w:color w:val="auto"/>
          <w:sz w:val="22"/>
        </w:rPr>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AC65B1" w:rsidRPr="00AC65B1">
        <w:rPr>
          <w:color w:val="auto"/>
          <w:sz w:val="22"/>
        </w:rPr>
        <w:noBreakHyphen/>
      </w:r>
      <w:r w:rsidRPr="00AC65B1">
        <w:rPr>
          <w:color w:val="auto"/>
          <w:sz w:val="22"/>
        </w:rPr>
        <w:t>at</w:t>
      </w:r>
      <w:r w:rsidR="00AC65B1" w:rsidRPr="00AC65B1">
        <w:rPr>
          <w:color w:val="auto"/>
          <w:sz w:val="22"/>
        </w:rPr>
        <w:noBreakHyphen/>
      </w:r>
      <w:r w:rsidRPr="00AC65B1">
        <w:rPr>
          <w:color w:val="auto"/>
          <w:sz w:val="22"/>
        </w:rPr>
        <w:t xml:space="preserve">law for services rendered or to be rendered is governed by item (iv) of paragraph (2) of subsection (a) of this section.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Every person receiving any property from the insurer or the benefit thereof as a preference voidable under subsection (a) is personally liable therefor and is bound to account to the liquidator.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Nothing in this subsection (k) prejudices any other claim by the liquidator against any person.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480.</w:t>
      </w:r>
      <w:r w:rsidR="005912B7" w:rsidRPr="00AC65B1">
        <w:rPr>
          <w:color w:val="auto"/>
          <w:sz w:val="22"/>
        </w:rPr>
        <w:t xml:space="preserve"> Claims of holders of voidable rights.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A claim allowable under subsection (a) of this section by reason of the avoidance, whether voluntary or involuntary, or a preference, a lien, conveyance, transfer, assignment, or encumbrance, may be filed as an excused late filing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540 if filed within thirty days from the date of the avoidance or within the further time allowed by the court under subsection (a) of this section.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490.</w:t>
      </w:r>
      <w:r w:rsidR="005912B7" w:rsidRPr="00AC65B1">
        <w:rPr>
          <w:color w:val="auto"/>
          <w:sz w:val="22"/>
        </w:rPr>
        <w:t xml:space="preserve"> Setoffs.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Mutual debts or mutual credits between the insurer and another person in connection with any action or proceeding under this chapter must be set off and the balance only may be allowed or paid, except as provided in subsection (b) of this section and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520.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No setoff is allowed in favor of any person where: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obligation of the insurer to the person would not at the date of the filing of a petition for liquidation entitle the person to share as a claimant in the assets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the obligation of the insurer to the person was purchased by or transferred to the person with a view to its being used as a setoff;  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obligation of the person is to pay an assessment levied against the members or subscribers of the insurer or is to pay a balance upon a subscription to the capital stock of the insurer or is in any other way in the nature of a capital contribution.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500.</w:t>
      </w:r>
      <w:r w:rsidR="005912B7" w:rsidRPr="00AC65B1">
        <w:rPr>
          <w:color w:val="auto"/>
          <w:sz w:val="22"/>
        </w:rPr>
        <w:t xml:space="preserve"> Assessments.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As soon as practicable but not more than two years from the date of an order of liquidation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370 of an insurer issuing assessable policies, the liquidator shall make a report to the court setting forth: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reasonable value of the assets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(2) The insurer</w:t>
      </w:r>
      <w:r w:rsidR="00AC65B1" w:rsidRPr="00AC65B1">
        <w:rPr>
          <w:color w:val="auto"/>
          <w:sz w:val="22"/>
        </w:rPr>
        <w:t>’</w:t>
      </w:r>
      <w:r w:rsidRPr="00AC65B1">
        <w:rPr>
          <w:color w:val="auto"/>
          <w:sz w:val="22"/>
        </w:rPr>
        <w:t xml:space="preserve">s probable total liabilities.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probable aggregate amount of the assessment necessary to pay all claims of creditors and expenses in full, including expenses of administration and costs of collecting the assessment.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A recommendation as to whether or not an assessment should be made and in what amount.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(b)(1) Upon the basis of the report provided in subsection (a), including any supplements and amendments thereto, the circuit court may levy one or more assessments against all members of the insurer who are subject to assessment.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After levy of assessment under subsection (b) the liquidator shall issue an order directing each member who has not paid the assessment pursuant to the order to show cause why the liquidator should not pursue a judgment therefor.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The liquidator shall give notice of the order to show cause by publication and by first class mail to each member liable thereunder mailed to his last known address as it appears on the insurer</w:t>
      </w:r>
      <w:r w:rsidR="00AC65B1" w:rsidRPr="00AC65B1">
        <w:rPr>
          <w:color w:val="auto"/>
          <w:sz w:val="22"/>
        </w:rPr>
        <w:t>’</w:t>
      </w:r>
      <w:r w:rsidRPr="00AC65B1">
        <w:rPr>
          <w:color w:val="auto"/>
          <w:sz w:val="22"/>
        </w:rPr>
        <w:t xml:space="preserve">s records, at least twenty days before the return day of the order to show cause.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 The liquidator may enforce any order or collect any judgment under subsection (e) by any lawful means.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510.</w:t>
      </w:r>
      <w:r w:rsidR="005912B7" w:rsidRPr="00AC65B1">
        <w:rPr>
          <w:color w:val="auto"/>
          <w:sz w:val="22"/>
        </w:rPr>
        <w:t xml:space="preserve"> Reinsurer</w:t>
      </w:r>
      <w:r w:rsidRPr="00AC65B1">
        <w:rPr>
          <w:color w:val="auto"/>
          <w:sz w:val="22"/>
        </w:rPr>
        <w:t>’</w:t>
      </w:r>
      <w:r w:rsidR="005912B7" w:rsidRPr="00AC65B1">
        <w:rPr>
          <w:color w:val="auto"/>
          <w:sz w:val="22"/>
        </w:rPr>
        <w:t xml:space="preserve">s liability.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The amount recoverable by the liquidator from reinsurers may not be reduced as a result of delinquency proceedings.  Payment made directly to an insured or other creditor does not diminish the reinsurer</w:t>
      </w:r>
      <w:r w:rsidR="00AC65B1" w:rsidRPr="00AC65B1">
        <w:rPr>
          <w:color w:val="auto"/>
          <w:sz w:val="22"/>
        </w:rPr>
        <w:t>’</w:t>
      </w:r>
      <w:r w:rsidRPr="00AC65B1">
        <w:rPr>
          <w:color w:val="auto"/>
          <w:sz w:val="22"/>
        </w:rPr>
        <w:t>s obligation to the insurer</w:t>
      </w:r>
      <w:r w:rsidR="00AC65B1" w:rsidRPr="00AC65B1">
        <w:rPr>
          <w:color w:val="auto"/>
          <w:sz w:val="22"/>
        </w:rPr>
        <w:t>’</w:t>
      </w:r>
      <w:r w:rsidRPr="00AC65B1">
        <w:rPr>
          <w:color w:val="auto"/>
          <w:sz w:val="22"/>
        </w:rPr>
        <w:t xml:space="preserve">s estate except: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where the contract or other written agreement specifically provides another payee of the reinsurance in the event of the insolvency of the ceding insurer;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where the assuming insurer, with the consent of the direct insured, has assumed the policy obligations of the ceding insurer as direct obligations of the assuming insurer to the payees under the policies and in substitution for the obligations of the ceding insurer to the payees.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reinsurance is payable under contracts reinsured by the assuming insurer on the basis of reported claims allowed in the liquidation proceedings, subject to court approval, without diminution because of the insolvency of the ceding insurer.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520.</w:t>
      </w:r>
      <w:r w:rsidR="005912B7" w:rsidRPr="00AC65B1">
        <w:rPr>
          <w:color w:val="auto"/>
          <w:sz w:val="22"/>
        </w:rPr>
        <w:t xml:space="preserve"> Recovery of premiums owed.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AC65B1" w:rsidRPr="00AC65B1">
        <w:rPr>
          <w:color w:val="auto"/>
          <w:sz w:val="22"/>
        </w:rPr>
        <w:t>’</w:t>
      </w:r>
      <w:r w:rsidRPr="00AC65B1">
        <w:rPr>
          <w:color w:val="auto"/>
          <w:sz w:val="22"/>
        </w:rPr>
        <w:t xml:space="preserve">s commission.  Credits or setoffs or both are not allowed to an agent, broker, or premium finance company for any amounts advanced to the insurer by the agent, broker, or premium finance company on behalf of, but in the absence of a payment by, the insured.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An insured is obligated to pay any unpaid earned premium due the insurer at the time of the declaration of insolvency, as shown on the records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Upon satisfactory evidence of a violation of this section, the director or his designee may pursue either one or both of the following courses of action: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Suspend or revoke or refuse to renew the licenses of the offending party or parties.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Impose a penalty of not more than one thousand dollars for each and every act in violation of this section by the party or parties.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 </w:t>
      </w:r>
    </w:p>
    <w:p w:rsidR="00BC7B24"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When the director or his designee takes action in any or all of the ways set out in subsection (b), the party aggrieved may appeal from the action to the Administrative Law Judge Division as provided by law. </w:t>
      </w:r>
    </w:p>
    <w:p w:rsidR="00BC7B24" w:rsidRDefault="00BC7B24"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530.</w:t>
      </w:r>
      <w:r w:rsidR="005912B7" w:rsidRPr="00AC65B1">
        <w:rPr>
          <w:color w:val="auto"/>
          <w:sz w:val="22"/>
        </w:rPr>
        <w:t xml:space="preserve"> Domiciliary liquidator</w:t>
      </w:r>
      <w:r w:rsidRPr="00AC65B1">
        <w:rPr>
          <w:color w:val="auto"/>
          <w:sz w:val="22"/>
        </w:rPr>
        <w:t>’</w:t>
      </w:r>
      <w:r w:rsidR="005912B7" w:rsidRPr="00AC65B1">
        <w:rPr>
          <w:color w:val="auto"/>
          <w:sz w:val="22"/>
        </w:rPr>
        <w:t xml:space="preserve">s proposal to distribute assets.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proposal shall at least include provisions for: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Reserving amounts for the payment of expenses of administration and the payment of claims of secured creditors, to the extent of the value of the security held, and claims falling within the priorities established in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610, Classes 1 and 2.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Disbursement of the assets marshaled to date and subsequent disbursement of assets as they become available.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Equitable allocation of disbursements to each of the guaranty associations and foreign guaranty associations entitled thereto.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610 in accordance with such priorities.  No bond is required of the associations.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A full report to be made by each association to the liquidator accounting for all assets so disbursed to the association, all disbursements made therefrom, any interest earned by the association on the assets, and any other matter as the court may direct.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(c) The liquidator</w:t>
      </w:r>
      <w:r w:rsidR="00AC65B1" w:rsidRPr="00AC65B1">
        <w:rPr>
          <w:color w:val="auto"/>
          <w:sz w:val="22"/>
        </w:rPr>
        <w:t>’</w:t>
      </w:r>
      <w:r w:rsidRPr="00AC65B1">
        <w:rPr>
          <w:color w:val="auto"/>
          <w:sz w:val="22"/>
        </w:rPr>
        <w:t xml:space="preserve">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The liquidator</w:t>
      </w:r>
      <w:r w:rsidR="00AC65B1" w:rsidRPr="00AC65B1">
        <w:rPr>
          <w:color w:val="auto"/>
          <w:sz w:val="22"/>
        </w:rPr>
        <w:t>’</w:t>
      </w:r>
      <w:r w:rsidRPr="00AC65B1">
        <w:rPr>
          <w:color w:val="auto"/>
          <w:sz w:val="22"/>
        </w:rPr>
        <w:t xml:space="preserve">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AC65B1" w:rsidRPr="00AC65B1">
        <w:rPr>
          <w:color w:val="auto"/>
          <w:sz w:val="22"/>
        </w:rPr>
        <w:t>’</w:t>
      </w:r>
      <w:r w:rsidRPr="00AC65B1">
        <w:rPr>
          <w:color w:val="auto"/>
          <w:sz w:val="22"/>
        </w:rPr>
        <w:t xml:space="preserve">s proposal complies with items (1) and (2) of subsection (b) of this section.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540.</w:t>
      </w:r>
      <w:r w:rsidR="005912B7" w:rsidRPr="00AC65B1">
        <w:rPr>
          <w:color w:val="auto"/>
          <w:sz w:val="22"/>
        </w:rPr>
        <w:t xml:space="preserve"> Filing of claims.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Proof of all claims must be filed with the liquidator in the form required by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550 by the last day for filing specified in the notice required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410, except that proof of claims for cash surrender values or other investment values in life insurance and annuities need not be filed unless the liquidator expressly so requires.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liquidator may permit a claimant making a late filing to share in distributions, whether past or future, as if he were not late, to the extent that the payment will not prejudice the orderly administration of the liquidation, under the following circumstances: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existence of the claim was not known to the claimant and he filed his claim as promptly thereafter as reasonably possible after learning of it.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A transfer to a creditor was avoided under </w:t>
      </w:r>
      <w:r w:rsidR="00AC65B1" w:rsidRPr="00AC65B1">
        <w:rPr>
          <w:color w:val="auto"/>
          <w:sz w:val="22"/>
        </w:rPr>
        <w:t xml:space="preserve">Sections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450 through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470, or was voluntarily surrendered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480 and the filing satisfies the conditions of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480.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valuation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600, of security held by a secured creditor, shows a deficiency, which is filed within thirty days after the valuation.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AC65B1" w:rsidRPr="00AC65B1">
        <w:rPr>
          <w:color w:val="auto"/>
          <w:sz w:val="22"/>
        </w:rPr>
        <w:noBreakHyphen/>
      </w:r>
      <w:r w:rsidRPr="00AC65B1">
        <w:rPr>
          <w:color w:val="auto"/>
          <w:sz w:val="22"/>
        </w:rPr>
        <w:t xml:space="preserve">filing claimant shall receive, at each distribution, the same percentage of the amount allowed on his claim as is then being paid to claimants of any lower priority.  This must continue until his claim has been paid in full.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550.</w:t>
      </w:r>
      <w:r w:rsidR="005912B7" w:rsidRPr="00AC65B1">
        <w:rPr>
          <w:color w:val="auto"/>
          <w:sz w:val="22"/>
        </w:rPr>
        <w:t xml:space="preserve"> Proof of claim.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Proof of claim consists of a statement signed by the claimant that includes all of the following that are applicable: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The particulars of the claim, including the consideration given for it.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The identity and amount of the security on the claim.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The payments made on the debt, if any.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That the sum claimed is justly owing and that there is no setoff, counterclaim, or defense to the claim.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Any right of priority of payment or other specific right asserted by the claimants.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A copy of the written instrument which is the foundation of the claim.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The name and address of the claimant and the attorney who represents him, if any.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No claim need be considered or allowed if it does not contain all the information in subsection (a) which may be applicable.  The liquidator may require that a prescribed form be used and may require that other information and documents be included.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At any time the liquidator may request the claimant to present information or evidence supplementary to that required under subsection (a) and may take testimony under oath, require production of affidavits or depositions, or otherwise obtain additional information or evidence.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All claims of a guaranty association or foreign guaranty association must be in the form and shall contain the substantiation as agreed to by the association and the liquidator.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560.</w:t>
      </w:r>
      <w:r w:rsidR="005912B7" w:rsidRPr="00AC65B1">
        <w:rPr>
          <w:color w:val="auto"/>
          <w:sz w:val="22"/>
        </w:rPr>
        <w:t xml:space="preserve"> Special claims.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claim of a third party which is contingent only on his first obtaining a judgment against the insured must be considered and allowed as if there were no contingency.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A claim may be allowed even if contingent, if it is filed in accordance with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540.  It may be allowed and may participate in all distributions declared after it is filed to the extent that it does not prejudice the orderly administration of the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Claims that are due except for the passage of time must be treated as absolute claims are treated, except that the claims may be discounted at the legal rate of interest.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Claims made under employment contracts by directors, principal officers, or persons in fact performing similar functions or having similar powers are limited to payment for services rendered prior to the issuance of any order of rehabilitation or liquidation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320 or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370.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570.</w:t>
      </w:r>
      <w:r w:rsidR="005912B7" w:rsidRPr="00AC65B1">
        <w:rPr>
          <w:color w:val="auto"/>
          <w:sz w:val="22"/>
        </w:rPr>
        <w:t xml:space="preserve"> Special provisions for third party and insureds</w:t>
      </w:r>
      <w:r w:rsidRPr="00AC65B1">
        <w:rPr>
          <w:color w:val="auto"/>
          <w:sz w:val="22"/>
        </w:rPr>
        <w:t>’</w:t>
      </w:r>
      <w:r w:rsidR="005912B7" w:rsidRPr="00AC65B1">
        <w:rPr>
          <w:color w:val="auto"/>
          <w:sz w:val="22"/>
        </w:rPr>
        <w:t xml:space="preserve"> claims.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Whenever any third party asserts a cause of action against an insured of an insurer in liquidation, the third party may file a claim with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Whether or not the third party files a claim, the insured may file a claim on his own behalf in the liquidation.  If the insured fails to file a claim by the date for filing claims specified in the order of liquidation or within sixty days after mailing of the notice required by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410, whichever is later, he is an unexcused late</w:t>
      </w:r>
      <w:r w:rsidR="00AC65B1" w:rsidRPr="00AC65B1">
        <w:rPr>
          <w:color w:val="auto"/>
          <w:sz w:val="22"/>
        </w:rPr>
        <w:noBreakHyphen/>
      </w:r>
      <w:r w:rsidRPr="00AC65B1">
        <w:rPr>
          <w:color w:val="auto"/>
          <w:sz w:val="22"/>
        </w:rPr>
        <w:t xml:space="preserve">filer.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liquidator shall make his recommendations to the court under </w:t>
      </w:r>
      <w:r w:rsidR="00AC65B1" w:rsidRPr="00AC65B1">
        <w:rPr>
          <w:color w:val="auto"/>
          <w:sz w:val="22"/>
        </w:rPr>
        <w:t xml:space="preserve">Section </w:t>
      </w:r>
      <w:r w:rsidRPr="00AC65B1">
        <w:rPr>
          <w:color w:val="auto"/>
          <w:sz w:val="22"/>
        </w:rPr>
        <w:t xml:space="preserve">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610 for the allowance of an insured</w:t>
      </w:r>
      <w:r w:rsidR="00AC65B1" w:rsidRPr="00AC65B1">
        <w:rPr>
          <w:color w:val="auto"/>
          <w:sz w:val="22"/>
        </w:rPr>
        <w:t>’</w:t>
      </w:r>
      <w:r w:rsidRPr="00AC65B1">
        <w:rPr>
          <w:color w:val="auto"/>
          <w:sz w:val="22"/>
        </w:rPr>
        <w:t xml:space="preserve">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AC65B1" w:rsidRPr="00AC65B1">
        <w:rPr>
          <w:color w:val="auto"/>
          <w:sz w:val="22"/>
        </w:rPr>
        <w:t>’</w:t>
      </w:r>
      <w:r w:rsidRPr="00AC65B1">
        <w:rPr>
          <w:color w:val="auto"/>
          <w:sz w:val="22"/>
        </w:rPr>
        <w:t xml:space="preserve">s claim is subsequently reduced under subsection (c), the amount thus freed must be apportioned ratably among the claims which have been reduced under this subsection (d).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No claim may be presented under this section if it is or may be covered by any guaranty association or foreign guaranty association.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580.</w:t>
      </w:r>
      <w:r w:rsidR="005912B7" w:rsidRPr="00AC65B1">
        <w:rPr>
          <w:color w:val="auto"/>
          <w:sz w:val="22"/>
        </w:rPr>
        <w:t xml:space="preserve"> Disputed claims.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AC65B1" w:rsidRPr="00AC65B1">
        <w:rPr>
          <w:color w:val="auto"/>
          <w:sz w:val="22"/>
        </w:rPr>
        <w:noBreakHyphen/>
      </w:r>
      <w:r w:rsidRPr="00AC65B1">
        <w:rPr>
          <w:color w:val="auto"/>
          <w:sz w:val="22"/>
        </w:rPr>
        <w:t xml:space="preserve">appointed referee who shall submit findings of fact along with his recommendation.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590.</w:t>
      </w:r>
      <w:r w:rsidR="005912B7" w:rsidRPr="00AC65B1">
        <w:rPr>
          <w:color w:val="auto"/>
          <w:sz w:val="22"/>
        </w:rPr>
        <w:t xml:space="preserve"> Claims of surety.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Whenever a creditor whose claim against an insurer is secured, in whole or in part, by the undertaking of another person fails to prove and file that claim, the other person may do so in the creditor</w:t>
      </w:r>
      <w:r w:rsidR="00AC65B1" w:rsidRPr="00AC65B1">
        <w:rPr>
          <w:color w:val="auto"/>
          <w:sz w:val="22"/>
        </w:rPr>
        <w:t>’</w:t>
      </w:r>
      <w:r w:rsidRPr="00AC65B1">
        <w:rPr>
          <w:color w:val="auto"/>
          <w:sz w:val="22"/>
        </w:rPr>
        <w:t>s name and is subrogated to the rights of the creditor, whether the claim has been filed by the creditor or by the other person in the creditor</w:t>
      </w:r>
      <w:r w:rsidR="00AC65B1" w:rsidRPr="00AC65B1">
        <w:rPr>
          <w:color w:val="auto"/>
          <w:sz w:val="22"/>
        </w:rPr>
        <w:t>’</w:t>
      </w:r>
      <w:r w:rsidRPr="00AC65B1">
        <w:rPr>
          <w:color w:val="auto"/>
          <w:sz w:val="22"/>
        </w:rPr>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AC65B1" w:rsidRPr="00AC65B1">
        <w:rPr>
          <w:color w:val="auto"/>
          <w:sz w:val="22"/>
        </w:rPr>
        <w:t>’</w:t>
      </w:r>
      <w:r w:rsidRPr="00AC65B1">
        <w:rPr>
          <w:color w:val="auto"/>
          <w:sz w:val="22"/>
        </w:rPr>
        <w:t xml:space="preserve">s estate to the creditor, equals the amount of the entire claim of the creditor.  Any excess received by the creditor must be held by him in trust for the other person.  The term </w:t>
      </w:r>
      <w:r w:rsidR="00AC65B1" w:rsidRPr="00AC65B1">
        <w:rPr>
          <w:color w:val="auto"/>
          <w:sz w:val="22"/>
        </w:rPr>
        <w:t>“</w:t>
      </w:r>
      <w:r w:rsidRPr="00AC65B1">
        <w:rPr>
          <w:color w:val="auto"/>
          <w:sz w:val="22"/>
        </w:rPr>
        <w:t>other person</w:t>
      </w:r>
      <w:r w:rsidR="00AC65B1" w:rsidRPr="00AC65B1">
        <w:rPr>
          <w:color w:val="auto"/>
          <w:sz w:val="22"/>
        </w:rPr>
        <w:t>”</w:t>
      </w:r>
      <w:r w:rsidRPr="00AC65B1">
        <w:rPr>
          <w:color w:val="auto"/>
          <w:sz w:val="22"/>
        </w:rPr>
        <w:t xml:space="preserve"> as used in this section is not intended to apply to a guaranty association or foreign guaranty association.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600.</w:t>
      </w:r>
      <w:r w:rsidR="005912B7" w:rsidRPr="00AC65B1">
        <w:rPr>
          <w:color w:val="auto"/>
          <w:sz w:val="22"/>
        </w:rPr>
        <w:t xml:space="preserve"> Secured creditor</w:t>
      </w:r>
      <w:r w:rsidRPr="00AC65B1">
        <w:rPr>
          <w:color w:val="auto"/>
          <w:sz w:val="22"/>
        </w:rPr>
        <w:t>’</w:t>
      </w:r>
      <w:r w:rsidR="005912B7" w:rsidRPr="00AC65B1">
        <w:rPr>
          <w:color w:val="auto"/>
          <w:sz w:val="22"/>
        </w:rPr>
        <w:t xml:space="preserve">s claims.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value of any security held by a secured creditor must be determined in one of the following ways, as the court may direct: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by converting the same into money according to the terms of the agreement pursuant to which the security was delivered to the creditor;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by agreement, arbitration, compromise, or litigation between the creditor and the liquidator.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610.</w:t>
      </w:r>
      <w:r w:rsidR="005912B7" w:rsidRPr="00AC65B1">
        <w:rPr>
          <w:color w:val="auto"/>
          <w:sz w:val="22"/>
        </w:rPr>
        <w:t xml:space="preserve"> Priority of distribution.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The priority of distribution of claims from the insurer</w:t>
      </w:r>
      <w:r w:rsidR="00AC65B1" w:rsidRPr="00AC65B1">
        <w:rPr>
          <w:color w:val="auto"/>
          <w:sz w:val="22"/>
        </w:rPr>
        <w:t>’</w:t>
      </w:r>
      <w:r w:rsidRPr="00AC65B1">
        <w:rPr>
          <w:color w:val="auto"/>
          <w:sz w:val="22"/>
        </w:rPr>
        <w:t xml:space="preserve">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Class 1. The costs and expenses of administration including, but not limited to: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actual and necessary costs of preserving or recovering the assets of the insurer;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compensation for services rendered by the receiver in the amount of five percent of the total assets of the insurer coming into the possession of the receiver;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any necessary filing fees;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the fees and mileage payable to witnesses;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compensation of the special deputies, attorneys, and other persons as appointed by the receiver for the efficient conduct of the receivership, rehabilitation, or liquidation;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 the reasonable expenses of a guaranty association or foreign guaranty association in handling claims.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Class 3. Claims under nonassessable policies for unearned premium or other premium refunds.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 Class 4. Claims of the federal government not included in items (2) or (3).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(6) Class 6. Claims of general creditors and claims against the insurer for liability for bodily injury or for injury to or destruction of tangible property which are not under policies.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(8) Class 8. Claims filed late or any other claims other than claims under items (9), (10), and (11) of this section.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(9) Class 9. Surplus or contribution notes, or similar obligations, and premium refunds on assessable policies except premium refund claims of the federal government which must be included in the class of claims under item (4).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(10) Class 10.  Payments to members of domestic mutual insurance companies are limited in accordance with law.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(11) Class 11.  The claims of shareholders or other owners.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620.</w:t>
      </w:r>
      <w:r w:rsidR="005912B7" w:rsidRPr="00AC65B1">
        <w:rPr>
          <w:color w:val="auto"/>
          <w:sz w:val="22"/>
        </w:rPr>
        <w:t xml:space="preserve"> Liquidator</w:t>
      </w:r>
      <w:r w:rsidRPr="00AC65B1">
        <w:rPr>
          <w:color w:val="auto"/>
          <w:sz w:val="22"/>
        </w:rPr>
        <w:t>’</w:t>
      </w:r>
      <w:r w:rsidR="005912B7" w:rsidRPr="00AC65B1">
        <w:rPr>
          <w:color w:val="auto"/>
          <w:sz w:val="22"/>
        </w:rPr>
        <w:t xml:space="preserve">s recommendations to court.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580.  No claim under a policy of insurance may be allowed for an amount in excess of the applicable policy limits.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630.</w:t>
      </w:r>
      <w:r w:rsidR="005912B7" w:rsidRPr="00AC65B1">
        <w:rPr>
          <w:color w:val="auto"/>
          <w:sz w:val="22"/>
        </w:rPr>
        <w:t xml:space="preserve"> Distribution of assets.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640.</w:t>
      </w:r>
      <w:r w:rsidR="005912B7" w:rsidRPr="00AC65B1">
        <w:rPr>
          <w:color w:val="auto"/>
          <w:sz w:val="22"/>
        </w:rPr>
        <w:t xml:space="preserve"> Unclaimed and withheld funds.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(a) All unclaimed funds subject to distribution remaining in the liquidator</w:t>
      </w:r>
      <w:r w:rsidR="00AC65B1" w:rsidRPr="00AC65B1">
        <w:rPr>
          <w:color w:val="auto"/>
          <w:sz w:val="22"/>
        </w:rPr>
        <w:t>’</w:t>
      </w:r>
      <w:r w:rsidRPr="00AC65B1">
        <w:rPr>
          <w:color w:val="auto"/>
          <w:sz w:val="22"/>
        </w:rPr>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AC65B1" w:rsidRPr="00AC65B1">
        <w:rPr>
          <w:color w:val="auto"/>
          <w:sz w:val="22"/>
        </w:rPr>
        <w:noBreakHyphen/>
      </w:r>
      <w:r w:rsidRPr="00AC65B1">
        <w:rPr>
          <w:color w:val="auto"/>
          <w:sz w:val="22"/>
        </w:rPr>
        <w:t>19</w:t>
      </w:r>
      <w:r w:rsidR="00AC65B1" w:rsidRPr="00AC65B1">
        <w:rPr>
          <w:color w:val="auto"/>
          <w:sz w:val="22"/>
        </w:rPr>
        <w:noBreakHyphen/>
      </w:r>
      <w:r w:rsidRPr="00AC65B1">
        <w:rPr>
          <w:color w:val="auto"/>
          <w:sz w:val="22"/>
        </w:rPr>
        <w:t xml:space="preserve">220.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All funds withheld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560 and not distributed must, upon discharge of the liquidator, be deposited with the State Treasurer and paid by him in accordance with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610.  Any sums remaining which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660.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650.</w:t>
      </w:r>
      <w:r w:rsidR="005912B7" w:rsidRPr="00AC65B1">
        <w:rPr>
          <w:color w:val="auto"/>
          <w:sz w:val="22"/>
        </w:rPr>
        <w:t xml:space="preserve"> Termination of proceedings.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Any other person may apply to the court at any time for an order under subsection (a) of this section.  If the application is denied, the applicant shall pay the costs and expenses of the liquidator in resisting the application, including a reasonable attorney</w:t>
      </w:r>
      <w:r w:rsidR="00AC65B1" w:rsidRPr="00AC65B1">
        <w:rPr>
          <w:color w:val="auto"/>
          <w:sz w:val="22"/>
        </w:rPr>
        <w:t>’</w:t>
      </w:r>
      <w:r w:rsidRPr="00AC65B1">
        <w:rPr>
          <w:color w:val="auto"/>
          <w:sz w:val="22"/>
        </w:rPr>
        <w:t xml:space="preserve">s fee.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660.</w:t>
      </w:r>
      <w:r w:rsidR="005912B7" w:rsidRPr="00AC65B1">
        <w:rPr>
          <w:color w:val="auto"/>
          <w:sz w:val="22"/>
        </w:rPr>
        <w:t xml:space="preserve"> Reopening liquidation.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670.</w:t>
      </w:r>
      <w:r w:rsidR="005912B7" w:rsidRPr="00AC65B1">
        <w:rPr>
          <w:color w:val="auto"/>
          <w:sz w:val="22"/>
        </w:rPr>
        <w:t xml:space="preserve"> Disposition of records during and after termination of liquidation.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680.</w:t>
      </w:r>
      <w:r w:rsidR="005912B7" w:rsidRPr="00AC65B1">
        <w:rPr>
          <w:color w:val="auto"/>
          <w:sz w:val="22"/>
        </w:rPr>
        <w:t xml:space="preserve"> External audit of receiver</w:t>
      </w:r>
      <w:r w:rsidRPr="00AC65B1">
        <w:rPr>
          <w:color w:val="auto"/>
          <w:sz w:val="22"/>
        </w:rPr>
        <w:t>’</w:t>
      </w:r>
      <w:r w:rsidR="005912B7" w:rsidRPr="00AC65B1">
        <w:rPr>
          <w:color w:val="auto"/>
          <w:sz w:val="22"/>
        </w:rPr>
        <w:t xml:space="preserve">s books.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912B7" w:rsidRPr="00AC65B1">
        <w:rPr>
          <w:color w:val="auto"/>
          <w:sz w:val="22"/>
        </w:rPr>
        <w:t>7.</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C65B1">
        <w:rPr>
          <w:color w:val="auto"/>
          <w:sz w:val="22"/>
        </w:rPr>
        <w:t xml:space="preserve"> INTERSTATE RELATIONS</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910.</w:t>
      </w:r>
      <w:r w:rsidR="005912B7" w:rsidRPr="00AC65B1">
        <w:rPr>
          <w:color w:val="auto"/>
          <w:sz w:val="22"/>
        </w:rPr>
        <w:t xml:space="preserve"> Conservation of property of alien or foreign insurers.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 Any of the grounds in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310.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That any of its property has been sequestered by official action in its domiciliary state or in any other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(3) That enough of its property has been sequestered in a foreign country to give reasonable cause to fear that the insurer is or may become insolvent.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(4)(i) That its certificate of authority to do business in this State has been revoked or that none was ever issued;  and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(ii) That there are residents of this State with outstanding claims or outstanding policies.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When an order is sought under subsection (a) of this section, the court shall cause the insurer to be given reasonable notice and time to respond.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The conservator may at any time petition for, and the court may grant, an order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920 to liquidate assets of a foreign or alien insurer under conservation or, if appropriate, for an order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940, to be appointed ancillary receiver.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920.</w:t>
      </w:r>
      <w:r w:rsidR="005912B7" w:rsidRPr="00AC65B1">
        <w:rPr>
          <w:color w:val="auto"/>
          <w:sz w:val="22"/>
        </w:rPr>
        <w:t xml:space="preserve"> Liquidation of property of alien or foreign insurers.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(1) any of the grounds in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310 or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360;  or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(2) any of the grounds specified in items (2) through (4) of subsection (a) of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910.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When an order is sought under subsection (a) of this section, the court shall cause the insurer to be given reasonable notice and time to respond.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(d) If a domiciliary liquidator is appointed in a reciprocal state while a liquidation is proceeding under this section, the liquidator under this section must thereafter act as ancillary receiver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940.  If a domiciliary liquidator is appointed in a nonreciprocal state while a liquidation is proceeding under this section, the liquidator under this section may petition the court for permission to act as ancillary receiver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940.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(e) On the same grounds as are specified in subsection (a) of this section, the director or his designee may petition any appropriate federal district court to be appointed receiver to liquidate that portion of the insurer</w:t>
      </w:r>
      <w:r w:rsidR="00AC65B1" w:rsidRPr="00AC65B1">
        <w:rPr>
          <w:color w:val="auto"/>
          <w:sz w:val="22"/>
        </w:rPr>
        <w:t>’</w:t>
      </w:r>
      <w:r w:rsidRPr="00AC65B1">
        <w:rPr>
          <w:color w:val="auto"/>
          <w:sz w:val="22"/>
        </w:rPr>
        <w:t xml:space="preserve">s assets and business over which the court will exercise jurisdiction or any lesser part thereof that the director or his designee considers desirable for the protection of the policyholders and creditors in this State.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930.</w:t>
      </w:r>
      <w:r w:rsidR="005912B7" w:rsidRPr="00AC65B1">
        <w:rPr>
          <w:color w:val="auto"/>
          <w:sz w:val="22"/>
        </w:rPr>
        <w:t xml:space="preserve"> Domiciliary liquidators in other states.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The domiciliary liquidator of an insurer domiciled in a reciprocal state is, except as to special deposits and security on secured claims under subsection (c) of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940, vested by operation of law with the title to all of the assets, property, contracts and rights of action, agents</w:t>
      </w:r>
      <w:r w:rsidR="00AC65B1" w:rsidRPr="00AC65B1">
        <w:rPr>
          <w:color w:val="auto"/>
          <w:sz w:val="22"/>
        </w:rPr>
        <w:t>’</w:t>
      </w:r>
      <w:r w:rsidRPr="00AC65B1">
        <w:rPr>
          <w:color w:val="auto"/>
          <w:sz w:val="22"/>
        </w:rPr>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940.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910 or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920, or for an ancillary receivership under Section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940 or, after approval by the Circuit Court, may transfer title to the domiciliary liquidator, as the interests of justice and the equitable distribution of the assets require.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940.</w:t>
      </w:r>
      <w:r w:rsidR="005912B7" w:rsidRPr="00AC65B1">
        <w:rPr>
          <w:color w:val="auto"/>
          <w:sz w:val="22"/>
        </w:rPr>
        <w:t xml:space="preserve"> Ancillary formal proceedings.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If a domiciliary liquidator has been appointed for an insurer not domiciled in this State, the director or his designee may file a petition with the Circuit Court requesting appointment as ancillary receiver in this State: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(1) If he finds that there are sufficient assets of the insurer located in this State to justify the appointment of an ancillary receiver.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(2) If the protection of creditors or policyholders in this State so requires.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 When a domiciliary liquidator has been appointed in this State, ancillary receivers appointed in reciprocal states have, as to assets and books, accounts, and other records in their respective states, corresponding rights, duties, and powers to those provided in subsection (c) of this section for ancillary receivers appointed in this State.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950.</w:t>
      </w:r>
      <w:r w:rsidR="005912B7" w:rsidRPr="00AC65B1">
        <w:rPr>
          <w:color w:val="auto"/>
          <w:sz w:val="22"/>
        </w:rPr>
        <w:t xml:space="preserve"> Ancillary summary proceedings.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The director or his designee in his sole discretion may institute proceedings under Sections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220 and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230 at the request of the commissioner or other appropriate insurance official of the domiciliary state of a foreign or an alien insurer having property located in this State.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960.</w:t>
      </w:r>
      <w:r w:rsidR="005912B7" w:rsidRPr="00AC65B1">
        <w:rPr>
          <w:color w:val="auto"/>
          <w:sz w:val="22"/>
        </w:rPr>
        <w:t xml:space="preserve"> Claims of nonresidents against insurers domiciled in South Carolina.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subsection (b) of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970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610.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970.</w:t>
      </w:r>
      <w:r w:rsidR="005912B7" w:rsidRPr="00AC65B1">
        <w:rPr>
          <w:color w:val="auto"/>
          <w:sz w:val="22"/>
        </w:rPr>
        <w:t xml:space="preserve"> Claims of residents against insurers domiciled in reciprocal states.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 </w:t>
      </w: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w:t>
      </w:r>
      <w:r w:rsidR="00AC65B1" w:rsidRPr="00AC65B1">
        <w:rPr>
          <w:color w:val="auto"/>
          <w:sz w:val="22"/>
        </w:rPr>
        <w:t xml:space="preserve">Sections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540 and 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550.  The ancillary receiver shall make his recommendation to the court as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620.  He shall also arrange a date for hearing if necessary under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(c) The final allowance of the claim by the courts of this State is conclusive as to the amount and as to priority against special deposits or other security located in this State.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980.</w:t>
      </w:r>
      <w:r w:rsidR="005912B7" w:rsidRPr="00AC65B1">
        <w:rPr>
          <w:color w:val="auto"/>
          <w:sz w:val="22"/>
        </w:rPr>
        <w:t xml:space="preserve"> Attachment, garnishment, and levy of execution.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990.</w:t>
      </w:r>
      <w:r w:rsidR="005912B7" w:rsidRPr="00AC65B1">
        <w:rPr>
          <w:color w:val="auto"/>
          <w:sz w:val="22"/>
        </w:rPr>
        <w:t xml:space="preserve"> Interstate priorities.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3CCD"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 </w:t>
      </w: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600, in which case the deficiency, if any, is treated as a claim against the general assets of the insurer on the same basis as claims of unsecured creditors.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b/>
          <w:color w:val="auto"/>
          <w:sz w:val="22"/>
        </w:rPr>
        <w:t xml:space="preserve">SECTION </w:t>
      </w:r>
      <w:r w:rsidR="005912B7" w:rsidRPr="00AC65B1">
        <w:rPr>
          <w:b/>
          <w:color w:val="auto"/>
          <w:sz w:val="22"/>
        </w:rPr>
        <w:t>38</w:t>
      </w:r>
      <w:r w:rsidRPr="00AC65B1">
        <w:rPr>
          <w:b/>
          <w:color w:val="auto"/>
          <w:sz w:val="22"/>
        </w:rPr>
        <w:noBreakHyphen/>
      </w:r>
      <w:r w:rsidR="005912B7" w:rsidRPr="00AC65B1">
        <w:rPr>
          <w:b/>
          <w:color w:val="auto"/>
          <w:sz w:val="22"/>
        </w:rPr>
        <w:t>27</w:t>
      </w:r>
      <w:r w:rsidRPr="00AC65B1">
        <w:rPr>
          <w:b/>
          <w:color w:val="auto"/>
          <w:sz w:val="22"/>
        </w:rPr>
        <w:noBreakHyphen/>
      </w:r>
      <w:r w:rsidR="005912B7" w:rsidRPr="00AC65B1">
        <w:rPr>
          <w:b/>
          <w:color w:val="auto"/>
          <w:sz w:val="22"/>
        </w:rPr>
        <w:t>1000.</w:t>
      </w:r>
      <w:r w:rsidR="005912B7" w:rsidRPr="00AC65B1">
        <w:rPr>
          <w:color w:val="auto"/>
          <w:sz w:val="22"/>
        </w:rPr>
        <w:t xml:space="preserve"> Subordination of claims for noncooperation. </w:t>
      </w:r>
    </w:p>
    <w:p w:rsid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65B1" w:rsidRPr="00AC65B1" w:rsidRDefault="005912B7"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C65B1">
        <w:rPr>
          <w:color w:val="auto"/>
          <w:sz w:val="22"/>
        </w:rPr>
        <w:t xml:space="preserve">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item (7) of </w:t>
      </w:r>
      <w:r w:rsidR="00AC65B1" w:rsidRPr="00AC65B1">
        <w:rPr>
          <w:color w:val="auto"/>
          <w:sz w:val="22"/>
        </w:rPr>
        <w:t xml:space="preserve">Section </w:t>
      </w:r>
      <w:r w:rsidRPr="00AC65B1">
        <w:rPr>
          <w:color w:val="auto"/>
          <w:sz w:val="22"/>
        </w:rPr>
        <w:t>38</w:t>
      </w:r>
      <w:r w:rsidR="00AC65B1" w:rsidRPr="00AC65B1">
        <w:rPr>
          <w:color w:val="auto"/>
          <w:sz w:val="22"/>
        </w:rPr>
        <w:noBreakHyphen/>
      </w:r>
      <w:r w:rsidRPr="00AC65B1">
        <w:rPr>
          <w:color w:val="auto"/>
          <w:sz w:val="22"/>
        </w:rPr>
        <w:t>27</w:t>
      </w:r>
      <w:r w:rsidR="00AC65B1" w:rsidRPr="00AC65B1">
        <w:rPr>
          <w:color w:val="auto"/>
          <w:sz w:val="22"/>
        </w:rPr>
        <w:noBreakHyphen/>
      </w:r>
      <w:r w:rsidRPr="00AC65B1">
        <w:rPr>
          <w:color w:val="auto"/>
          <w:sz w:val="22"/>
        </w:rPr>
        <w:t xml:space="preserve">610. </w:t>
      </w:r>
    </w:p>
    <w:p w:rsidR="00AC65B1" w:rsidRPr="00AC65B1" w:rsidRDefault="00AC65B1" w:rsidP="00AC65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C65B1" w:rsidRPr="00AC65B1" w:rsidSect="00AC65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CD" w:rsidRDefault="005912B7">
      <w:pPr>
        <w:spacing w:after="0"/>
      </w:pPr>
      <w:r>
        <w:separator/>
      </w:r>
    </w:p>
  </w:endnote>
  <w:endnote w:type="continuationSeparator" w:id="0">
    <w:p w:rsidR="00F23CCD" w:rsidRDefault="005912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B1" w:rsidRPr="00AC65B1" w:rsidRDefault="00AC65B1" w:rsidP="00AC6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CD" w:rsidRPr="00AC65B1" w:rsidRDefault="00F23CCD" w:rsidP="00AC65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B1" w:rsidRPr="00AC65B1" w:rsidRDefault="00AC65B1" w:rsidP="00AC6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CD" w:rsidRDefault="005912B7">
      <w:pPr>
        <w:spacing w:after="0"/>
      </w:pPr>
      <w:r>
        <w:separator/>
      </w:r>
    </w:p>
  </w:footnote>
  <w:footnote w:type="continuationSeparator" w:id="0">
    <w:p w:rsidR="00F23CCD" w:rsidRDefault="005912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B1" w:rsidRPr="00AC65B1" w:rsidRDefault="00AC65B1" w:rsidP="00AC65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B1" w:rsidRPr="00AC65B1" w:rsidRDefault="00AC65B1" w:rsidP="00AC65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B1" w:rsidRPr="00AC65B1" w:rsidRDefault="00AC65B1" w:rsidP="00AC65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AA9"/>
    <w:rsid w:val="00385AA9"/>
    <w:rsid w:val="005912B7"/>
    <w:rsid w:val="00AC65B1"/>
    <w:rsid w:val="00BC7B24"/>
    <w:rsid w:val="00F23CCD"/>
    <w:rsid w:val="00F93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C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5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5B1"/>
    <w:rPr>
      <w:rFonts w:ascii="Tahoma" w:hAnsi="Tahoma" w:cs="Tahoma"/>
      <w:color w:val="000000"/>
      <w:sz w:val="16"/>
      <w:szCs w:val="16"/>
    </w:rPr>
  </w:style>
  <w:style w:type="paragraph" w:styleId="Header">
    <w:name w:val="header"/>
    <w:basedOn w:val="Normal"/>
    <w:link w:val="HeaderChar"/>
    <w:uiPriority w:val="99"/>
    <w:semiHidden/>
    <w:unhideWhenUsed/>
    <w:rsid w:val="00AC65B1"/>
    <w:pPr>
      <w:tabs>
        <w:tab w:val="center" w:pos="4680"/>
        <w:tab w:val="right" w:pos="9360"/>
      </w:tabs>
      <w:spacing w:after="0"/>
    </w:pPr>
  </w:style>
  <w:style w:type="character" w:customStyle="1" w:styleId="HeaderChar">
    <w:name w:val="Header Char"/>
    <w:basedOn w:val="DefaultParagraphFont"/>
    <w:link w:val="Header"/>
    <w:uiPriority w:val="99"/>
    <w:semiHidden/>
    <w:rsid w:val="00AC65B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C65B1"/>
    <w:pPr>
      <w:tabs>
        <w:tab w:val="center" w:pos="4680"/>
        <w:tab w:val="right" w:pos="9360"/>
      </w:tabs>
      <w:spacing w:after="0"/>
    </w:pPr>
  </w:style>
  <w:style w:type="character" w:customStyle="1" w:styleId="FooterChar">
    <w:name w:val="Footer Char"/>
    <w:basedOn w:val="DefaultParagraphFont"/>
    <w:link w:val="Footer"/>
    <w:uiPriority w:val="99"/>
    <w:semiHidden/>
    <w:rsid w:val="00AC65B1"/>
    <w:rPr>
      <w:rFonts w:ascii="Times New Roman" w:hAnsi="Times New Roman" w:cs="Times New Roman"/>
      <w:color w:val="000000"/>
      <w:sz w:val="24"/>
      <w:szCs w:val="24"/>
    </w:rPr>
  </w:style>
  <w:style w:type="character" w:styleId="FootnoteReference">
    <w:name w:val="footnote reference"/>
    <w:basedOn w:val="DefaultParagraphFont"/>
    <w:uiPriority w:val="99"/>
    <w:rsid w:val="00F23CCD"/>
    <w:rPr>
      <w:color w:val="0000FF"/>
      <w:position w:val="6"/>
      <w:sz w:val="20"/>
      <w:szCs w:val="20"/>
    </w:rPr>
  </w:style>
  <w:style w:type="character" w:styleId="Hyperlink">
    <w:name w:val="Hyperlink"/>
    <w:basedOn w:val="DefaultParagraphFont"/>
    <w:semiHidden/>
    <w:rsid w:val="00BC7B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17526</Words>
  <Characters>99900</Characters>
  <Application>Microsoft Office Word</Application>
  <DocSecurity>0</DocSecurity>
  <Lines>832</Lines>
  <Paragraphs>234</Paragraphs>
  <ScaleCrop>false</ScaleCrop>
  <Company/>
  <LinksUpToDate>false</LinksUpToDate>
  <CharactersWithSpaces>117192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