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3B" w:rsidRDefault="005B613B">
      <w:pPr>
        <w:jc w:val="center"/>
      </w:pPr>
      <w:r>
        <w:t>DISCLAIMER</w:t>
      </w:r>
    </w:p>
    <w:p w:rsidR="005B613B" w:rsidRDefault="005B613B"/>
    <w:p w:rsidR="005B613B" w:rsidRDefault="005B613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613B" w:rsidRDefault="005B613B"/>
    <w:p w:rsidR="005B613B" w:rsidRDefault="005B613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613B" w:rsidRDefault="005B613B"/>
    <w:p w:rsidR="005B613B" w:rsidRDefault="005B613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613B" w:rsidRDefault="005B613B"/>
    <w:p w:rsidR="005B613B" w:rsidRDefault="005B613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613B" w:rsidRDefault="005B613B"/>
    <w:p w:rsidR="005B613B" w:rsidRDefault="005B613B">
      <w:pPr>
        <w:widowControl/>
        <w:autoSpaceDE/>
        <w:autoSpaceDN/>
        <w:adjustRightInd/>
        <w:spacing w:after="200" w:line="276" w:lineRule="auto"/>
        <w:rPr>
          <w:color w:val="auto"/>
          <w:sz w:val="22"/>
        </w:rPr>
      </w:pPr>
      <w:r>
        <w:rPr>
          <w:color w:val="auto"/>
          <w:sz w:val="22"/>
        </w:rPr>
        <w:br w:type="page"/>
      </w:r>
    </w:p>
    <w:p w:rsidR="00FB6E71" w:rsidRDefault="00F71FF5"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B6E71">
        <w:rPr>
          <w:color w:val="auto"/>
          <w:sz w:val="22"/>
        </w:rPr>
        <w:t>CHAPTER 21.</w:t>
      </w:r>
    </w:p>
    <w:p w:rsidR="00FB6E71" w:rsidRDefault="00FB6E71"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B613B" w:rsidRDefault="00F71FF5"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B6E71">
        <w:rPr>
          <w:color w:val="auto"/>
          <w:sz w:val="22"/>
        </w:rPr>
        <w:t xml:space="preserve"> FUTURE VOLUNTEER FIREFIGHTERS ACT OF SOUTH CAROLINA</w:t>
      </w:r>
    </w:p>
    <w:p w:rsidR="005B613B" w:rsidRDefault="005B613B"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B6E71" w:rsidRDefault="00FB6E71"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B6E71">
        <w:rPr>
          <w:b/>
          <w:color w:val="auto"/>
          <w:sz w:val="22"/>
        </w:rPr>
        <w:t xml:space="preserve">SECTION </w:t>
      </w:r>
      <w:r w:rsidR="00F71FF5" w:rsidRPr="00FB6E71">
        <w:rPr>
          <w:b/>
          <w:color w:val="auto"/>
          <w:sz w:val="22"/>
        </w:rPr>
        <w:t>41</w:t>
      </w:r>
      <w:r w:rsidRPr="00FB6E71">
        <w:rPr>
          <w:b/>
          <w:color w:val="auto"/>
          <w:sz w:val="22"/>
        </w:rPr>
        <w:noBreakHyphen/>
      </w:r>
      <w:r w:rsidR="00F71FF5" w:rsidRPr="00FB6E71">
        <w:rPr>
          <w:b/>
          <w:color w:val="auto"/>
          <w:sz w:val="22"/>
        </w:rPr>
        <w:t>21</w:t>
      </w:r>
      <w:r w:rsidRPr="00FB6E71">
        <w:rPr>
          <w:b/>
          <w:color w:val="auto"/>
          <w:sz w:val="22"/>
        </w:rPr>
        <w:noBreakHyphen/>
      </w:r>
      <w:r w:rsidR="00F71FF5" w:rsidRPr="00FB6E71">
        <w:rPr>
          <w:b/>
          <w:color w:val="auto"/>
          <w:sz w:val="22"/>
        </w:rPr>
        <w:t>110.</w:t>
      </w:r>
      <w:r w:rsidR="00F71FF5" w:rsidRPr="00FB6E71">
        <w:rPr>
          <w:color w:val="auto"/>
          <w:sz w:val="22"/>
        </w:rPr>
        <w:t xml:space="preserve"> Junior firefighters program. </w:t>
      </w:r>
    </w:p>
    <w:p w:rsidR="00FB6E71" w:rsidRDefault="00FB6E71"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066D" w:rsidRPr="00FB6E71" w:rsidRDefault="00F71FF5"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B6E71">
        <w:rPr>
          <w:color w:val="auto"/>
          <w:sz w:val="22"/>
        </w:rPr>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FB6E71" w:rsidRPr="00FB6E71">
        <w:rPr>
          <w:color w:val="auto"/>
          <w:sz w:val="22"/>
        </w:rPr>
        <w:t>“</w:t>
      </w:r>
      <w:r w:rsidRPr="00FB6E71">
        <w:rPr>
          <w:color w:val="auto"/>
          <w:sz w:val="22"/>
        </w:rPr>
        <w:t>qualified youth</w:t>
      </w:r>
      <w:r w:rsidR="00FB6E71" w:rsidRPr="00FB6E71">
        <w:rPr>
          <w:color w:val="auto"/>
          <w:sz w:val="22"/>
        </w:rPr>
        <w:t>”</w:t>
      </w:r>
      <w:r w:rsidRPr="00FB6E71">
        <w:rPr>
          <w:color w:val="auto"/>
          <w:sz w:val="22"/>
        </w:rPr>
        <w:t xml:space="preserve"> means an uncompensated fire department or rescue squad member who is between fourteen and eighteen years of age. </w:t>
      </w:r>
    </w:p>
    <w:p w:rsidR="00FB6E71" w:rsidRPr="00FB6E71" w:rsidRDefault="00F71FF5"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B6E71">
        <w:rPr>
          <w:color w:val="auto"/>
          <w:sz w:val="22"/>
        </w:rPr>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FB6E71" w:rsidRPr="00FB6E71">
        <w:rPr>
          <w:color w:val="auto"/>
          <w:sz w:val="22"/>
        </w:rPr>
        <w:t>’</w:t>
      </w:r>
      <w:r w:rsidRPr="00FB6E71">
        <w:rPr>
          <w:color w:val="auto"/>
          <w:sz w:val="22"/>
        </w:rPr>
        <w:t xml:space="preserve"> compensation or its equivalent. </w:t>
      </w:r>
    </w:p>
    <w:p w:rsidR="00FB6E71" w:rsidRPr="00FB6E71" w:rsidRDefault="00FB6E71" w:rsidP="00FB6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B6E71" w:rsidRPr="00FB6E71" w:rsidSect="00FB6E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6D" w:rsidRDefault="00F71FF5">
      <w:pPr>
        <w:spacing w:after="0"/>
      </w:pPr>
      <w:r>
        <w:separator/>
      </w:r>
    </w:p>
  </w:endnote>
  <w:endnote w:type="continuationSeparator" w:id="0">
    <w:p w:rsidR="00BC066D" w:rsidRDefault="00F71F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71" w:rsidRPr="00FB6E71" w:rsidRDefault="00FB6E71" w:rsidP="00FB6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6D" w:rsidRPr="00FB6E71" w:rsidRDefault="00BC066D" w:rsidP="00FB6E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71" w:rsidRPr="00FB6E71" w:rsidRDefault="00FB6E71" w:rsidP="00FB6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6D" w:rsidRDefault="00F71FF5">
      <w:pPr>
        <w:spacing w:after="0"/>
      </w:pPr>
      <w:r>
        <w:separator/>
      </w:r>
    </w:p>
  </w:footnote>
  <w:footnote w:type="continuationSeparator" w:id="0">
    <w:p w:rsidR="00BC066D" w:rsidRDefault="00F71F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71" w:rsidRPr="00FB6E71" w:rsidRDefault="00FB6E71" w:rsidP="00FB6E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71" w:rsidRPr="00FB6E71" w:rsidRDefault="00FB6E71" w:rsidP="00FB6E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71" w:rsidRPr="00FB6E71" w:rsidRDefault="00FB6E71" w:rsidP="00FB6E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FF5"/>
    <w:rsid w:val="005B613B"/>
    <w:rsid w:val="00BC066D"/>
    <w:rsid w:val="00DF799F"/>
    <w:rsid w:val="00F71FF5"/>
    <w:rsid w:val="00FB6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6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E71"/>
    <w:pPr>
      <w:tabs>
        <w:tab w:val="center" w:pos="4680"/>
        <w:tab w:val="right" w:pos="9360"/>
      </w:tabs>
      <w:spacing w:after="0"/>
    </w:pPr>
  </w:style>
  <w:style w:type="character" w:customStyle="1" w:styleId="HeaderChar">
    <w:name w:val="Header Char"/>
    <w:basedOn w:val="DefaultParagraphFont"/>
    <w:link w:val="Header"/>
    <w:uiPriority w:val="99"/>
    <w:semiHidden/>
    <w:rsid w:val="00FB6E7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B6E71"/>
    <w:pPr>
      <w:tabs>
        <w:tab w:val="center" w:pos="4680"/>
        <w:tab w:val="right" w:pos="9360"/>
      </w:tabs>
      <w:spacing w:after="0"/>
    </w:pPr>
  </w:style>
  <w:style w:type="character" w:customStyle="1" w:styleId="FooterChar">
    <w:name w:val="Footer Char"/>
    <w:basedOn w:val="DefaultParagraphFont"/>
    <w:link w:val="Footer"/>
    <w:uiPriority w:val="99"/>
    <w:semiHidden/>
    <w:rsid w:val="00FB6E71"/>
    <w:rPr>
      <w:rFonts w:ascii="Times New Roman" w:hAnsi="Times New Roman" w:cs="Times New Roman"/>
      <w:color w:val="000000"/>
      <w:sz w:val="24"/>
      <w:szCs w:val="24"/>
    </w:rPr>
  </w:style>
  <w:style w:type="character" w:styleId="FootnoteReference">
    <w:name w:val="footnote reference"/>
    <w:basedOn w:val="DefaultParagraphFont"/>
    <w:uiPriority w:val="99"/>
    <w:rsid w:val="00BC066D"/>
    <w:rPr>
      <w:color w:val="0000FF"/>
      <w:position w:val="6"/>
      <w:sz w:val="20"/>
      <w:szCs w:val="20"/>
    </w:rPr>
  </w:style>
  <w:style w:type="character" w:styleId="Hyperlink">
    <w:name w:val="Hyperlink"/>
    <w:basedOn w:val="DefaultParagraphFont"/>
    <w:semiHidden/>
    <w:rsid w:val="005B61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