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9E" w:rsidRDefault="009F3D9E">
      <w:pPr>
        <w:jc w:val="center"/>
      </w:pPr>
      <w:r>
        <w:t>DISCLAIMER</w:t>
      </w:r>
    </w:p>
    <w:p w:rsidR="009F3D9E" w:rsidRDefault="009F3D9E"/>
    <w:p w:rsidR="009F3D9E" w:rsidRDefault="009F3D9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F3D9E" w:rsidRDefault="009F3D9E"/>
    <w:p w:rsidR="009F3D9E" w:rsidRDefault="009F3D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3D9E" w:rsidRDefault="009F3D9E"/>
    <w:p w:rsidR="009F3D9E" w:rsidRDefault="009F3D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3D9E" w:rsidRDefault="009F3D9E"/>
    <w:p w:rsidR="009F3D9E" w:rsidRDefault="009F3D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3D9E" w:rsidRDefault="009F3D9E"/>
    <w:p w:rsidR="009F3D9E" w:rsidRDefault="009F3D9E">
      <w:pPr>
        <w:rPr>
          <w:rFonts w:cs="Times New Roman"/>
        </w:rPr>
      </w:pPr>
      <w:r>
        <w:rPr>
          <w:rFonts w:cs="Times New Roman"/>
        </w:rPr>
        <w:br w:type="page"/>
      </w:r>
    </w:p>
    <w:p w:rsid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0A00">
        <w:rPr>
          <w:rFonts w:cs="Times New Roman"/>
        </w:rPr>
        <w:t>CHAPTER 6.</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0A00">
        <w:rPr>
          <w:rFonts w:cs="Times New Roman"/>
        </w:rPr>
        <w:t xml:space="preserve"> DEPARTMENT OF HEALTH AND HUMAN SERVICES</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F576A" w:rsidRPr="008D0A00">
        <w:rPr>
          <w:rFonts w:cs="Times New Roman"/>
        </w:rPr>
        <w:t>1.</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0A00">
        <w:rPr>
          <w:rFonts w:cs="Times New Roman"/>
        </w:rPr>
        <w:t xml:space="preserve"> GENERAL PROVISIONS</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5.</w:t>
      </w:r>
      <w:r w:rsidR="005F576A" w:rsidRPr="008D0A00">
        <w:rPr>
          <w:rFonts w:cs="Times New Roman"/>
        </w:rPr>
        <w:t xml:space="preserve"> Definitions.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As used in this chapter: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w:t>
      </w:r>
      <w:r w:rsidR="008D0A00" w:rsidRPr="008D0A00">
        <w:rPr>
          <w:rFonts w:cs="Times New Roman"/>
        </w:rPr>
        <w:t>“</w:t>
      </w:r>
      <w:r w:rsidRPr="008D0A00">
        <w:rPr>
          <w:rFonts w:cs="Times New Roman"/>
        </w:rPr>
        <w:t>Department</w:t>
      </w:r>
      <w:r w:rsidR="008D0A00" w:rsidRPr="008D0A00">
        <w:rPr>
          <w:rFonts w:cs="Times New Roman"/>
        </w:rPr>
        <w:t>”</w:t>
      </w:r>
      <w:r w:rsidRPr="008D0A00">
        <w:rPr>
          <w:rFonts w:cs="Times New Roman"/>
        </w:rPr>
        <w:t xml:space="preserve"> means the State Department of Health and Human Services.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w:t>
      </w:r>
      <w:r w:rsidR="008D0A00" w:rsidRPr="008D0A00">
        <w:rPr>
          <w:rFonts w:cs="Times New Roman"/>
        </w:rPr>
        <w:t>“</w:t>
      </w:r>
      <w:r w:rsidRPr="008D0A00">
        <w:rPr>
          <w:rFonts w:cs="Times New Roman"/>
        </w:rPr>
        <w:t>Division</w:t>
      </w:r>
      <w:r w:rsidR="008D0A00" w:rsidRPr="008D0A00">
        <w:rPr>
          <w:rFonts w:cs="Times New Roman"/>
        </w:rPr>
        <w:t>”</w:t>
      </w:r>
      <w:r w:rsidRPr="008D0A00">
        <w:rPr>
          <w:rFonts w:cs="Times New Roman"/>
        </w:rPr>
        <w:t xml:space="preserve"> means the Division of Research and Statistical Services of the State Budget and Control Board.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w:t>
      </w:r>
      <w:r w:rsidR="008D0A00" w:rsidRPr="008D0A00">
        <w:rPr>
          <w:rFonts w:cs="Times New Roman"/>
        </w:rPr>
        <w:t>“</w:t>
      </w:r>
      <w:r w:rsidRPr="008D0A00">
        <w:rPr>
          <w:rFonts w:cs="Times New Roman"/>
        </w:rPr>
        <w:t>Costs of medical education</w:t>
      </w:r>
      <w:r w:rsidR="008D0A00" w:rsidRPr="008D0A00">
        <w:rPr>
          <w:rFonts w:cs="Times New Roman"/>
        </w:rPr>
        <w:t>”</w:t>
      </w:r>
      <w:r w:rsidRPr="008D0A00">
        <w:rPr>
          <w:rFonts w:cs="Times New Roman"/>
        </w:rPr>
        <w:t xml:space="preserve"> means the direct and indirect teaching costs as defined under Medicare.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(4) </w:t>
      </w:r>
      <w:r w:rsidR="008D0A00" w:rsidRPr="008D0A00">
        <w:rPr>
          <w:rFonts w:cs="Times New Roman"/>
        </w:rPr>
        <w:t>“</w:t>
      </w:r>
      <w:r w:rsidRPr="008D0A00">
        <w:rPr>
          <w:rFonts w:cs="Times New Roman"/>
        </w:rPr>
        <w:t>Market basket index</w:t>
      </w:r>
      <w:r w:rsidR="008D0A00" w:rsidRPr="008D0A00">
        <w:rPr>
          <w:rFonts w:cs="Times New Roman"/>
        </w:rPr>
        <w:t>”</w:t>
      </w:r>
      <w:r w:rsidRPr="008D0A00">
        <w:rPr>
          <w:rFonts w:cs="Times New Roman"/>
        </w:rPr>
        <w:t xml:space="preserve">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(5) </w:t>
      </w:r>
      <w:r w:rsidR="008D0A00" w:rsidRPr="008D0A00">
        <w:rPr>
          <w:rFonts w:cs="Times New Roman"/>
        </w:rPr>
        <w:t>“</w:t>
      </w:r>
      <w:r w:rsidRPr="008D0A00">
        <w:rPr>
          <w:rFonts w:cs="Times New Roman"/>
        </w:rPr>
        <w:t>Medically indigent</w:t>
      </w:r>
      <w:r w:rsidR="008D0A00" w:rsidRPr="008D0A00">
        <w:rPr>
          <w:rFonts w:cs="Times New Roman"/>
        </w:rPr>
        <w:t>”</w:t>
      </w:r>
      <w:r w:rsidRPr="008D0A00">
        <w:rPr>
          <w:rFonts w:cs="Times New Roman"/>
        </w:rPr>
        <w:t xml:space="preserve"> means: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w:t>
      </w:r>
      <w:r w:rsidR="008D0A00" w:rsidRPr="008D0A00">
        <w:rPr>
          <w:rFonts w:cs="Times New Roman"/>
        </w:rPr>
        <w:noBreakHyphen/>
      </w:r>
      <w:r w:rsidRPr="008D0A00">
        <w:rPr>
          <w:rFonts w:cs="Times New Roman"/>
        </w:rPr>
        <w:t xml:space="preserve">five years.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(6) </w:t>
      </w:r>
      <w:r w:rsidR="008D0A00" w:rsidRPr="008D0A00">
        <w:rPr>
          <w:rFonts w:cs="Times New Roman"/>
        </w:rPr>
        <w:t>“</w:t>
      </w:r>
      <w:r w:rsidRPr="008D0A00">
        <w:rPr>
          <w:rFonts w:cs="Times New Roman"/>
        </w:rPr>
        <w:t>Net inpatient charges</w:t>
      </w:r>
      <w:r w:rsidR="008D0A00" w:rsidRPr="008D0A00">
        <w:rPr>
          <w:rFonts w:cs="Times New Roman"/>
        </w:rPr>
        <w:t>”</w:t>
      </w:r>
      <w:r w:rsidRPr="008D0A00">
        <w:rPr>
          <w:rFonts w:cs="Times New Roman"/>
        </w:rPr>
        <w:t xml:space="preserve"> means the total gross inpatient charges, minus the unreimbursed cost of medical education and the unreimbursed cost of providing medical care to medically indigent persons.  The cost of care provided by a hospital to meet its Hill</w:t>
      </w:r>
      <w:r w:rsidR="008D0A00" w:rsidRPr="008D0A00">
        <w:rPr>
          <w:rFonts w:cs="Times New Roman"/>
        </w:rPr>
        <w:noBreakHyphen/>
      </w:r>
      <w:r w:rsidRPr="008D0A00">
        <w:rPr>
          <w:rFonts w:cs="Times New Roman"/>
        </w:rPr>
        <w:t xml:space="preserve">Burton obligation is not considered an unreimbursed cost of providing medical care to medically indigent persons.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(7) </w:t>
      </w:r>
      <w:r w:rsidR="008D0A00" w:rsidRPr="008D0A00">
        <w:rPr>
          <w:rFonts w:cs="Times New Roman"/>
        </w:rPr>
        <w:t>“</w:t>
      </w:r>
      <w:r w:rsidRPr="008D0A00">
        <w:rPr>
          <w:rFonts w:cs="Times New Roman"/>
        </w:rPr>
        <w:t>South Carolina growth index</w:t>
      </w:r>
      <w:r w:rsidR="008D0A00" w:rsidRPr="008D0A00">
        <w:rPr>
          <w:rFonts w:cs="Times New Roman"/>
        </w:rPr>
        <w:t>”</w:t>
      </w:r>
      <w:r w:rsidRPr="008D0A00">
        <w:rPr>
          <w:rFonts w:cs="Times New Roman"/>
        </w:rPr>
        <w:t xml:space="preserve">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w:t>
      </w:r>
      <w:r w:rsidR="008D0A00" w:rsidRPr="008D0A00">
        <w:rPr>
          <w:rFonts w:cs="Times New Roman"/>
        </w:rPr>
        <w:noBreakHyphen/>
      </w:r>
      <w:r w:rsidRPr="008D0A00">
        <w:rPr>
          <w:rFonts w:cs="Times New Roman"/>
        </w:rPr>
        <w:t xml:space="preserve">tenths percent which is equal to the average percentage difference between South Carolina hospital expenditures and the federal market basket index for the previous ten years.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lastRenderedPageBreak/>
        <w:t xml:space="preserve">(8) </w:t>
      </w:r>
      <w:r w:rsidR="008D0A00" w:rsidRPr="008D0A00">
        <w:rPr>
          <w:rFonts w:cs="Times New Roman"/>
        </w:rPr>
        <w:t>“</w:t>
      </w:r>
      <w:r w:rsidRPr="008D0A00">
        <w:rPr>
          <w:rFonts w:cs="Times New Roman"/>
        </w:rPr>
        <w:t>State resident</w:t>
      </w:r>
      <w:r w:rsidR="008D0A00" w:rsidRPr="008D0A00">
        <w:rPr>
          <w:rFonts w:cs="Times New Roman"/>
        </w:rPr>
        <w:t>”</w:t>
      </w:r>
      <w:r w:rsidRPr="008D0A00">
        <w:rPr>
          <w:rFonts w:cs="Times New Roman"/>
        </w:rPr>
        <w:t xml:space="preserve"> means a person who is domiciled in South Carolina.  A domicile once established is lost or changes only when one moves to a new locality with the intention of abandoning his old domicile and intends to live permanently or indefinitely in the new locale.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(9) </w:t>
      </w:r>
      <w:r w:rsidR="008D0A00" w:rsidRPr="008D0A00">
        <w:rPr>
          <w:rFonts w:cs="Times New Roman"/>
        </w:rPr>
        <w:t>“</w:t>
      </w:r>
      <w:r w:rsidRPr="008D0A00">
        <w:rPr>
          <w:rFonts w:cs="Times New Roman"/>
        </w:rPr>
        <w:t>Target rate of increase</w:t>
      </w:r>
      <w:r w:rsidR="008D0A00" w:rsidRPr="008D0A00">
        <w:rPr>
          <w:rFonts w:cs="Times New Roman"/>
        </w:rPr>
        <w:t>”</w:t>
      </w:r>
      <w:r w:rsidRPr="008D0A00">
        <w:rPr>
          <w:rFonts w:cs="Times New Roman"/>
        </w:rPr>
        <w:t xml:space="preserve"> means the federal market basket index as modified by the South Carolina growth index.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(10) </w:t>
      </w:r>
      <w:r w:rsidR="008D0A00" w:rsidRPr="008D0A00">
        <w:rPr>
          <w:rFonts w:cs="Times New Roman"/>
        </w:rPr>
        <w:t>“</w:t>
      </w:r>
      <w:r w:rsidRPr="008D0A00">
        <w:rPr>
          <w:rFonts w:cs="Times New Roman"/>
        </w:rPr>
        <w:t>General hospital</w:t>
      </w:r>
      <w:r w:rsidR="008D0A00" w:rsidRPr="008D0A00">
        <w:rPr>
          <w:rFonts w:cs="Times New Roman"/>
        </w:rPr>
        <w:t>”</w:t>
      </w:r>
      <w:r w:rsidRPr="008D0A00">
        <w:rPr>
          <w:rFonts w:cs="Times New Roman"/>
        </w:rPr>
        <w:t xml:space="preserve"> means any hospital licensed as a general hospital by the Department of Health and Environmental Control.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10.</w:t>
      </w:r>
      <w:r w:rsidR="005F576A" w:rsidRPr="008D0A00">
        <w:rPr>
          <w:rFonts w:cs="Times New Roman"/>
        </w:rPr>
        <w:t xml:space="preserve"> Creation of commission;  members;  term;  conflict of interests.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There is created the State Department of Health and Human Services which shall be headed by a Director appointed by the Governor, upon the advice and consent of the Senate.  The director is subject to removal by the Governor pursuant to the provisions of Section 1</w:t>
      </w:r>
      <w:r w:rsidR="008D0A00" w:rsidRPr="008D0A00">
        <w:rPr>
          <w:rFonts w:cs="Times New Roman"/>
        </w:rPr>
        <w:noBreakHyphen/>
      </w:r>
      <w:r w:rsidRPr="008D0A00">
        <w:rPr>
          <w:rFonts w:cs="Times New Roman"/>
        </w:rPr>
        <w:t>3</w:t>
      </w:r>
      <w:r w:rsidR="008D0A00" w:rsidRPr="008D0A00">
        <w:rPr>
          <w:rFonts w:cs="Times New Roman"/>
        </w:rPr>
        <w:noBreakHyphen/>
      </w:r>
      <w:r w:rsidRPr="008D0A00">
        <w:rPr>
          <w:rFonts w:cs="Times New Roman"/>
        </w:rPr>
        <w:t xml:space="preserve">240.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30.</w:t>
      </w:r>
      <w:r w:rsidR="005F576A" w:rsidRPr="008D0A00">
        <w:rPr>
          <w:rFonts w:cs="Times New Roman"/>
        </w:rPr>
        <w:t xml:space="preserve"> Duties and limitations.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The department shall: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(1) administer Title XIX of the Social Security Act (Medicaid), including the Early Periodic Screening, Diagnostic and Treatment Program, and the Community Long</w:t>
      </w:r>
      <w:r w:rsidR="008D0A00" w:rsidRPr="008D0A00">
        <w:rPr>
          <w:rFonts w:cs="Times New Roman"/>
        </w:rPr>
        <w:noBreakHyphen/>
      </w:r>
      <w:r w:rsidRPr="008D0A00">
        <w:rPr>
          <w:rFonts w:cs="Times New Roman"/>
        </w:rPr>
        <w:t xml:space="preserve">Term Care System;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be designated as the South Carolina Center for Health Statistics to operate the Cooperative Health Statistics Program pursuant to the Public Health Services Act;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be prohibited from engaging in the delivery of services.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40.</w:t>
      </w:r>
      <w:r w:rsidR="005F576A" w:rsidRPr="008D0A00">
        <w:rPr>
          <w:rFonts w:cs="Times New Roman"/>
        </w:rPr>
        <w:t xml:space="preserve"> Duties.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For all health and human services interagency programs provided for in this chapter, the department shall have the following duties: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Prepare and approve state and federal plans prior to submission to the appropriate authority as required by law for final approval or for state or federal funding, or both.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Such plans shall be guided by the goal of delivering services to citizens and administering plans in the most effective and efficient ways possible.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Compile and maintain in a unified, concise, and orderly form information concerning programs provided for in this chapter.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Continuously review and evaluate programs to determine the extent to which they: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meet fiscal, administrative, and program objectives;  and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(b) are being operated cost effectively.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(4) Evaluate plans and programs in terms of their compatibility with state objectives and priorities giving specific attention to areas outlined in Section 44</w:t>
      </w:r>
      <w:r w:rsidR="008D0A00" w:rsidRPr="008D0A00">
        <w:rPr>
          <w:rFonts w:cs="Times New Roman"/>
        </w:rPr>
        <w:noBreakHyphen/>
      </w:r>
      <w:r w:rsidRPr="008D0A00">
        <w:rPr>
          <w:rFonts w:cs="Times New Roman"/>
        </w:rPr>
        <w:t>6</w:t>
      </w:r>
      <w:r w:rsidR="008D0A00" w:rsidRPr="008D0A00">
        <w:rPr>
          <w:rFonts w:cs="Times New Roman"/>
        </w:rPr>
        <w:noBreakHyphen/>
      </w:r>
      <w:r w:rsidRPr="008D0A00">
        <w:rPr>
          <w:rFonts w:cs="Times New Roman"/>
        </w:rPr>
        <w:t xml:space="preserve">70.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(5) Formulate for consideration and promulgation criteria, standards, and procedures that ensure assigned programs are administered effectively, equitably, and economically and in accordance with statewide policies and priorities.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(6) Inform the Governor and the General Assembly as to the effectiveness of the criteria, standards, and procedures promulgated pursuant to item (5) of this section.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(7) Develop in conjunction with other state agencies an information system to provide data on comparative client and fiscal information needed for programs.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(8) Develop a mechanism for local planning.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(9) Obtain from participating state agencies information considered necessary by the department to perform duties assigned to the department.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45.</w:t>
      </w:r>
      <w:r w:rsidR="005F576A" w:rsidRPr="008D0A00">
        <w:rPr>
          <w:rFonts w:cs="Times New Roman"/>
        </w:rPr>
        <w:t xml:space="preserve"> Authority of commission to collect administrative fees associated with accounts receivable for those individuals or entities which negotiate repayment to agency.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The State Department of Health and Human Services may collect administrative fees associated with accounts receivable for those individuals or entities which negotiate repayment to the agency.  The administrative fee may not exceed one and one</w:t>
      </w:r>
      <w:r w:rsidR="008D0A00" w:rsidRPr="008D0A00">
        <w:rPr>
          <w:rFonts w:cs="Times New Roman"/>
        </w:rPr>
        <w:noBreakHyphen/>
      </w:r>
      <w:r w:rsidRPr="008D0A00">
        <w:rPr>
          <w:rFonts w:cs="Times New Roman"/>
        </w:rPr>
        <w:t xml:space="preserve">half percent of the amounts negotiated and must be remitted to the State Treasurer and deposited to the credit of the general fund of the State.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50.</w:t>
      </w:r>
      <w:r w:rsidR="005F576A" w:rsidRPr="008D0A00">
        <w:rPr>
          <w:rFonts w:cs="Times New Roman"/>
        </w:rPr>
        <w:t xml:space="preserve"> Contracts with other agencies;  program monitoring.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In carrying out the duties provided for in Section 44</w:t>
      </w:r>
      <w:r w:rsidR="008D0A00" w:rsidRPr="008D0A00">
        <w:rPr>
          <w:rFonts w:cs="Times New Roman"/>
        </w:rPr>
        <w:noBreakHyphen/>
      </w:r>
      <w:r w:rsidRPr="008D0A00">
        <w:rPr>
          <w:rFonts w:cs="Times New Roman"/>
        </w:rPr>
        <w:t>6</w:t>
      </w:r>
      <w:r w:rsidR="008D0A00" w:rsidRPr="008D0A00">
        <w:rPr>
          <w:rFonts w:cs="Times New Roman"/>
        </w:rPr>
        <w:noBreakHyphen/>
      </w:r>
      <w:r w:rsidRPr="008D0A00">
        <w:rPr>
          <w:rFonts w:cs="Times New Roman"/>
        </w:rPr>
        <w:t xml:space="preserve">30 the department shall: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Contract for health and human services eligibility determination with performance standards regarding quality control as required by law or regulation.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Contract for operation of certified Medicaid management information claims processing system.  For the first year of its operation it shall contract for such system with the Department of Social Services.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Contract for other operational components of programs administered under this chapter as considered appropriate.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(4) Monitor and evaluate all contractual services authorized pursuant to this chapter to assure effective performance.  Any contract entered into under the provisions of this chapter must be in accordance with the provisions of the South Carolina Consolidated Procurement Code.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(5) Establish a procedure whereby inquiries from members of the General Assembly concerning the department</w:t>
      </w:r>
      <w:r w:rsidR="008D0A00" w:rsidRPr="008D0A00">
        <w:rPr>
          <w:rFonts w:cs="Times New Roman"/>
        </w:rPr>
        <w:t>’</w:t>
      </w:r>
      <w:r w:rsidRPr="008D0A00">
        <w:rPr>
          <w:rFonts w:cs="Times New Roman"/>
        </w:rPr>
        <w:t xml:space="preserve">s work and responsibility shall be answered as expeditiously and definitely as possible.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70.</w:t>
      </w:r>
      <w:r w:rsidR="005F576A" w:rsidRPr="008D0A00">
        <w:rPr>
          <w:rFonts w:cs="Times New Roman"/>
        </w:rPr>
        <w:t xml:space="preserve"> Preparation of state plan and resource allocation recommendations.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Prevention measures as addressed in health and human services programs.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(b) Achievement of a balanced health care delivery system assuring that regulations, coverage, and reimbursement policies assure that while the most appropriate care is given, tailored to the client</w:t>
      </w:r>
      <w:r w:rsidR="008D0A00" w:rsidRPr="008D0A00">
        <w:rPr>
          <w:rFonts w:cs="Times New Roman"/>
        </w:rPr>
        <w:t>’</w:t>
      </w:r>
      <w:r w:rsidRPr="008D0A00">
        <w:rPr>
          <w:rFonts w:cs="Times New Roman"/>
        </w:rPr>
        <w:t>s needs, it is delivered in the most cost</w:t>
      </w:r>
      <w:r w:rsidR="008D0A00" w:rsidRPr="008D0A00">
        <w:rPr>
          <w:rFonts w:cs="Times New Roman"/>
        </w:rPr>
        <w:noBreakHyphen/>
      </w:r>
      <w:r w:rsidRPr="008D0A00">
        <w:rPr>
          <w:rFonts w:cs="Times New Roman"/>
        </w:rPr>
        <w:t xml:space="preserve">effective manner.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(c) Simplification of paperwork requirements.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(d) Achievement of optimum cost effectiveness in administration and delivery of services provided quality of care is assured.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(e) Improvement of effectiveness of third party reimbursement efforts.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(f) Assurance of maximum utilization of private and nonprofit providers in administration and service delivery systems, provided quality of care is assured.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(g) Encouragement of structured volunteer programs in administration and service delivery.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80.</w:t>
      </w:r>
      <w:r w:rsidR="005F576A" w:rsidRPr="008D0A00">
        <w:rPr>
          <w:rFonts w:cs="Times New Roman"/>
        </w:rPr>
        <w:t xml:space="preserve"> Annual and interim reports.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The department must submit to the Governor, the State Budget and Control Board, and the General Assembly an annual report concerning the work of the department including details on improvements in the cost effectiveness achieved since the enactment of this chapter and must recommend changes for further improvements.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Interim reports must be submitted as needed to advise the Governor and the General Assembly of substantive issues.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90.</w:t>
      </w:r>
      <w:r w:rsidR="005F576A" w:rsidRPr="008D0A00">
        <w:rPr>
          <w:rFonts w:cs="Times New Roman"/>
        </w:rPr>
        <w:t xml:space="preserve"> Promulgation of regulations;  other agencies to cooperate with Commission.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The department may promulgate regulations to carry out its duties.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All state and local agencies whose responsibilities include administration or delivery of services which are covered by this chapter shall cooperate with the department and comply with its regulations.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100.</w:t>
      </w:r>
      <w:r w:rsidR="005F576A" w:rsidRPr="008D0A00">
        <w:rPr>
          <w:rFonts w:cs="Times New Roman"/>
        </w:rPr>
        <w:t xml:space="preserve"> Personnel of Commission;  duties;  compensation.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The department employees shall have such general duties and receive such compensation as determined by the director.  The director shall be responsible for administration of state personnel policies and general department personnel policies.  The director shall have sole authority to employ and discharge employees subject to such personnel policies and funding available for that purpose.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In all instances, the director shall serve as the chief administrative officer of the department and shall have the responsibility of executing policies, directives, and actions of the department either personally or by issuing appropriate directives to the employees.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The goal of the provisions of this section is to ensure that the department</w:t>
      </w:r>
      <w:r w:rsidR="008D0A00" w:rsidRPr="008D0A00">
        <w:rPr>
          <w:rFonts w:cs="Times New Roman"/>
        </w:rPr>
        <w:t>’</w:t>
      </w:r>
      <w:r w:rsidRPr="008D0A00">
        <w:rPr>
          <w:rFonts w:cs="Times New Roman"/>
        </w:rPr>
        <w:t xml:space="preserve">s business is conducted according to sound administrative practice, without unnecessary interference with its internal affairs.  Public officers and employees shall be guided by this goal and comply with these provisions.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F576A" w:rsidRPr="008D0A00">
        <w:rPr>
          <w:rFonts w:cs="Times New Roman"/>
        </w:rPr>
        <w:t>2.</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0A00">
        <w:rPr>
          <w:rFonts w:cs="Times New Roman"/>
        </w:rPr>
        <w:t xml:space="preserve"> MEDICALLY INDIGENT ASSISTANCE ACT</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132.</w:t>
      </w:r>
      <w:r w:rsidR="005F576A" w:rsidRPr="008D0A00">
        <w:rPr>
          <w:rFonts w:cs="Times New Roman"/>
        </w:rPr>
        <w:t xml:space="preserve"> Legislative findings and intent.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The General Assembly finds that: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There are citizens who cannot afford to pay for hospital care because of inadequate financial resources or catastrophic medical expenses.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Rising health care costs and the growth of the medically indigent population have increased the strains on the health care system with a growing burden on the hospital industry, health insurance companies, and paying patients.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(4) Hospitals which provide the bulk of unreimbursed services cannot compete economically with hospitals which provide relatively little care to indigent persons.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(5) Because of the complexity of the health care system, any effort to resolve the problem of paying for care for medically indigent persons must be multifaceted and shall include at least four general principles: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Funds must be made available to assure continued access to quality health care for medically indigent patients.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(b) Cost containment measures and competitive incentives must be placed into the health care system along with the additional funds.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(c) The cost of providing indigent care must be equitably borne by the State, the counties, and the providers of care.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(d) State residents must be guaranteed access to emergency medical care regardless of their ability to pay or county of residence.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It is the intent of the General Assembly to: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assure care for the largest possible number of its medically indigent citizens within funds available by: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expanding the number of persons eligible for Medicaid services, using additional state and county funds to take advantage of matching federal funds;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(b) creating a fund based on provider and local government contributions to provide medical assistance to those citizens who do not qualify for Medicaid or any other government assistance and who do not have the means to pay for hospital care;  and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(c) mandating access to emergency medical care for all state residents in need of the care;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Provide incentives for cost containment to providers of care to indigent patients by implementing a prospective payment system in the Medicaid and Medically Indigent Assistance Fund programs;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monitor efforts to foster competition in the health care market place while being prepared to make adjustments in the system through regulatory intervention if needed;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(4) promote market reforms, as the single largest employer in the State, by structuring its health insurance program to encourage healthy lifestyles and prudent use of medical services;  and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(5) reduce where possible or maintain the current rate schedules of hospitals to keep costs from escalating.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135.</w:t>
      </w:r>
      <w:r w:rsidR="005F576A" w:rsidRPr="008D0A00">
        <w:rPr>
          <w:rFonts w:cs="Times New Roman"/>
        </w:rPr>
        <w:t xml:space="preserve"> Short title.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The following sections shall be known and may be cited as the </w:t>
      </w:r>
      <w:r w:rsidR="008D0A00" w:rsidRPr="008D0A00">
        <w:rPr>
          <w:rFonts w:cs="Times New Roman"/>
        </w:rPr>
        <w:t>“</w:t>
      </w:r>
      <w:r w:rsidRPr="008D0A00">
        <w:rPr>
          <w:rFonts w:cs="Times New Roman"/>
        </w:rPr>
        <w:t>South Carolina Medically Indigent Assistance Act</w:t>
      </w:r>
      <w:r w:rsidR="008D0A00" w:rsidRPr="008D0A00">
        <w:rPr>
          <w:rFonts w:cs="Times New Roman"/>
        </w:rPr>
        <w:t>”</w:t>
      </w:r>
      <w:r w:rsidRPr="008D0A00">
        <w:rPr>
          <w:rFonts w:cs="Times New Roman"/>
        </w:rPr>
        <w:t xml:space="preserve">.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140.</w:t>
      </w:r>
      <w:r w:rsidR="005F576A" w:rsidRPr="008D0A00">
        <w:rPr>
          <w:rFonts w:cs="Times New Roman"/>
        </w:rPr>
        <w:t xml:space="preserve"> Medicaid hospital prospective payment system;  cost containment measures.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To provide cost containment incentives for providers of care to Medicaid recipients, the department shall convert the Medicaid hospital reimbursement system from a retrospective payment system to a prospective payment system by October 1, 1985.  The prospective payment system includes, at a minimum, the following elements: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payment on a timely basis to the hospital by the commission or patient or both, of the maximum allowable payment amount determined by the commission;  and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acceptance by the hospital of the maximum payment amount as payment in full, which includes any deductible or copayment provided for in the state Medicaid program.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(B) The department shall at the same time implement other cost containment measures which include, but are not limited to: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utilization reviews for appropriateness of treatment and length of stay;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preadmission certification of nonemergency admissions;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mandatory outpatient surgery in appropriate cases;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(4) a second surgical opinion pilot study;  and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(5) procedures for encouraging the use of outpatient services.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The department, to the fullest extent possible, shall utilize information required in this subsection in the form hospitals are presently submitting the information to other governmental agencies or in the form hospitals are presently utilizing the information within the hospital.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146.</w:t>
      </w:r>
      <w:r w:rsidR="005F576A" w:rsidRPr="008D0A00">
        <w:rPr>
          <w:rFonts w:cs="Times New Roman"/>
        </w:rPr>
        <w:t xml:space="preserve"> County assessments for indigent medical care;  penalties for failure to pay assessments in timely manner.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commission and used to provide Title XIX (Medicaid) services.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(B) County governments are assessed an additional thirteen million dollars annually for use as matching funds for Medicaid services.  Of these funds, seven and a half million dollars must be deposited into the Medicaid Expansion Fund created by Section 44</w:t>
      </w:r>
      <w:r w:rsidR="008D0A00" w:rsidRPr="008D0A00">
        <w:rPr>
          <w:rFonts w:cs="Times New Roman"/>
        </w:rPr>
        <w:noBreakHyphen/>
      </w:r>
      <w:r w:rsidRPr="008D0A00">
        <w:rPr>
          <w:rFonts w:cs="Times New Roman"/>
        </w:rPr>
        <w:t>6</w:t>
      </w:r>
      <w:r w:rsidR="008D0A00" w:rsidRPr="008D0A00">
        <w:rPr>
          <w:rFonts w:cs="Times New Roman"/>
        </w:rPr>
        <w:noBreakHyphen/>
      </w:r>
      <w:r w:rsidRPr="008D0A00">
        <w:rPr>
          <w:rFonts w:cs="Times New Roman"/>
        </w:rPr>
        <w:t xml:space="preserve">155.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(C) Within thirty days of the first day of the state</w:t>
      </w:r>
      <w:r w:rsidR="008D0A00" w:rsidRPr="008D0A00">
        <w:rPr>
          <w:rFonts w:cs="Times New Roman"/>
        </w:rPr>
        <w:t>’</w:t>
      </w:r>
      <w:r w:rsidRPr="008D0A00">
        <w:rPr>
          <w:rFonts w:cs="Times New Roman"/>
        </w:rPr>
        <w:t>s fiscal year, and on the first day of the other three quarters, each county shall remit one</w:t>
      </w:r>
      <w:r w:rsidR="008D0A00" w:rsidRPr="008D0A00">
        <w:rPr>
          <w:rFonts w:cs="Times New Roman"/>
        </w:rPr>
        <w:noBreakHyphen/>
      </w:r>
      <w:r w:rsidRPr="008D0A00">
        <w:rPr>
          <w:rFonts w:cs="Times New Roman"/>
        </w:rPr>
        <w:t xml:space="preserve">fourth of its total assessment to the department.  The department shall allow a brief grace period during which late payments are not subject to interest or penalty.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Any county which fails to pay its assessment within the time allotted must pay, in addition to the assessment, a penalty of five percent of the assessment and interest at one and one</w:t>
      </w:r>
      <w:r w:rsidR="008D0A00" w:rsidRPr="008D0A00">
        <w:rPr>
          <w:rFonts w:cs="Times New Roman"/>
        </w:rPr>
        <w:noBreakHyphen/>
      </w:r>
      <w:r w:rsidRPr="008D0A00">
        <w:rPr>
          <w:rFonts w:cs="Times New Roman"/>
        </w:rPr>
        <w:t xml:space="preserve">half percent per month from the date the assessment was originally due to the date of the payment of the assessment and penalty.  The department may in its discretion waive or reduce the penalty or interest or any part thereof.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150.</w:t>
      </w:r>
      <w:r w:rsidR="005F576A" w:rsidRPr="008D0A00">
        <w:rPr>
          <w:rFonts w:cs="Times New Roman"/>
        </w:rPr>
        <w:t xml:space="preserve"> Medically Indigent Assistance Program;  reporting of charges for sponsored patients;  duties of commission;  duty to provide unreimbursed medical care to indigent persons.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admit a patient sponsored by the program;  and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accept the transfer of a patient sponsored by the program from a hospital which is not equipped to provide the necessary treatment.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In addition to or in lieu of an action taken affecting the license of the hospital, when it is established that an officer, employee, or member of the hospital medical staff has violated this section, the South Carolina Department of Health and Environmental Control shall require the hospital to pay a civil penalty of up to ten thousand dollars.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(B) Hospital charges for patients sponsored by the Medically Indigent Assistance Program must be reported to the Division of Research and Statistical Services pursuant to Section 44</w:t>
      </w:r>
      <w:r w:rsidR="008D0A00" w:rsidRPr="008D0A00">
        <w:rPr>
          <w:rFonts w:cs="Times New Roman"/>
        </w:rPr>
        <w:noBreakHyphen/>
      </w:r>
      <w:r w:rsidRPr="008D0A00">
        <w:rPr>
          <w:rFonts w:cs="Times New Roman"/>
        </w:rPr>
        <w:t>6</w:t>
      </w:r>
      <w:r w:rsidR="008D0A00" w:rsidRPr="008D0A00">
        <w:rPr>
          <w:rFonts w:cs="Times New Roman"/>
        </w:rPr>
        <w:noBreakHyphen/>
      </w:r>
      <w:r w:rsidRPr="008D0A00">
        <w:rPr>
          <w:rFonts w:cs="Times New Roman"/>
        </w:rPr>
        <w:t xml:space="preserve">170.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(C) In administering the Medically Indigent Assistance Program, the department shall determine: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the method of administration including the specific procedures and materials to be used statewide in determining eligibility for the program;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(a) In a nonemergency, the patient shall submit the necessary documentation to the patient</w:t>
      </w:r>
      <w:r w:rsidR="008D0A00" w:rsidRPr="008D0A00">
        <w:rPr>
          <w:rFonts w:cs="Times New Roman"/>
        </w:rPr>
        <w:t>’</w:t>
      </w:r>
      <w:r w:rsidRPr="008D0A00">
        <w:rPr>
          <w:rFonts w:cs="Times New Roman"/>
        </w:rPr>
        <w:t xml:space="preserve">s county of residence or its designee to determine eligibility before admission to the hospital.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(b) In an emergency, the hospital shall admit the patient pursuant to Section 44</w:t>
      </w:r>
      <w:r w:rsidR="008D0A00" w:rsidRPr="008D0A00">
        <w:rPr>
          <w:rFonts w:cs="Times New Roman"/>
        </w:rPr>
        <w:noBreakHyphen/>
      </w:r>
      <w:r w:rsidRPr="008D0A00">
        <w:rPr>
          <w:rFonts w:cs="Times New Roman"/>
        </w:rPr>
        <w:t>7</w:t>
      </w:r>
      <w:r w:rsidR="008D0A00" w:rsidRPr="008D0A00">
        <w:rPr>
          <w:rFonts w:cs="Times New Roman"/>
        </w:rPr>
        <w:noBreakHyphen/>
      </w:r>
      <w:r w:rsidRPr="008D0A00">
        <w:rPr>
          <w:rFonts w:cs="Times New Roman"/>
        </w:rPr>
        <w:t>260.  If a hospital holds the patient financially responsible for all or a portion of the inpatient hospital bill, and if the hospital determines that the patient could be eligible for the program, it shall forward the necessary documentation along with the patient</w:t>
      </w:r>
      <w:r w:rsidR="008D0A00" w:rsidRPr="008D0A00">
        <w:rPr>
          <w:rFonts w:cs="Times New Roman"/>
        </w:rPr>
        <w:t>’</w:t>
      </w:r>
      <w:r w:rsidRPr="008D0A00">
        <w:rPr>
          <w:rFonts w:cs="Times New Roman"/>
        </w:rPr>
        <w:t>s bill and other supporting information to the patient</w:t>
      </w:r>
      <w:r w:rsidR="008D0A00" w:rsidRPr="008D0A00">
        <w:rPr>
          <w:rFonts w:cs="Times New Roman"/>
        </w:rPr>
        <w:t>’</w:t>
      </w:r>
      <w:r w:rsidRPr="008D0A00">
        <w:rPr>
          <w:rFonts w:cs="Times New Roman"/>
        </w:rPr>
        <w:t xml:space="preserve">s county of residence or its designee for processing.  A county may request that all hospital bills incurred by its residents sponsored by the program be submitted to the county or its designee for review.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(2) the population to be served, including eligibility criteria based on family income and resources.  Eligibility is determined on an episodic basis for a given spell of illness.  Eligibility criteria must be uniform statewide and may include only those persons who meet the program</w:t>
      </w:r>
      <w:r w:rsidR="008D0A00" w:rsidRPr="008D0A00">
        <w:rPr>
          <w:rFonts w:cs="Times New Roman"/>
        </w:rPr>
        <w:t>’</w:t>
      </w:r>
      <w:r w:rsidRPr="008D0A00">
        <w:rPr>
          <w:rFonts w:cs="Times New Roman"/>
        </w:rPr>
        <w:t xml:space="preserve">s definition of medically indigent;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the health care services covered;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(4) a process by which an eligibility determination can be contested and appealed;  and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(D) Nothing in this section may be construed as relieving hospitals of their Hill</w:t>
      </w:r>
      <w:r w:rsidR="008D0A00" w:rsidRPr="008D0A00">
        <w:rPr>
          <w:rFonts w:cs="Times New Roman"/>
        </w:rPr>
        <w:noBreakHyphen/>
      </w:r>
      <w:r w:rsidRPr="008D0A00">
        <w:rPr>
          <w:rFonts w:cs="Times New Roman"/>
        </w:rPr>
        <w:t xml:space="preserve">Burton obligation to provide unreimbursed medical care to indigent persons.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155.</w:t>
      </w:r>
      <w:r w:rsidR="005F576A" w:rsidRPr="008D0A00">
        <w:rPr>
          <w:rFonts w:cs="Times New Roman"/>
        </w:rPr>
        <w:t xml:space="preserve"> Medicaid Expansion Fund.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There is created the Medicaid Expansion Fund into which must be deposited funds: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(1) collected pursuant to Section 44</w:t>
      </w:r>
      <w:r w:rsidR="008D0A00" w:rsidRPr="008D0A00">
        <w:rPr>
          <w:rFonts w:cs="Times New Roman"/>
        </w:rPr>
        <w:noBreakHyphen/>
      </w:r>
      <w:r w:rsidRPr="008D0A00">
        <w:rPr>
          <w:rFonts w:cs="Times New Roman"/>
        </w:rPr>
        <w:t>6</w:t>
      </w:r>
      <w:r w:rsidR="008D0A00" w:rsidRPr="008D0A00">
        <w:rPr>
          <w:rFonts w:cs="Times New Roman"/>
        </w:rPr>
        <w:noBreakHyphen/>
      </w:r>
      <w:r w:rsidRPr="008D0A00">
        <w:rPr>
          <w:rFonts w:cs="Times New Roman"/>
        </w:rPr>
        <w:t xml:space="preserve">146;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(2) collected pursuant to Section 12</w:t>
      </w:r>
      <w:r w:rsidR="008D0A00" w:rsidRPr="008D0A00">
        <w:rPr>
          <w:rFonts w:cs="Times New Roman"/>
        </w:rPr>
        <w:noBreakHyphen/>
      </w:r>
      <w:r w:rsidRPr="008D0A00">
        <w:rPr>
          <w:rFonts w:cs="Times New Roman"/>
        </w:rPr>
        <w:t>23</w:t>
      </w:r>
      <w:r w:rsidR="008D0A00" w:rsidRPr="008D0A00">
        <w:rPr>
          <w:rFonts w:cs="Times New Roman"/>
        </w:rPr>
        <w:noBreakHyphen/>
      </w:r>
      <w:r w:rsidRPr="008D0A00">
        <w:rPr>
          <w:rFonts w:cs="Times New Roman"/>
        </w:rPr>
        <w:t xml:space="preserve">810;  and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appropriated pursuant to subsection (B).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(C) Monies in the fund must be used to: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(1) provide Medicaid coverage to pregnant women and infants with family incomes above one hundred percent but below one hundred eighty</w:t>
      </w:r>
      <w:r w:rsidR="008D0A00" w:rsidRPr="008D0A00">
        <w:rPr>
          <w:rFonts w:cs="Times New Roman"/>
        </w:rPr>
        <w:noBreakHyphen/>
      </w:r>
      <w:r w:rsidRPr="008D0A00">
        <w:rPr>
          <w:rFonts w:cs="Times New Roman"/>
        </w:rPr>
        <w:t xml:space="preserve">five percent of the federal poverty guidelines;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provide Medicaid coverage to children aged one through six with family income below federal poverty guidelines;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provide Medicaid coverage to aged and disabled persons with family income below federal poverty guidelines;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(4) [reserved];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(5) [reserved];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(6) [reserved];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(7) provide up to two hundred forty thousand dollars to reimburse the Office of Research and Statistics of the State Budget and Control Board and hospitals for the cost of collecting and reporting data pursuant to Section 44</w:t>
      </w:r>
      <w:r w:rsidR="008D0A00" w:rsidRPr="008D0A00">
        <w:rPr>
          <w:rFonts w:cs="Times New Roman"/>
        </w:rPr>
        <w:noBreakHyphen/>
      </w:r>
      <w:r w:rsidRPr="008D0A00">
        <w:rPr>
          <w:rFonts w:cs="Times New Roman"/>
        </w:rPr>
        <w:t>6</w:t>
      </w:r>
      <w:r w:rsidR="008D0A00" w:rsidRPr="008D0A00">
        <w:rPr>
          <w:rFonts w:cs="Times New Roman"/>
        </w:rPr>
        <w:noBreakHyphen/>
      </w:r>
      <w:r w:rsidRPr="008D0A00">
        <w:rPr>
          <w:rFonts w:cs="Times New Roman"/>
        </w:rPr>
        <w:t xml:space="preserve">170;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(8) [reserved].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(D) Any funds not expended for the purposes specified in subsection (C) during a given year are carried forward to the succeeding year for the same purposes.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160.</w:t>
      </w:r>
      <w:r w:rsidR="005F576A" w:rsidRPr="008D0A00">
        <w:rPr>
          <w:rFonts w:cs="Times New Roman"/>
        </w:rPr>
        <w:t xml:space="preserve"> Target rate of increase for net inpatient charges;  excessive increases;  penalties.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(A) By August first of each year, the department shall compute and publish the annual target rate of increase for net inpatient charges for all general hospitals in the State.  The target rate of increase will be established for a twelve</w:t>
      </w:r>
      <w:r w:rsidR="008D0A00" w:rsidRPr="008D0A00">
        <w:rPr>
          <w:rFonts w:cs="Times New Roman"/>
        </w:rPr>
        <w:noBreakHyphen/>
      </w:r>
      <w:r w:rsidRPr="008D0A00">
        <w:rPr>
          <w:rFonts w:cs="Times New Roman"/>
        </w:rPr>
        <w:t>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w:t>
      </w:r>
      <w:r w:rsidR="008D0A00" w:rsidRPr="008D0A00">
        <w:rPr>
          <w:rFonts w:cs="Times New Roman"/>
        </w:rPr>
        <w:t>’</w:t>
      </w:r>
      <w:r w:rsidRPr="008D0A00">
        <w:rPr>
          <w:rFonts w:cs="Times New Roman"/>
        </w:rPr>
        <w:t xml:space="preserve">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(B) The department may impose penalties or sanctions it considers appropriate.  Penalties must be prospective.  Financial penalties are limited to a reduction in a hospital</w:t>
      </w:r>
      <w:r w:rsidR="008D0A00" w:rsidRPr="008D0A00">
        <w:rPr>
          <w:rFonts w:cs="Times New Roman"/>
        </w:rPr>
        <w:t>’</w:t>
      </w:r>
      <w:r w:rsidRPr="008D0A00">
        <w:rPr>
          <w:rFonts w:cs="Times New Roman"/>
        </w:rPr>
        <w:t>s target rate of increase for the following year.  Any reduction in a hospital</w:t>
      </w:r>
      <w:r w:rsidR="008D0A00" w:rsidRPr="008D0A00">
        <w:rPr>
          <w:rFonts w:cs="Times New Roman"/>
        </w:rPr>
        <w:t>’</w:t>
      </w:r>
      <w:r w:rsidRPr="008D0A00">
        <w:rPr>
          <w:rFonts w:cs="Times New Roman"/>
        </w:rPr>
        <w:t>s target rate of increase for the next year must not be greater than the amount the hospital exceeded the industry</w:t>
      </w:r>
      <w:r w:rsidR="008D0A00" w:rsidRPr="008D0A00">
        <w:rPr>
          <w:rFonts w:cs="Times New Roman"/>
        </w:rPr>
        <w:t>’</w:t>
      </w:r>
      <w:r w:rsidRPr="008D0A00">
        <w:rPr>
          <w:rFonts w:cs="Times New Roman"/>
        </w:rPr>
        <w:t xml:space="preserve">s target rate of increase for the previous year.  Once a hospital is sanctioned, it must be reviewed annually until it succeeds in remaining below its target rate of increase.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170.</w:t>
      </w:r>
      <w:r w:rsidR="005F576A" w:rsidRPr="008D0A00">
        <w:rPr>
          <w:rFonts w:cs="Times New Roman"/>
        </w:rPr>
        <w:t xml:space="preserve"> Collection and release of health care related data;  confidentiality;  regulations to be promulgated;  Data Oversight Council;  Health Data Analysis Task Force;  hospitals to provide required information;  violations and penalties.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As used in this section: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w:t>
      </w:r>
      <w:r w:rsidR="008D0A00" w:rsidRPr="008D0A00">
        <w:rPr>
          <w:rFonts w:cs="Times New Roman"/>
        </w:rPr>
        <w:t>“</w:t>
      </w:r>
      <w:r w:rsidRPr="008D0A00">
        <w:rPr>
          <w:rFonts w:cs="Times New Roman"/>
        </w:rPr>
        <w:t>Office</w:t>
      </w:r>
      <w:r w:rsidR="008D0A00" w:rsidRPr="008D0A00">
        <w:rPr>
          <w:rFonts w:cs="Times New Roman"/>
        </w:rPr>
        <w:t>”</w:t>
      </w:r>
      <w:r w:rsidRPr="008D0A00">
        <w:rPr>
          <w:rFonts w:cs="Times New Roman"/>
        </w:rPr>
        <w:t xml:space="preserve"> means the Office of Research and Statistics of the Budget and Control Board.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w:t>
      </w:r>
      <w:r w:rsidR="008D0A00" w:rsidRPr="008D0A00">
        <w:rPr>
          <w:rFonts w:cs="Times New Roman"/>
        </w:rPr>
        <w:t>“</w:t>
      </w:r>
      <w:r w:rsidRPr="008D0A00">
        <w:rPr>
          <w:rFonts w:cs="Times New Roman"/>
        </w:rPr>
        <w:t>Council</w:t>
      </w:r>
      <w:r w:rsidR="008D0A00" w:rsidRPr="008D0A00">
        <w:rPr>
          <w:rFonts w:cs="Times New Roman"/>
        </w:rPr>
        <w:t>”</w:t>
      </w:r>
      <w:r w:rsidRPr="008D0A00">
        <w:rPr>
          <w:rFonts w:cs="Times New Roman"/>
        </w:rPr>
        <w:t xml:space="preserve"> means the Data Oversight Council.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w:t>
      </w:r>
      <w:r w:rsidR="008D0A00" w:rsidRPr="008D0A00">
        <w:rPr>
          <w:rFonts w:cs="Times New Roman"/>
        </w:rPr>
        <w:t>“</w:t>
      </w:r>
      <w:r w:rsidRPr="008D0A00">
        <w:rPr>
          <w:rFonts w:cs="Times New Roman"/>
        </w:rPr>
        <w:t>Committee</w:t>
      </w:r>
      <w:r w:rsidR="008D0A00" w:rsidRPr="008D0A00">
        <w:rPr>
          <w:rFonts w:cs="Times New Roman"/>
        </w:rPr>
        <w:t>”</w:t>
      </w:r>
      <w:r w:rsidRPr="008D0A00">
        <w:rPr>
          <w:rFonts w:cs="Times New Roman"/>
        </w:rPr>
        <w:t xml:space="preserve"> means the Joint Legislative Health Care Planning and Oversight Committee.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(B) There is established the Data Oversight Council comprised of: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one hospital administrator;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the chief executive officer or designee of the South Carolina Hospital Association;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one physician;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(4) the chief executive officer or designee of the South Carolina Medical Association;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(5) one representative of major third party health care payers;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(6) one representative of the managed health care industry;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(7) one nursing home administrator;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(8) three representatives of nonhealth care</w:t>
      </w:r>
      <w:r w:rsidR="008D0A00" w:rsidRPr="008D0A00">
        <w:rPr>
          <w:rFonts w:cs="Times New Roman"/>
        </w:rPr>
        <w:noBreakHyphen/>
      </w:r>
      <w:r w:rsidRPr="008D0A00">
        <w:rPr>
          <w:rFonts w:cs="Times New Roman"/>
        </w:rPr>
        <w:t xml:space="preserve">related businesses;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(9) one representative of a nonhealth care</w:t>
      </w:r>
      <w:r w:rsidR="008D0A00" w:rsidRPr="008D0A00">
        <w:rPr>
          <w:rFonts w:cs="Times New Roman"/>
        </w:rPr>
        <w:noBreakHyphen/>
      </w:r>
      <w:r w:rsidRPr="008D0A00">
        <w:rPr>
          <w:rFonts w:cs="Times New Roman"/>
        </w:rPr>
        <w:t xml:space="preserve">related business of less than one hundred employees;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(10) the executive vice president or designee of the South Carolina Chamber of Commerce;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(11) a member of the Governor</w:t>
      </w:r>
      <w:r w:rsidR="008D0A00" w:rsidRPr="008D0A00">
        <w:rPr>
          <w:rFonts w:cs="Times New Roman"/>
        </w:rPr>
        <w:t>’</w:t>
      </w:r>
      <w:r w:rsidRPr="008D0A00">
        <w:rPr>
          <w:rFonts w:cs="Times New Roman"/>
        </w:rPr>
        <w:t xml:space="preserve">s office staff;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(12) a representative from the Human Services Coordinating Council;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(13) the director or his designee of the South Carolina Department of Health and Environmental Control;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(14) the executive director or his designee of the State Department of Health and Human Services;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(15) the chairman or his designee of the State Health Planning Committee created pursuant to Section 44</w:t>
      </w:r>
      <w:r w:rsidR="008D0A00" w:rsidRPr="008D0A00">
        <w:rPr>
          <w:rFonts w:cs="Times New Roman"/>
        </w:rPr>
        <w:noBreakHyphen/>
      </w:r>
      <w:r w:rsidRPr="008D0A00">
        <w:rPr>
          <w:rFonts w:cs="Times New Roman"/>
        </w:rPr>
        <w:t>7</w:t>
      </w:r>
      <w:r w:rsidR="008D0A00" w:rsidRPr="008D0A00">
        <w:rPr>
          <w:rFonts w:cs="Times New Roman"/>
        </w:rPr>
        <w:noBreakHyphen/>
      </w:r>
      <w:r w:rsidRPr="008D0A00">
        <w:rPr>
          <w:rFonts w:cs="Times New Roman"/>
        </w:rPr>
        <w:t xml:space="preserve">180.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The members enumerated in items (1) through (10) must be appointed by the Governor for three</w:t>
      </w:r>
      <w:r w:rsidR="008D0A00" w:rsidRPr="008D0A00">
        <w:rPr>
          <w:rFonts w:cs="Times New Roman"/>
        </w:rPr>
        <w:noBreakHyphen/>
      </w:r>
      <w:r w:rsidRPr="008D0A00">
        <w:rPr>
          <w:rFonts w:cs="Times New Roman"/>
        </w:rPr>
        <w:t xml:space="preserve">year terms and until their successors are appointed and qualify;  the remaining members serve ex officio.  The Governor shall appoint one of the members to serve as chairman.  The office shall provide staff assistance to the council.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(C) The duties of the council are to: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(1) make periodic recommendations to the committee and the General Assembly concerning the collection and release of health care</w:t>
      </w:r>
      <w:r w:rsidR="008D0A00" w:rsidRPr="008D0A00">
        <w:rPr>
          <w:rFonts w:cs="Times New Roman"/>
        </w:rPr>
        <w:noBreakHyphen/>
      </w:r>
      <w:r w:rsidRPr="008D0A00">
        <w:rPr>
          <w:rFonts w:cs="Times New Roman"/>
        </w:rPr>
        <w:t xml:space="preserve">related data by the State which the council considers necessary to assist in the formation of health care policy in the State;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(2) convene expert panels as necessary to assist in developing recommendations for the collection and release of health care</w:t>
      </w:r>
      <w:r w:rsidR="008D0A00" w:rsidRPr="008D0A00">
        <w:rPr>
          <w:rFonts w:cs="Times New Roman"/>
        </w:rPr>
        <w:noBreakHyphen/>
      </w:r>
      <w:r w:rsidRPr="008D0A00">
        <w:rPr>
          <w:rFonts w:cs="Times New Roman"/>
        </w:rPr>
        <w:t xml:space="preserve">related data;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(3) approve all regulations for the collection and release of health care</w:t>
      </w:r>
      <w:r w:rsidR="008D0A00" w:rsidRPr="008D0A00">
        <w:rPr>
          <w:rFonts w:cs="Times New Roman"/>
        </w:rPr>
        <w:noBreakHyphen/>
      </w:r>
      <w:r w:rsidRPr="008D0A00">
        <w:rPr>
          <w:rFonts w:cs="Times New Roman"/>
        </w:rPr>
        <w:t xml:space="preserve">related data to be promulgated by the office;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(4) approve release of health care</w:t>
      </w:r>
      <w:r w:rsidR="008D0A00" w:rsidRPr="008D0A00">
        <w:rPr>
          <w:rFonts w:cs="Times New Roman"/>
        </w:rPr>
        <w:noBreakHyphen/>
      </w:r>
      <w:r w:rsidRPr="008D0A00">
        <w:rPr>
          <w:rFonts w:cs="Times New Roman"/>
        </w:rPr>
        <w:t xml:space="preserve">related data consistent with regulations promulgated by the office;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(5) recommend to the office appropriate dissemination of health care</w:t>
      </w:r>
      <w:r w:rsidR="008D0A00" w:rsidRPr="008D0A00">
        <w:rPr>
          <w:rFonts w:cs="Times New Roman"/>
        </w:rPr>
        <w:noBreakHyphen/>
      </w:r>
      <w:r w:rsidRPr="008D0A00">
        <w:rPr>
          <w:rFonts w:cs="Times New Roman"/>
        </w:rPr>
        <w:t>related data reports, training of personnel, and use of health care</w:t>
      </w:r>
      <w:r w:rsidR="008D0A00" w:rsidRPr="008D0A00">
        <w:rPr>
          <w:rFonts w:cs="Times New Roman"/>
        </w:rPr>
        <w:noBreakHyphen/>
      </w:r>
      <w:r w:rsidRPr="008D0A00">
        <w:rPr>
          <w:rFonts w:cs="Times New Roman"/>
        </w:rPr>
        <w:t xml:space="preserve">related data.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w:t>
      </w:r>
      <w:r w:rsidR="008D0A00" w:rsidRPr="008D0A00">
        <w:rPr>
          <w:rFonts w:cs="Times New Roman"/>
        </w:rPr>
        <w:noBreakHyphen/>
      </w:r>
      <w:r w:rsidRPr="008D0A00">
        <w:rPr>
          <w:rFonts w:cs="Times New Roman"/>
        </w:rPr>
        <w:t xml:space="preserve">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(G) All general acute care hospitals and specialized hospitals including, but not limited to, psychiatric hospitals, alcohol and substance abuse hospitals, and rehabilitation hospitals shall provide inpatient and financial information to the office as set forth in regulations.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All hospital</w:t>
      </w:r>
      <w:r w:rsidR="008D0A00" w:rsidRPr="008D0A00">
        <w:rPr>
          <w:rFonts w:cs="Times New Roman"/>
        </w:rPr>
        <w:noBreakHyphen/>
      </w:r>
      <w:r w:rsidRPr="008D0A00">
        <w:rPr>
          <w:rFonts w:cs="Times New Roman"/>
        </w:rPr>
        <w:t>based and freestanding ambulatory surgical facilities as defined in Section 44</w:t>
      </w:r>
      <w:r w:rsidR="008D0A00" w:rsidRPr="008D0A00">
        <w:rPr>
          <w:rFonts w:cs="Times New Roman"/>
        </w:rPr>
        <w:noBreakHyphen/>
      </w:r>
      <w:r w:rsidRPr="008D0A00">
        <w:rPr>
          <w:rFonts w:cs="Times New Roman"/>
        </w:rPr>
        <w:t>7</w:t>
      </w:r>
      <w:r w:rsidR="008D0A00" w:rsidRPr="008D0A00">
        <w:rPr>
          <w:rFonts w:cs="Times New Roman"/>
        </w:rPr>
        <w:noBreakHyphen/>
      </w:r>
      <w:r w:rsidRPr="008D0A00">
        <w:rPr>
          <w:rFonts w:cs="Times New Roman"/>
        </w:rPr>
        <w:t xml:space="preserve">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Release must be made no less than semiannually of the patient medical record information specified in regulation to the submitting hospital and other information specified in regulation to the hospital</w:t>
      </w:r>
      <w:r w:rsidR="008D0A00" w:rsidRPr="008D0A00">
        <w:rPr>
          <w:rFonts w:cs="Times New Roman"/>
        </w:rPr>
        <w:t>’</w:t>
      </w:r>
      <w:r w:rsidRPr="008D0A00">
        <w:rPr>
          <w:rFonts w:cs="Times New Roman"/>
        </w:rPr>
        <w:t>s designee.  However, the hospital</w:t>
      </w:r>
      <w:r w:rsidR="008D0A00" w:rsidRPr="008D0A00">
        <w:rPr>
          <w:rFonts w:cs="Times New Roman"/>
        </w:rPr>
        <w:t>’</w:t>
      </w:r>
      <w:r w:rsidRPr="008D0A00">
        <w:rPr>
          <w:rFonts w:cs="Times New Roman"/>
        </w:rPr>
        <w:t xml:space="preserve">s designee must not have access to patient identifiable data.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(H) If a provider fails to submit the health care data as required by this section or Section 44</w:t>
      </w:r>
      <w:r w:rsidR="008D0A00" w:rsidRPr="008D0A00">
        <w:rPr>
          <w:rFonts w:cs="Times New Roman"/>
        </w:rPr>
        <w:noBreakHyphen/>
      </w:r>
      <w:r w:rsidRPr="008D0A00">
        <w:rPr>
          <w:rFonts w:cs="Times New Roman"/>
        </w:rPr>
        <w:t>6</w:t>
      </w:r>
      <w:r w:rsidR="008D0A00" w:rsidRPr="008D0A00">
        <w:rPr>
          <w:rFonts w:cs="Times New Roman"/>
        </w:rPr>
        <w:noBreakHyphen/>
      </w:r>
      <w:r w:rsidRPr="008D0A00">
        <w:rPr>
          <w:rFonts w:cs="Times New Roman"/>
        </w:rPr>
        <w:t xml:space="preserve">175 or regulations promulgated pursuant to those sections, the Office of Research and Statistics may assess a civil fine of up to five thousand dollars for each violation, but the total fine may not exceed ten thousand dollars.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(I) A person, as defined in Section 44</w:t>
      </w:r>
      <w:r w:rsidR="008D0A00" w:rsidRPr="008D0A00">
        <w:rPr>
          <w:rFonts w:cs="Times New Roman"/>
        </w:rPr>
        <w:noBreakHyphen/>
      </w:r>
      <w:r w:rsidRPr="008D0A00">
        <w:rPr>
          <w:rFonts w:cs="Times New Roman"/>
        </w:rPr>
        <w:t>7</w:t>
      </w:r>
      <w:r w:rsidR="008D0A00" w:rsidRPr="008D0A00">
        <w:rPr>
          <w:rFonts w:cs="Times New Roman"/>
        </w:rPr>
        <w:noBreakHyphen/>
      </w:r>
      <w:r w:rsidRPr="008D0A00">
        <w:rPr>
          <w:rFonts w:cs="Times New Roman"/>
        </w:rPr>
        <w:t>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Health and Environmental Control, in accordance with Section 44</w:t>
      </w:r>
      <w:r w:rsidR="008D0A00" w:rsidRPr="008D0A00">
        <w:rPr>
          <w:rFonts w:cs="Times New Roman"/>
        </w:rPr>
        <w:noBreakHyphen/>
      </w:r>
      <w:r w:rsidRPr="008D0A00">
        <w:rPr>
          <w:rFonts w:cs="Times New Roman"/>
        </w:rPr>
        <w:t>63</w:t>
      </w:r>
      <w:r w:rsidR="008D0A00" w:rsidRPr="008D0A00">
        <w:rPr>
          <w:rFonts w:cs="Times New Roman"/>
        </w:rPr>
        <w:noBreakHyphen/>
      </w:r>
      <w:r w:rsidRPr="008D0A00">
        <w:rPr>
          <w:rFonts w:cs="Times New Roman"/>
        </w:rPr>
        <w:t>20 and Regulation 61</w:t>
      </w:r>
      <w:r w:rsidR="008D0A00" w:rsidRPr="008D0A00">
        <w:rPr>
          <w:rFonts w:cs="Times New Roman"/>
        </w:rPr>
        <w:noBreakHyphen/>
      </w:r>
      <w:r w:rsidRPr="008D0A00">
        <w:rPr>
          <w:rFonts w:cs="Times New Roman"/>
        </w:rPr>
        <w:t>19 and disease information required to be reported to the Department of Health and Environmental Control under Sections 44</w:t>
      </w:r>
      <w:r w:rsidR="008D0A00" w:rsidRPr="008D0A00">
        <w:rPr>
          <w:rFonts w:cs="Times New Roman"/>
        </w:rPr>
        <w:noBreakHyphen/>
      </w:r>
      <w:r w:rsidRPr="008D0A00">
        <w:rPr>
          <w:rFonts w:cs="Times New Roman"/>
        </w:rPr>
        <w:t>29</w:t>
      </w:r>
      <w:r w:rsidR="008D0A00" w:rsidRPr="008D0A00">
        <w:rPr>
          <w:rFonts w:cs="Times New Roman"/>
        </w:rPr>
        <w:noBreakHyphen/>
      </w:r>
      <w:r w:rsidRPr="008D0A00">
        <w:rPr>
          <w:rFonts w:cs="Times New Roman"/>
        </w:rPr>
        <w:t>10, 44</w:t>
      </w:r>
      <w:r w:rsidR="008D0A00" w:rsidRPr="008D0A00">
        <w:rPr>
          <w:rFonts w:cs="Times New Roman"/>
        </w:rPr>
        <w:noBreakHyphen/>
      </w:r>
      <w:r w:rsidRPr="008D0A00">
        <w:rPr>
          <w:rFonts w:cs="Times New Roman"/>
        </w:rPr>
        <w:t>29</w:t>
      </w:r>
      <w:r w:rsidR="008D0A00" w:rsidRPr="008D0A00">
        <w:rPr>
          <w:rFonts w:cs="Times New Roman"/>
        </w:rPr>
        <w:noBreakHyphen/>
      </w:r>
      <w:r w:rsidRPr="008D0A00">
        <w:rPr>
          <w:rFonts w:cs="Times New Roman"/>
        </w:rPr>
        <w:t>70, and 44</w:t>
      </w:r>
      <w:r w:rsidR="008D0A00" w:rsidRPr="008D0A00">
        <w:rPr>
          <w:rFonts w:cs="Times New Roman"/>
        </w:rPr>
        <w:noBreakHyphen/>
      </w:r>
      <w:r w:rsidRPr="008D0A00">
        <w:rPr>
          <w:rFonts w:cs="Times New Roman"/>
        </w:rPr>
        <w:t>31</w:t>
      </w:r>
      <w:r w:rsidR="008D0A00" w:rsidRPr="008D0A00">
        <w:rPr>
          <w:rFonts w:cs="Times New Roman"/>
        </w:rPr>
        <w:noBreakHyphen/>
      </w:r>
      <w:r w:rsidRPr="008D0A00">
        <w:rPr>
          <w:rFonts w:cs="Times New Roman"/>
        </w:rPr>
        <w:t>10 and Regulations 61</w:t>
      </w:r>
      <w:r w:rsidR="008D0A00" w:rsidRPr="008D0A00">
        <w:rPr>
          <w:rFonts w:cs="Times New Roman"/>
        </w:rPr>
        <w:noBreakHyphen/>
      </w:r>
      <w:r w:rsidRPr="008D0A00">
        <w:rPr>
          <w:rFonts w:cs="Times New Roman"/>
        </w:rPr>
        <w:t>20 and 61</w:t>
      </w:r>
      <w:r w:rsidR="008D0A00" w:rsidRPr="008D0A00">
        <w:rPr>
          <w:rFonts w:cs="Times New Roman"/>
        </w:rPr>
        <w:noBreakHyphen/>
      </w:r>
      <w:r w:rsidRPr="008D0A00">
        <w:rPr>
          <w:rFonts w:cs="Times New Roman"/>
        </w:rPr>
        <w:t xml:space="preserve">21 and notwithstanding any other provision of law, no hospital or health care facility or health care professional required by this section to submit health care data is required to submit data to a registry which has not complied with this section.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175.</w:t>
      </w:r>
      <w:r w:rsidR="005F576A" w:rsidRPr="008D0A00">
        <w:rPr>
          <w:rFonts w:cs="Times New Roman"/>
        </w:rPr>
        <w:t xml:space="preserve"> Annual reports to be provided to Division of Research and Statistical Services.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Annually, when a hospital submits its Medicare Cost Report to the Health Care Financing Administration, the hospital shall file a copy of the report with the Division of Research and Statistical Services of the State Budget and Control Board including the following information: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information detailing its assets and liabilities;  and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a statement of income, expenses, profits, and losses.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(B) The division shall promulgate regulations to carry out this section.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180.</w:t>
      </w:r>
      <w:r w:rsidR="005F576A" w:rsidRPr="008D0A00">
        <w:rPr>
          <w:rFonts w:cs="Times New Roman"/>
        </w:rPr>
        <w:t xml:space="preserve"> Confidentiality of patient records;  controlled dissemination of data;  violations and penalties.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(A) Patient records received by counties, the department, or other entities involved in the administration of the program created pursuant to Section 44</w:t>
      </w:r>
      <w:r w:rsidR="008D0A00" w:rsidRPr="008D0A00">
        <w:rPr>
          <w:rFonts w:cs="Times New Roman"/>
        </w:rPr>
        <w:noBreakHyphen/>
      </w:r>
      <w:r w:rsidRPr="008D0A00">
        <w:rPr>
          <w:rFonts w:cs="Times New Roman"/>
        </w:rPr>
        <w:t>6</w:t>
      </w:r>
      <w:r w:rsidR="008D0A00" w:rsidRPr="008D0A00">
        <w:rPr>
          <w:rFonts w:cs="Times New Roman"/>
        </w:rPr>
        <w:noBreakHyphen/>
      </w:r>
      <w:r w:rsidRPr="008D0A00">
        <w:rPr>
          <w:rFonts w:cs="Times New Roman"/>
        </w:rPr>
        <w:t>150 are confidential.  Patient records gathered pursuant to Section 44</w:t>
      </w:r>
      <w:r w:rsidR="008D0A00" w:rsidRPr="008D0A00">
        <w:rPr>
          <w:rFonts w:cs="Times New Roman"/>
        </w:rPr>
        <w:noBreakHyphen/>
      </w:r>
      <w:r w:rsidRPr="008D0A00">
        <w:rPr>
          <w:rFonts w:cs="Times New Roman"/>
        </w:rPr>
        <w:t>6</w:t>
      </w:r>
      <w:r w:rsidR="008D0A00" w:rsidRPr="008D0A00">
        <w:rPr>
          <w:rFonts w:cs="Times New Roman"/>
        </w:rPr>
        <w:noBreakHyphen/>
      </w:r>
      <w:r w:rsidRPr="008D0A00">
        <w:rPr>
          <w:rFonts w:cs="Times New Roman"/>
        </w:rPr>
        <w:t>170 are also confidential.  The division shall use patient</w:t>
      </w:r>
      <w:r w:rsidR="008D0A00" w:rsidRPr="008D0A00">
        <w:rPr>
          <w:rFonts w:cs="Times New Roman"/>
        </w:rPr>
        <w:noBreakHyphen/>
      </w:r>
      <w:r w:rsidRPr="008D0A00">
        <w:rPr>
          <w:rFonts w:cs="Times New Roman"/>
        </w:rPr>
        <w:t>identifiable data collected pursuant to Section 44</w:t>
      </w:r>
      <w:r w:rsidR="008D0A00" w:rsidRPr="008D0A00">
        <w:rPr>
          <w:rFonts w:cs="Times New Roman"/>
        </w:rPr>
        <w:noBreakHyphen/>
      </w:r>
      <w:r w:rsidRPr="008D0A00">
        <w:rPr>
          <w:rFonts w:cs="Times New Roman"/>
        </w:rPr>
        <w:t>6</w:t>
      </w:r>
      <w:r w:rsidR="008D0A00" w:rsidRPr="008D0A00">
        <w:rPr>
          <w:rFonts w:cs="Times New Roman"/>
        </w:rPr>
        <w:noBreakHyphen/>
      </w:r>
      <w:r w:rsidRPr="008D0A00">
        <w:rPr>
          <w:rFonts w:cs="Times New Roman"/>
        </w:rPr>
        <w:t>170 for the purpose of linking various data bases to carry out the purposes of Section 44</w:t>
      </w:r>
      <w:r w:rsidR="008D0A00" w:rsidRPr="008D0A00">
        <w:rPr>
          <w:rFonts w:cs="Times New Roman"/>
        </w:rPr>
        <w:noBreakHyphen/>
      </w:r>
      <w:r w:rsidRPr="008D0A00">
        <w:rPr>
          <w:rFonts w:cs="Times New Roman"/>
        </w:rPr>
        <w:t>6</w:t>
      </w:r>
      <w:r w:rsidR="008D0A00" w:rsidRPr="008D0A00">
        <w:rPr>
          <w:rFonts w:cs="Times New Roman"/>
        </w:rPr>
        <w:noBreakHyphen/>
      </w:r>
      <w:r w:rsidRPr="008D0A00">
        <w:rPr>
          <w:rFonts w:cs="Times New Roman"/>
        </w:rPr>
        <w:t>170.  Linked data files must be made available to those agencies providing data files for linkage.  No agency receiving patient</w:t>
      </w:r>
      <w:r w:rsidR="008D0A00" w:rsidRPr="008D0A00">
        <w:rPr>
          <w:rFonts w:cs="Times New Roman"/>
        </w:rPr>
        <w:noBreakHyphen/>
      </w:r>
      <w:r w:rsidRPr="008D0A00">
        <w:rPr>
          <w:rFonts w:cs="Times New Roman"/>
        </w:rPr>
        <w:t>identifiable data collected pursuant to Section 44</w:t>
      </w:r>
      <w:r w:rsidR="008D0A00" w:rsidRPr="008D0A00">
        <w:rPr>
          <w:rFonts w:cs="Times New Roman"/>
        </w:rPr>
        <w:noBreakHyphen/>
      </w:r>
      <w:r w:rsidRPr="008D0A00">
        <w:rPr>
          <w:rFonts w:cs="Times New Roman"/>
        </w:rPr>
        <w:t>6</w:t>
      </w:r>
      <w:r w:rsidR="008D0A00" w:rsidRPr="008D0A00">
        <w:rPr>
          <w:rFonts w:cs="Times New Roman"/>
        </w:rPr>
        <w:noBreakHyphen/>
      </w:r>
      <w:r w:rsidRPr="008D0A00">
        <w:rPr>
          <w:rFonts w:cs="Times New Roman"/>
        </w:rPr>
        <w:t>170 may release this data in a manner such that an individual patient or provider may be identified except as provided in Section 44</w:t>
      </w:r>
      <w:r w:rsidR="008D0A00" w:rsidRPr="008D0A00">
        <w:rPr>
          <w:rFonts w:cs="Times New Roman"/>
        </w:rPr>
        <w:noBreakHyphen/>
      </w:r>
      <w:r w:rsidRPr="008D0A00">
        <w:rPr>
          <w:rFonts w:cs="Times New Roman"/>
        </w:rPr>
        <w:t>6</w:t>
      </w:r>
      <w:r w:rsidR="008D0A00" w:rsidRPr="008D0A00">
        <w:rPr>
          <w:rFonts w:cs="Times New Roman"/>
        </w:rPr>
        <w:noBreakHyphen/>
      </w:r>
      <w:r w:rsidRPr="008D0A00">
        <w:rPr>
          <w:rFonts w:cs="Times New Roman"/>
        </w:rPr>
        <w:t>170.  Nothing in this section may be construed to limit access by a submitting provider or its designee to that provider</w:t>
      </w:r>
      <w:r w:rsidR="008D0A00" w:rsidRPr="008D0A00">
        <w:rPr>
          <w:rFonts w:cs="Times New Roman"/>
        </w:rPr>
        <w:t>’</w:t>
      </w:r>
      <w:r w:rsidRPr="008D0A00">
        <w:rPr>
          <w:rFonts w:cs="Times New Roman"/>
        </w:rPr>
        <w:t xml:space="preserve">s information.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(B) A person violating this section is guilty of a misdemeanor and, upon conviction, must be fined not more than five thousand dollars or imprisoned not more than one year, or both.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190.</w:t>
      </w:r>
      <w:r w:rsidR="005F576A" w:rsidRPr="008D0A00">
        <w:rPr>
          <w:rFonts w:cs="Times New Roman"/>
        </w:rPr>
        <w:t xml:space="preserve"> Applicability of Administrative Procedures Act;  compliance with Medicaid disclosure rules.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The department may promulgate regulations pursuant to the Administrative Procedures Act.  Appeals from decisions by the department are heard pursuant to the Administrative Procedures Act, Administrative Law Judge, Article 5, Chapter 23 of Title 1 of the 1976 Code.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The department shall promulgate regulations to comply with federal requirements to limit the use or disclosure of information concerning applicants and recipients to purposes directly connected with the administration of the Medicaid program.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200.</w:t>
      </w:r>
      <w:r w:rsidR="005F576A" w:rsidRPr="008D0A00">
        <w:rPr>
          <w:rFonts w:cs="Times New Roman"/>
        </w:rPr>
        <w:t xml:space="preserve"> Falsification of information;  penalties.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220.</w:t>
      </w:r>
      <w:r w:rsidR="005F576A" w:rsidRPr="008D0A00">
        <w:rPr>
          <w:rFonts w:cs="Times New Roman"/>
        </w:rPr>
        <w:t xml:space="preserve"> Notice requirements on nursing home admission applications.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All applications for admission to a nursing home must contain a notice, to be signed by the applicant, stating: </w:t>
      </w:r>
    </w:p>
    <w:p w:rsidR="005F576A"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w:t>
      </w:r>
      <w:r w:rsidR="005F576A" w:rsidRPr="008D0A00">
        <w:rPr>
          <w:rFonts w:cs="Times New Roman"/>
        </w:rPr>
        <w:t>Eligibility for Medicaid</w:t>
      </w:r>
      <w:r w:rsidRPr="008D0A00">
        <w:rPr>
          <w:rFonts w:cs="Times New Roman"/>
        </w:rPr>
        <w:noBreakHyphen/>
      </w:r>
      <w:r w:rsidR="005F576A" w:rsidRPr="008D0A00">
        <w:rPr>
          <w:rFonts w:cs="Times New Roman"/>
        </w:rPr>
        <w:t>sponsored long</w:t>
      </w:r>
      <w:r w:rsidRPr="008D0A00">
        <w:rPr>
          <w:rFonts w:cs="Times New Roman"/>
        </w:rPr>
        <w:noBreakHyphen/>
      </w:r>
      <w:r w:rsidR="005F576A" w:rsidRPr="008D0A00">
        <w:rPr>
          <w:rFonts w:cs="Times New Roman"/>
        </w:rPr>
        <w:t xml:space="preserve">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w:t>
      </w:r>
      <w:r w:rsidR="005F576A" w:rsidRPr="008D0A00">
        <w:rPr>
          <w:rFonts w:cs="Times New Roman"/>
        </w:rPr>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w:t>
      </w:r>
      <w:r w:rsidRPr="008D0A00">
        <w:rPr>
          <w:rFonts w:cs="Times New Roman"/>
        </w:rPr>
        <w:noBreakHyphen/>
      </w:r>
      <w:r w:rsidR="005F576A" w:rsidRPr="008D0A00">
        <w:rPr>
          <w:rFonts w:cs="Times New Roman"/>
        </w:rPr>
        <w:t>sponsored long</w:t>
      </w:r>
      <w:r w:rsidRPr="008D0A00">
        <w:rPr>
          <w:rFonts w:cs="Times New Roman"/>
        </w:rPr>
        <w:noBreakHyphen/>
      </w:r>
      <w:r w:rsidR="005F576A" w:rsidRPr="008D0A00">
        <w:rPr>
          <w:rFonts w:cs="Times New Roman"/>
        </w:rPr>
        <w:t>term care services.</w:t>
      </w:r>
      <w:r w:rsidRPr="008D0A00">
        <w:rPr>
          <w:rFonts w:cs="Times New Roman"/>
        </w:rPr>
        <w:t>”</w:t>
      </w:r>
      <w:r w:rsidR="005F576A" w:rsidRPr="008D0A00">
        <w:rPr>
          <w:rFonts w:cs="Times New Roman"/>
        </w:rPr>
        <w:t xml:space="preserve">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F576A" w:rsidRPr="008D0A00">
        <w:rPr>
          <w:rFonts w:cs="Times New Roman"/>
        </w:rPr>
        <w:t>3.</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0A00">
        <w:rPr>
          <w:rFonts w:cs="Times New Roman"/>
        </w:rPr>
        <w:t xml:space="preserve"> CHILD DEVELOPMENT SERVICES</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300.</w:t>
      </w:r>
      <w:r w:rsidR="005F576A" w:rsidRPr="008D0A00">
        <w:rPr>
          <w:rFonts w:cs="Times New Roman"/>
        </w:rPr>
        <w:t xml:space="preserve"> Child development services to be established.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3D9E"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The Department of Health and Human Services shall establish child development services in the following counties:  Allendale, Bamberg, Barnwell, Calhoun, Cherokee, Chester, Chesterfield, Fairfield, Jasper, Lexington, Newberry, and Orangeburg.  The services established in each county must provide at least thirty slots for the children of that county. </w:t>
      </w:r>
    </w:p>
    <w:p w:rsidR="009F3D9E" w:rsidRDefault="009F3D9E"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310.</w:t>
      </w:r>
      <w:r w:rsidR="005F576A" w:rsidRPr="008D0A00">
        <w:rPr>
          <w:rFonts w:cs="Times New Roman"/>
        </w:rPr>
        <w:t xml:space="preserve"> Expansion of existing child development services.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The Department of Health and Human Services shall expand existing child development services in the following counties:  Beaufort, Charleston, Florence, Greenville, Hampton, and Richland.  The services in each county must be expanded to provide at least twenty new slots but no more than sixty new slots for the children of each county.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320.</w:t>
      </w:r>
      <w:r w:rsidR="005F576A" w:rsidRPr="008D0A00">
        <w:rPr>
          <w:rFonts w:cs="Times New Roman"/>
        </w:rPr>
        <w:t xml:space="preserve"> Appropriations.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The establishment and expansion of the child development services mandated by Sections 44</w:t>
      </w:r>
      <w:r w:rsidR="008D0A00" w:rsidRPr="008D0A00">
        <w:rPr>
          <w:rFonts w:cs="Times New Roman"/>
        </w:rPr>
        <w:noBreakHyphen/>
      </w:r>
      <w:r w:rsidRPr="008D0A00">
        <w:rPr>
          <w:rFonts w:cs="Times New Roman"/>
        </w:rPr>
        <w:t>6</w:t>
      </w:r>
      <w:r w:rsidR="008D0A00" w:rsidRPr="008D0A00">
        <w:rPr>
          <w:rFonts w:cs="Times New Roman"/>
        </w:rPr>
        <w:noBreakHyphen/>
      </w:r>
      <w:r w:rsidRPr="008D0A00">
        <w:rPr>
          <w:rFonts w:cs="Times New Roman"/>
        </w:rPr>
        <w:t>300 and 44</w:t>
      </w:r>
      <w:r w:rsidR="008D0A00" w:rsidRPr="008D0A00">
        <w:rPr>
          <w:rFonts w:cs="Times New Roman"/>
        </w:rPr>
        <w:noBreakHyphen/>
      </w:r>
      <w:r w:rsidRPr="008D0A00">
        <w:rPr>
          <w:rFonts w:cs="Times New Roman"/>
        </w:rPr>
        <w:t>6</w:t>
      </w:r>
      <w:r w:rsidR="008D0A00" w:rsidRPr="008D0A00">
        <w:rPr>
          <w:rFonts w:cs="Times New Roman"/>
        </w:rPr>
        <w:noBreakHyphen/>
      </w:r>
      <w:r w:rsidRPr="008D0A00">
        <w:rPr>
          <w:rFonts w:cs="Times New Roman"/>
        </w:rPr>
        <w:t xml:space="preserve">310 must be accomplished within the limits of the appropriations provided by the General Assembly in the annual General Appropriations Act for this purpose and in accordance with the Department of Health and Human Services policies for child development services funded through Title XX.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F576A" w:rsidRPr="008D0A00">
        <w:rPr>
          <w:rFonts w:cs="Times New Roman"/>
        </w:rPr>
        <w:t>4.</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0A00">
        <w:rPr>
          <w:rFonts w:cs="Times New Roman"/>
        </w:rPr>
        <w:t xml:space="preserve"> INTERMEDIATE SANCTIONS FOR MEDICAID CERTIFIED NURSING HOME ACT</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400.</w:t>
      </w:r>
      <w:r w:rsidR="005F576A" w:rsidRPr="008D0A00">
        <w:rPr>
          <w:rFonts w:cs="Times New Roman"/>
        </w:rPr>
        <w:t xml:space="preserve"> Definitions.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As used in this article: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w:t>
      </w:r>
      <w:r w:rsidR="008D0A00" w:rsidRPr="008D0A00">
        <w:rPr>
          <w:rFonts w:cs="Times New Roman"/>
        </w:rPr>
        <w:t>“</w:t>
      </w:r>
      <w:r w:rsidRPr="008D0A00">
        <w:rPr>
          <w:rFonts w:cs="Times New Roman"/>
        </w:rPr>
        <w:t>Department</w:t>
      </w:r>
      <w:r w:rsidR="008D0A00" w:rsidRPr="008D0A00">
        <w:rPr>
          <w:rFonts w:cs="Times New Roman"/>
        </w:rPr>
        <w:t>”</w:t>
      </w:r>
      <w:r w:rsidRPr="008D0A00">
        <w:rPr>
          <w:rFonts w:cs="Times New Roman"/>
        </w:rPr>
        <w:t xml:space="preserve"> means the Department of Health and Human Services.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w:t>
      </w:r>
      <w:r w:rsidR="008D0A00" w:rsidRPr="008D0A00">
        <w:rPr>
          <w:rFonts w:cs="Times New Roman"/>
        </w:rPr>
        <w:t>“</w:t>
      </w:r>
      <w:r w:rsidRPr="008D0A00">
        <w:rPr>
          <w:rFonts w:cs="Times New Roman"/>
        </w:rPr>
        <w:t>Nursing home</w:t>
      </w:r>
      <w:r w:rsidR="008D0A00" w:rsidRPr="008D0A00">
        <w:rPr>
          <w:rFonts w:cs="Times New Roman"/>
        </w:rPr>
        <w:t>”</w:t>
      </w:r>
      <w:r w:rsidRPr="008D0A00">
        <w:rPr>
          <w:rFonts w:cs="Times New Roman"/>
        </w:rPr>
        <w:t xml:space="preserve"> means a facility subject to licensure as a nursing home by the Department of Health and Environmental Control and subject to the permit provisions of Article 2, Chapter 7 of Title 44 and which has been certified for participation in the Medicaid program or has been dually certified for participation in the Medicaid and Medicare programs.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w:t>
      </w:r>
      <w:r w:rsidR="008D0A00" w:rsidRPr="008D0A00">
        <w:rPr>
          <w:rFonts w:cs="Times New Roman"/>
        </w:rPr>
        <w:t>“</w:t>
      </w:r>
      <w:r w:rsidRPr="008D0A00">
        <w:rPr>
          <w:rFonts w:cs="Times New Roman"/>
        </w:rPr>
        <w:t>Resident</w:t>
      </w:r>
      <w:r w:rsidR="008D0A00" w:rsidRPr="008D0A00">
        <w:rPr>
          <w:rFonts w:cs="Times New Roman"/>
        </w:rPr>
        <w:t>”</w:t>
      </w:r>
      <w:r w:rsidRPr="008D0A00">
        <w:rPr>
          <w:rFonts w:cs="Times New Roman"/>
        </w:rPr>
        <w:t xml:space="preserve"> means a person who resides or resided in a nursing home during a period of an alleged violation.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(4) </w:t>
      </w:r>
      <w:r w:rsidR="008D0A00" w:rsidRPr="008D0A00">
        <w:rPr>
          <w:rFonts w:cs="Times New Roman"/>
        </w:rPr>
        <w:t>“</w:t>
      </w:r>
      <w:r w:rsidRPr="008D0A00">
        <w:rPr>
          <w:rFonts w:cs="Times New Roman"/>
        </w:rPr>
        <w:t>Survey agency</w:t>
      </w:r>
      <w:r w:rsidR="008D0A00" w:rsidRPr="008D0A00">
        <w:rPr>
          <w:rFonts w:cs="Times New Roman"/>
        </w:rPr>
        <w:t>”</w:t>
      </w:r>
      <w:r w:rsidRPr="008D0A00">
        <w:rPr>
          <w:rFonts w:cs="Times New Roman"/>
        </w:rPr>
        <w:t xml:space="preserve"> means the South Carolina Department of Health and Environmental Control or any other agency designated to conduct compliance surveys of nursing facilities participating in the Title XIX (Medicaid) program.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420.</w:t>
      </w:r>
      <w:r w:rsidR="005F576A" w:rsidRPr="008D0A00">
        <w:rPr>
          <w:rFonts w:cs="Times New Roman"/>
        </w:rPr>
        <w:t xml:space="preserve"> Enforcement actions;  considerations;  proportionality to violations.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When the department is notified by the survey agency that a nursing home is in violation of one or more of the requirements for participation in the Medicaid program, it may take enforcement action as follows: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Any enforcement actions taken solely by the department under item (2)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470.</w:t>
      </w:r>
      <w:r w:rsidR="005F576A" w:rsidRPr="008D0A00">
        <w:rPr>
          <w:rFonts w:cs="Times New Roman"/>
        </w:rPr>
        <w:t xml:space="preserve"> Fines;  use of funds collected.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530.</w:t>
      </w:r>
      <w:r w:rsidR="005F576A" w:rsidRPr="008D0A00">
        <w:rPr>
          <w:rFonts w:cs="Times New Roman"/>
        </w:rPr>
        <w:t xml:space="preserve"> Federal jurisdiction.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Before instituting an action under this article, the Department of Health and Human Services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secretary has exclusive jurisdiction.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540.</w:t>
      </w:r>
      <w:r w:rsidR="005F576A" w:rsidRPr="008D0A00">
        <w:rPr>
          <w:rFonts w:cs="Times New Roman"/>
        </w:rPr>
        <w:t xml:space="preserve"> Authority for rulemaking, and to ensure compliance with Medicaid participation.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The department is authorized to promulgate regulations, pursuant to the Administrative Procedures Act, to administer this article, and to ensure compliance with the requirements for participation in the Medicaid program.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F576A" w:rsidRPr="008D0A00">
        <w:rPr>
          <w:rFonts w:cs="Times New Roman"/>
        </w:rPr>
        <w:t>5.</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0A00">
        <w:rPr>
          <w:rFonts w:cs="Times New Roman"/>
        </w:rPr>
        <w:t xml:space="preserve"> GAP ASSISTANCE PHARMACY PROGRAM FOR SENIORS ACT</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610.</w:t>
      </w:r>
      <w:r w:rsidR="005F576A" w:rsidRPr="008D0A00">
        <w:rPr>
          <w:rFonts w:cs="Times New Roman"/>
        </w:rPr>
        <w:t xml:space="preserve"> Citation of article.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This article may be cited as the </w:t>
      </w:r>
      <w:r w:rsidR="008D0A00" w:rsidRPr="008D0A00">
        <w:rPr>
          <w:rFonts w:cs="Times New Roman"/>
        </w:rPr>
        <w:t>“</w:t>
      </w:r>
      <w:r w:rsidRPr="008D0A00">
        <w:rPr>
          <w:rFonts w:cs="Times New Roman"/>
        </w:rPr>
        <w:t>Gap Assistance Pharmacy Program for Seniors (GAPS) Act</w:t>
      </w:r>
      <w:r w:rsidR="008D0A00" w:rsidRPr="008D0A00">
        <w:rPr>
          <w:rFonts w:cs="Times New Roman"/>
        </w:rPr>
        <w:t>”</w:t>
      </w:r>
      <w:r w:rsidRPr="008D0A00">
        <w:rPr>
          <w:rFonts w:cs="Times New Roman"/>
        </w:rPr>
        <w:t xml:space="preserve">.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620.</w:t>
      </w:r>
      <w:r w:rsidR="005F576A" w:rsidRPr="008D0A00">
        <w:rPr>
          <w:rFonts w:cs="Times New Roman"/>
        </w:rPr>
        <w:t xml:space="preserve"> Definitions.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For purposes of this article: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w:t>
      </w:r>
      <w:r w:rsidR="008D0A00" w:rsidRPr="008D0A00">
        <w:rPr>
          <w:rFonts w:cs="Times New Roman"/>
        </w:rPr>
        <w:t>“</w:t>
      </w:r>
      <w:r w:rsidRPr="008D0A00">
        <w:rPr>
          <w:rFonts w:cs="Times New Roman"/>
        </w:rPr>
        <w:t>Department</w:t>
      </w:r>
      <w:r w:rsidR="008D0A00" w:rsidRPr="008D0A00">
        <w:rPr>
          <w:rFonts w:cs="Times New Roman"/>
        </w:rPr>
        <w:t>”</w:t>
      </w:r>
      <w:r w:rsidRPr="008D0A00">
        <w:rPr>
          <w:rFonts w:cs="Times New Roman"/>
        </w:rPr>
        <w:t xml:space="preserve"> means the South Carolina Department of Health and Human Services.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w:t>
      </w:r>
      <w:r w:rsidR="008D0A00" w:rsidRPr="008D0A00">
        <w:rPr>
          <w:rFonts w:cs="Times New Roman"/>
        </w:rPr>
        <w:t>“</w:t>
      </w:r>
      <w:r w:rsidRPr="008D0A00">
        <w:rPr>
          <w:rFonts w:cs="Times New Roman"/>
        </w:rPr>
        <w:t>Prescription drugs</w:t>
      </w:r>
      <w:r w:rsidR="008D0A00" w:rsidRPr="008D0A00">
        <w:rPr>
          <w:rFonts w:cs="Times New Roman"/>
        </w:rPr>
        <w:t>”</w:t>
      </w:r>
      <w:r w:rsidRPr="008D0A00">
        <w:rPr>
          <w:rFonts w:cs="Times New Roman"/>
        </w:rPr>
        <w:t xml:space="preserve"> means outpatient prescription drugs that have been approved by the United States Food and Drug Administration.  </w:t>
      </w:r>
      <w:r w:rsidR="008D0A00" w:rsidRPr="008D0A00">
        <w:rPr>
          <w:rFonts w:cs="Times New Roman"/>
        </w:rPr>
        <w:t>“</w:t>
      </w:r>
      <w:r w:rsidRPr="008D0A00">
        <w:rPr>
          <w:rFonts w:cs="Times New Roman"/>
        </w:rPr>
        <w:t>Prescription drugs</w:t>
      </w:r>
      <w:r w:rsidR="008D0A00" w:rsidRPr="008D0A00">
        <w:rPr>
          <w:rFonts w:cs="Times New Roman"/>
        </w:rPr>
        <w:t>”</w:t>
      </w:r>
      <w:r w:rsidRPr="008D0A00">
        <w:rPr>
          <w:rFonts w:cs="Times New Roman"/>
        </w:rPr>
        <w:t xml:space="preserve"> do not include experimental drugs and over</w:t>
      </w:r>
      <w:r w:rsidR="008D0A00" w:rsidRPr="008D0A00">
        <w:rPr>
          <w:rFonts w:cs="Times New Roman"/>
        </w:rPr>
        <w:noBreakHyphen/>
      </w:r>
      <w:r w:rsidRPr="008D0A00">
        <w:rPr>
          <w:rFonts w:cs="Times New Roman"/>
        </w:rPr>
        <w:t>the</w:t>
      </w:r>
      <w:r w:rsidR="008D0A00" w:rsidRPr="008D0A00">
        <w:rPr>
          <w:rFonts w:cs="Times New Roman"/>
        </w:rPr>
        <w:noBreakHyphen/>
      </w:r>
      <w:r w:rsidRPr="008D0A00">
        <w:rPr>
          <w:rFonts w:cs="Times New Roman"/>
        </w:rPr>
        <w:t xml:space="preserve">counter pharmaceutical products.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w:t>
      </w:r>
      <w:r w:rsidR="008D0A00" w:rsidRPr="008D0A00">
        <w:rPr>
          <w:rFonts w:cs="Times New Roman"/>
        </w:rPr>
        <w:t>“</w:t>
      </w:r>
      <w:r w:rsidRPr="008D0A00">
        <w:rPr>
          <w:rFonts w:cs="Times New Roman"/>
        </w:rPr>
        <w:t>Program</w:t>
      </w:r>
      <w:r w:rsidR="008D0A00" w:rsidRPr="008D0A00">
        <w:rPr>
          <w:rFonts w:cs="Times New Roman"/>
        </w:rPr>
        <w:t>”</w:t>
      </w:r>
      <w:r w:rsidRPr="008D0A00">
        <w:rPr>
          <w:rFonts w:cs="Times New Roman"/>
        </w:rPr>
        <w:t xml:space="preserve"> means the Gap Assistance Pharmacy Program for Seniors (GAPS) created pursuant to this article.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(4) </w:t>
      </w:r>
      <w:r w:rsidR="008D0A00" w:rsidRPr="008D0A00">
        <w:rPr>
          <w:rFonts w:cs="Times New Roman"/>
        </w:rPr>
        <w:t>“</w:t>
      </w:r>
      <w:r w:rsidRPr="008D0A00">
        <w:rPr>
          <w:rFonts w:cs="Times New Roman"/>
        </w:rPr>
        <w:t>Medicare Part D Prescription Drug Plan</w:t>
      </w:r>
      <w:r w:rsidR="008D0A00" w:rsidRPr="008D0A00">
        <w:rPr>
          <w:rFonts w:cs="Times New Roman"/>
        </w:rPr>
        <w:t>”</w:t>
      </w:r>
      <w:r w:rsidRPr="008D0A00">
        <w:rPr>
          <w:rFonts w:cs="Times New Roman"/>
        </w:rPr>
        <w:t xml:space="preserve"> means a Prescription Drug Plan that has been approved by the Centers for Medicare and Medicaid Services (CMS) to provide Medicare Part D prescription drugs to Medicare beneficiaries in South Carolina.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(5) </w:t>
      </w:r>
      <w:r w:rsidR="008D0A00" w:rsidRPr="008D0A00">
        <w:rPr>
          <w:rFonts w:cs="Times New Roman"/>
        </w:rPr>
        <w:t>“</w:t>
      </w:r>
      <w:r w:rsidRPr="008D0A00">
        <w:rPr>
          <w:rFonts w:cs="Times New Roman"/>
        </w:rPr>
        <w:t>GAPS Participating Medicare Part D Prescription Drug Plan</w:t>
      </w:r>
      <w:r w:rsidR="008D0A00" w:rsidRPr="008D0A00">
        <w:rPr>
          <w:rFonts w:cs="Times New Roman"/>
        </w:rPr>
        <w:t>”</w:t>
      </w:r>
      <w:r w:rsidRPr="008D0A00">
        <w:rPr>
          <w:rFonts w:cs="Times New Roman"/>
        </w:rPr>
        <w:t xml:space="preserve"> means Prescription Drug Plans that have executed a contract with the department to provide prescription drug coverage to eligible individuals during the annual Medicare Part D coverage gap.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630.</w:t>
      </w:r>
      <w:r w:rsidR="005F576A" w:rsidRPr="008D0A00">
        <w:rPr>
          <w:rFonts w:cs="Times New Roman"/>
        </w:rPr>
        <w:t xml:space="preserve"> Creation of GAPS program;  purpose.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(A) There is created within the Department of Health and Human Services the Gap Assistance Pharmacy Program for Seniors (GAPS) program.  The purpose of this program is to coordinate, beginning January 1, 2006, with Medicare Part D Prescription Drug Plans to provide to low</w:t>
      </w:r>
      <w:r w:rsidR="008D0A00" w:rsidRPr="008D0A00">
        <w:rPr>
          <w:rFonts w:cs="Times New Roman"/>
        </w:rPr>
        <w:noBreakHyphen/>
      </w:r>
      <w:r w:rsidRPr="008D0A00">
        <w:rPr>
          <w:rFonts w:cs="Times New Roman"/>
        </w:rPr>
        <w:t xml:space="preserve">income seniors in this State assistance with costs for prescription drugs during the annual Medicare Part D coverage gap.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(B) The program must provide assistance with prescription drugs that: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have been approved by the United States Food and Drug Administration;  and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(2) are included in the enrollee</w:t>
      </w:r>
      <w:r w:rsidR="008D0A00" w:rsidRPr="008D0A00">
        <w:rPr>
          <w:rFonts w:cs="Times New Roman"/>
        </w:rPr>
        <w:t>’</w:t>
      </w:r>
      <w:r w:rsidRPr="008D0A00">
        <w:rPr>
          <w:rFonts w:cs="Times New Roman"/>
        </w:rPr>
        <w:t xml:space="preserve">s selected GAPS participating Medicare Part D Plan formulary.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640.</w:t>
      </w:r>
      <w:r w:rsidR="005F576A" w:rsidRPr="008D0A00">
        <w:rPr>
          <w:rFonts w:cs="Times New Roman"/>
        </w:rPr>
        <w:t xml:space="preserve"> Administration of program;  assistance of other agencies or organizations;  enrollment fee.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This program must be administered by the Department of Health and Human Services.  The department may designate, or enter into contracts with, other entities including, but not limited to, other states, other governmental purchasing pools, and nonprofit organizations to assist in the administration of this program.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(B) The department may establish an enrollment fee that must be used to fund the administration of this program.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(C) When requested by the department, other state agencies shall provide assistance or information necessary for the administration of this program.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650.</w:t>
      </w:r>
      <w:r w:rsidR="005F576A" w:rsidRPr="008D0A00">
        <w:rPr>
          <w:rFonts w:cs="Times New Roman"/>
        </w:rPr>
        <w:t xml:space="preserve"> Eligibility;  benefits.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To be eligible to enroll in this program a person must: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(1) have attained the age of sixty</w:t>
      </w:r>
      <w:r w:rsidR="008D0A00" w:rsidRPr="008D0A00">
        <w:rPr>
          <w:rFonts w:cs="Times New Roman"/>
        </w:rPr>
        <w:noBreakHyphen/>
      </w:r>
      <w:r w:rsidRPr="008D0A00">
        <w:rPr>
          <w:rFonts w:cs="Times New Roman"/>
        </w:rPr>
        <w:t xml:space="preserve">five years;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be a resident of this State;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be enrolled in a GAPS participating Medicare Part D Drug Plan;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(4) satisfy annual income, resources, and other criteria established by the department;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(5) pay the enrollment fee, if any, as established by the department.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(B) An enrollee is entitled to benefits under this program during the coverage gap when the enrollee</w:t>
      </w:r>
      <w:r w:rsidR="008D0A00" w:rsidRPr="008D0A00">
        <w:rPr>
          <w:rFonts w:cs="Times New Roman"/>
        </w:rPr>
        <w:t>’</w:t>
      </w:r>
      <w:r w:rsidRPr="008D0A00">
        <w:rPr>
          <w:rFonts w:cs="Times New Roman"/>
        </w:rPr>
        <w:t>s annual prescription drug costs have reached the point that standard Medicare Part D benefits are no longer available.  The GAPS benefits terminate when the enrollee</w:t>
      </w:r>
      <w:r w:rsidR="008D0A00" w:rsidRPr="008D0A00">
        <w:rPr>
          <w:rFonts w:cs="Times New Roman"/>
        </w:rPr>
        <w:t>’</w:t>
      </w:r>
      <w:r w:rsidRPr="008D0A00">
        <w:rPr>
          <w:rFonts w:cs="Times New Roman"/>
        </w:rPr>
        <w:t>s annual out</w:t>
      </w:r>
      <w:r w:rsidR="008D0A00" w:rsidRPr="008D0A00">
        <w:rPr>
          <w:rFonts w:cs="Times New Roman"/>
        </w:rPr>
        <w:noBreakHyphen/>
      </w:r>
      <w:r w:rsidRPr="008D0A00">
        <w:rPr>
          <w:rFonts w:cs="Times New Roman"/>
        </w:rPr>
        <w:t>of</w:t>
      </w:r>
      <w:r w:rsidR="008D0A00" w:rsidRPr="008D0A00">
        <w:rPr>
          <w:rFonts w:cs="Times New Roman"/>
        </w:rPr>
        <w:noBreakHyphen/>
      </w:r>
      <w:r w:rsidRPr="008D0A00">
        <w:rPr>
          <w:rFonts w:cs="Times New Roman"/>
        </w:rPr>
        <w:t xml:space="preserve">pocket prescription drug expenses have reached the point that catastrophic Medicare Part D benefits become available.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660.</w:t>
      </w:r>
      <w:r w:rsidR="005F576A" w:rsidRPr="008D0A00">
        <w:rPr>
          <w:rFonts w:cs="Times New Roman"/>
        </w:rPr>
        <w:t xml:space="preserve"> Evaluation of cost effectiveness;  annual report.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The department shall maintain data to allow evaluation of the cost effectiveness of the program.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(B) Beginning with fiscal year 2006</w:t>
      </w:r>
      <w:r w:rsidR="008D0A00" w:rsidRPr="008D0A00">
        <w:rPr>
          <w:rFonts w:cs="Times New Roman"/>
        </w:rPr>
        <w:noBreakHyphen/>
      </w:r>
      <w:r w:rsidRPr="008D0A00">
        <w:rPr>
          <w:rFonts w:cs="Times New Roman"/>
        </w:rPr>
        <w:t xml:space="preserve">2007, the department shall include in its annual report, a report on the GAPS program.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3D9E"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SECTIONS </w:t>
      </w:r>
      <w:r w:rsidR="005F576A" w:rsidRPr="008D0A00">
        <w:rPr>
          <w:rFonts w:cs="Times New Roman"/>
          <w:b/>
          <w:bCs/>
        </w:rPr>
        <w:t>44</w:t>
      </w:r>
      <w:r w:rsidRPr="008D0A00">
        <w:rPr>
          <w:rFonts w:cs="Times New Roman"/>
          <w:b/>
          <w:bCs/>
        </w:rPr>
        <w:noBreakHyphen/>
      </w:r>
      <w:r w:rsidR="005F576A" w:rsidRPr="008D0A00">
        <w:rPr>
          <w:rFonts w:cs="Times New Roman"/>
          <w:b/>
          <w:bCs/>
        </w:rPr>
        <w:t>6</w:t>
      </w:r>
      <w:r w:rsidRPr="008D0A00">
        <w:rPr>
          <w:rFonts w:cs="Times New Roman"/>
          <w:b/>
          <w:bCs/>
        </w:rPr>
        <w:noBreakHyphen/>
      </w:r>
      <w:r w:rsidR="005F576A" w:rsidRPr="008D0A00">
        <w:rPr>
          <w:rFonts w:cs="Times New Roman"/>
          <w:b/>
          <w:bCs/>
        </w:rPr>
        <w:t>670, 44</w:t>
      </w:r>
      <w:r w:rsidRPr="008D0A00">
        <w:rPr>
          <w:rFonts w:cs="Times New Roman"/>
          <w:b/>
          <w:bCs/>
        </w:rPr>
        <w:noBreakHyphen/>
      </w:r>
      <w:r w:rsidR="005F576A" w:rsidRPr="008D0A00">
        <w:rPr>
          <w:rFonts w:cs="Times New Roman"/>
          <w:b/>
          <w:bCs/>
        </w:rPr>
        <w:t>6</w:t>
      </w:r>
      <w:r w:rsidRPr="008D0A00">
        <w:rPr>
          <w:rFonts w:cs="Times New Roman"/>
          <w:b/>
          <w:bCs/>
        </w:rPr>
        <w:noBreakHyphen/>
      </w:r>
      <w:r w:rsidR="005F576A" w:rsidRPr="008D0A00">
        <w:rPr>
          <w:rFonts w:cs="Times New Roman"/>
          <w:b/>
          <w:bCs/>
        </w:rPr>
        <w:t>680.</w:t>
      </w:r>
      <w:r w:rsidR="005F576A" w:rsidRPr="008D0A00">
        <w:rPr>
          <w:rFonts w:cs="Times New Roman"/>
        </w:rPr>
        <w:t xml:space="preserve"> </w:t>
      </w:r>
      <w:r w:rsidR="005F576A" w:rsidRPr="008D0A00">
        <w:rPr>
          <w:rFonts w:cs="Times New Roman"/>
          <w:bCs/>
        </w:rPr>
        <w:t>Omitted</w:t>
      </w:r>
      <w:r w:rsidR="005F576A" w:rsidRPr="008D0A00">
        <w:rPr>
          <w:rFonts w:cs="Times New Roman"/>
        </w:rPr>
        <w:t xml:space="preserve"> by 2006 Act No. 233, </w:t>
      </w:r>
      <w:r w:rsidRPr="008D0A00">
        <w:rPr>
          <w:rFonts w:cs="Times New Roman"/>
        </w:rPr>
        <w:t xml:space="preserve">Section </w:t>
      </w:r>
      <w:r w:rsidR="005F576A" w:rsidRPr="008D0A00">
        <w:rPr>
          <w:rFonts w:cs="Times New Roman"/>
        </w:rPr>
        <w:t xml:space="preserve">1, eff February 21, 2006. </w:t>
      </w:r>
    </w:p>
    <w:p w:rsidR="009F3D9E" w:rsidRDefault="009F3D9E"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3D9E"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SECTIONS </w:t>
      </w:r>
      <w:r w:rsidR="005F576A" w:rsidRPr="008D0A00">
        <w:rPr>
          <w:rFonts w:cs="Times New Roman"/>
          <w:b/>
          <w:bCs/>
        </w:rPr>
        <w:t>44</w:t>
      </w:r>
      <w:r w:rsidRPr="008D0A00">
        <w:rPr>
          <w:rFonts w:cs="Times New Roman"/>
          <w:b/>
          <w:bCs/>
        </w:rPr>
        <w:noBreakHyphen/>
      </w:r>
      <w:r w:rsidR="005F576A" w:rsidRPr="008D0A00">
        <w:rPr>
          <w:rFonts w:cs="Times New Roman"/>
          <w:b/>
          <w:bCs/>
        </w:rPr>
        <w:t>6</w:t>
      </w:r>
      <w:r w:rsidRPr="008D0A00">
        <w:rPr>
          <w:rFonts w:cs="Times New Roman"/>
          <w:b/>
          <w:bCs/>
        </w:rPr>
        <w:noBreakHyphen/>
      </w:r>
      <w:r w:rsidR="005F576A" w:rsidRPr="008D0A00">
        <w:rPr>
          <w:rFonts w:cs="Times New Roman"/>
          <w:b/>
          <w:bCs/>
        </w:rPr>
        <w:t>670, 44</w:t>
      </w:r>
      <w:r w:rsidRPr="008D0A00">
        <w:rPr>
          <w:rFonts w:cs="Times New Roman"/>
          <w:b/>
          <w:bCs/>
        </w:rPr>
        <w:noBreakHyphen/>
      </w:r>
      <w:r w:rsidR="005F576A" w:rsidRPr="008D0A00">
        <w:rPr>
          <w:rFonts w:cs="Times New Roman"/>
          <w:b/>
          <w:bCs/>
        </w:rPr>
        <w:t>6</w:t>
      </w:r>
      <w:r w:rsidRPr="008D0A00">
        <w:rPr>
          <w:rFonts w:cs="Times New Roman"/>
          <w:b/>
          <w:bCs/>
        </w:rPr>
        <w:noBreakHyphen/>
      </w:r>
      <w:r w:rsidR="005F576A" w:rsidRPr="008D0A00">
        <w:rPr>
          <w:rFonts w:cs="Times New Roman"/>
          <w:b/>
          <w:bCs/>
        </w:rPr>
        <w:t>680.</w:t>
      </w:r>
      <w:r w:rsidR="005F576A" w:rsidRPr="008D0A00">
        <w:rPr>
          <w:rFonts w:cs="Times New Roman"/>
        </w:rPr>
        <w:t xml:space="preserve"> </w:t>
      </w:r>
      <w:r w:rsidR="005F576A" w:rsidRPr="008D0A00">
        <w:rPr>
          <w:rFonts w:cs="Times New Roman"/>
          <w:bCs/>
        </w:rPr>
        <w:t>Omitted</w:t>
      </w:r>
      <w:r w:rsidR="005F576A" w:rsidRPr="008D0A00">
        <w:rPr>
          <w:rFonts w:cs="Times New Roman"/>
        </w:rPr>
        <w:t xml:space="preserve"> by 2006 Act No. 233, </w:t>
      </w:r>
      <w:r w:rsidRPr="008D0A00">
        <w:rPr>
          <w:rFonts w:cs="Times New Roman"/>
        </w:rPr>
        <w:t xml:space="preserve">Section </w:t>
      </w:r>
      <w:r w:rsidR="005F576A" w:rsidRPr="008D0A00">
        <w:rPr>
          <w:rFonts w:cs="Times New Roman"/>
        </w:rPr>
        <w:t xml:space="preserve">1, eff February 21, 2006. </w:t>
      </w:r>
    </w:p>
    <w:p w:rsidR="009F3D9E" w:rsidRDefault="009F3D9E"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F576A" w:rsidRPr="008D0A00">
        <w:rPr>
          <w:rFonts w:cs="Times New Roman"/>
        </w:rPr>
        <w:t>6.</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0A00">
        <w:rPr>
          <w:rFonts w:cs="Times New Roman"/>
        </w:rPr>
        <w:t xml:space="preserve"> TRUSTS AND MEDICAID ELIGIBILITY</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710.</w:t>
      </w:r>
      <w:r w:rsidR="005F576A" w:rsidRPr="008D0A00">
        <w:rPr>
          <w:rFonts w:cs="Times New Roman"/>
        </w:rPr>
        <w:t xml:space="preserve"> Treating application of person deemed ineligible because of Medicaid qualifying trust as undue hardship case.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If an applicant for Medicaid for nursing home care would be ineligible because a trust established for the applicant was deemed a Medicaid qualifying trust or resources in the trust were deemed an improper transfer of resources, the person</w:t>
      </w:r>
      <w:r w:rsidR="008D0A00" w:rsidRPr="008D0A00">
        <w:rPr>
          <w:rFonts w:cs="Times New Roman"/>
        </w:rPr>
        <w:t>’</w:t>
      </w:r>
      <w:r w:rsidRPr="008D0A00">
        <w:rPr>
          <w:rFonts w:cs="Times New Roman"/>
        </w:rPr>
        <w:t>s application must be treated as a case of undue hardship under federal law if all of the criteria in Section 44</w:t>
      </w:r>
      <w:r w:rsidR="008D0A00" w:rsidRPr="008D0A00">
        <w:rPr>
          <w:rFonts w:cs="Times New Roman"/>
        </w:rPr>
        <w:noBreakHyphen/>
      </w:r>
      <w:r w:rsidRPr="008D0A00">
        <w:rPr>
          <w:rFonts w:cs="Times New Roman"/>
        </w:rPr>
        <w:t>6</w:t>
      </w:r>
      <w:r w:rsidR="008D0A00" w:rsidRPr="008D0A00">
        <w:rPr>
          <w:rFonts w:cs="Times New Roman"/>
        </w:rPr>
        <w:noBreakHyphen/>
      </w:r>
      <w:r w:rsidRPr="008D0A00">
        <w:rPr>
          <w:rFonts w:cs="Times New Roman"/>
        </w:rPr>
        <w:t xml:space="preserve">720 are met.  For the purposes of this section, </w:t>
      </w:r>
      <w:r w:rsidR="008D0A00" w:rsidRPr="008D0A00">
        <w:rPr>
          <w:rFonts w:cs="Times New Roman"/>
        </w:rPr>
        <w:t>‘</w:t>
      </w:r>
      <w:r w:rsidRPr="008D0A00">
        <w:rPr>
          <w:rFonts w:cs="Times New Roman"/>
        </w:rPr>
        <w:t>Medicaid qualifying trust</w:t>
      </w:r>
      <w:r w:rsidR="008D0A00" w:rsidRPr="008D0A00">
        <w:rPr>
          <w:rFonts w:cs="Times New Roman"/>
        </w:rPr>
        <w:t>’</w:t>
      </w:r>
      <w:r w:rsidRPr="008D0A00">
        <w:rPr>
          <w:rFonts w:cs="Times New Roman"/>
        </w:rPr>
        <w:t xml:space="preserve"> has the same meaning as set forth in 42 U.S.C. Section 1396a(k).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720.</w:t>
      </w:r>
      <w:r w:rsidR="005F576A" w:rsidRPr="008D0A00">
        <w:rPr>
          <w:rFonts w:cs="Times New Roman"/>
        </w:rPr>
        <w:t xml:space="preserve"> Requirements for qualifying for undue hardship waiver.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To be considered for a waiver due to undue hardship, the applicant must meet all other applicable eligibility criteria for assistance.  If the federal </w:t>
      </w:r>
      <w:r w:rsidR="008D0A00" w:rsidRPr="008D0A00">
        <w:rPr>
          <w:rFonts w:cs="Times New Roman"/>
        </w:rPr>
        <w:t>“</w:t>
      </w:r>
      <w:r w:rsidRPr="008D0A00">
        <w:rPr>
          <w:rFonts w:cs="Times New Roman"/>
        </w:rPr>
        <w:t>transfer of resources</w:t>
      </w:r>
      <w:r w:rsidR="008D0A00" w:rsidRPr="008D0A00">
        <w:rPr>
          <w:rFonts w:cs="Times New Roman"/>
        </w:rPr>
        <w:t>”</w:t>
      </w:r>
      <w:r w:rsidRPr="008D0A00">
        <w:rPr>
          <w:rFonts w:cs="Times New Roman"/>
        </w:rPr>
        <w:t xml:space="preserve">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(B) The trust established for the applicant must meet the following criteria: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(1) the applicant</w:t>
      </w:r>
      <w:r w:rsidR="008D0A00" w:rsidRPr="008D0A00">
        <w:rPr>
          <w:rFonts w:cs="Times New Roman"/>
        </w:rPr>
        <w:t>’</w:t>
      </w:r>
      <w:r w:rsidRPr="008D0A00">
        <w:rPr>
          <w:rFonts w:cs="Times New Roman"/>
        </w:rPr>
        <w:t xml:space="preserve">s monthly gross income from all sources, without reference to the trust, exceeds the income eligibility standard for Medicaid then in effect but is less than the average private pay rate for nursing home care for the State;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the property used to fund the trust is limited to monthly unearned income owned by the applicant, including any pension payment;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the applicant and the state Medicaid program are the sole beneficiaries of the trust;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(4) the entire income and corpus of the trust, or as much as may be distributed each month without violating federal requirements for federal financial participation, must be distributed each month for expenses related to the applicant</w:t>
      </w:r>
      <w:r w:rsidR="008D0A00" w:rsidRPr="008D0A00">
        <w:rPr>
          <w:rFonts w:cs="Times New Roman"/>
        </w:rPr>
        <w:t>’</w:t>
      </w:r>
      <w:r w:rsidRPr="008D0A00">
        <w:rPr>
          <w:rFonts w:cs="Times New Roman"/>
        </w:rPr>
        <w:t xml:space="preserve">s nursing home care that are approved under the Medicaid program, except that: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an amount reasonably necessary to maintain the existence of the trust, as approved by the Medicaid program, may be retained in the trust;  and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(b) deductions may be distributed from the trust to the same extent deductions from the income of a nursing home resident who is not a trust beneficiary are allowed under the Medicaid program, which shall include: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(i) monthly personal needs allowance;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(ii) payments to the beneficiary</w:t>
      </w:r>
      <w:r w:rsidR="008D0A00" w:rsidRPr="008D0A00">
        <w:rPr>
          <w:rFonts w:cs="Times New Roman"/>
        </w:rPr>
        <w:t>’</w:t>
      </w:r>
      <w:r w:rsidRPr="008D0A00">
        <w:rPr>
          <w:rFonts w:cs="Times New Roman"/>
        </w:rPr>
        <w:t xml:space="preserve">s community spouse or dependent family members as provided and in accordance with state and federal law;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(iii) specified health insurance costs and special medical services provided under Title XIX of the federal </w:t>
      </w:r>
      <w:r w:rsidR="008D0A00" w:rsidRPr="008D0A00">
        <w:rPr>
          <w:rFonts w:cs="Times New Roman"/>
        </w:rPr>
        <w:t>“</w:t>
      </w:r>
      <w:r w:rsidRPr="008D0A00">
        <w:rPr>
          <w:rFonts w:cs="Times New Roman"/>
        </w:rPr>
        <w:t>Social Security Act</w:t>
      </w:r>
      <w:r w:rsidR="008D0A00" w:rsidRPr="008D0A00">
        <w:rPr>
          <w:rFonts w:cs="Times New Roman"/>
        </w:rPr>
        <w:t>”</w:t>
      </w:r>
      <w:r w:rsidRPr="008D0A00">
        <w:rPr>
          <w:rFonts w:cs="Times New Roman"/>
        </w:rPr>
        <w:t xml:space="preserve">, 42 U.S.C. Section 1396a(r), as amended;  and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(iv) other deductions provided in regulations of the State Health and Human Services Finance Commission;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(5) upon the death of the beneficiary, a remainder interest in the corpus of the trust passes to the State Health and Human Services Finance Commission.  The commission shall remit the state share of the trust to the general fund;  and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(6) the trust is not subject to modification by the beneficiary or the trustee without the approval of the state Medicaid program.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725.</w:t>
      </w:r>
      <w:r w:rsidR="005F576A" w:rsidRPr="008D0A00">
        <w:rPr>
          <w:rFonts w:cs="Times New Roman"/>
        </w:rPr>
        <w:t xml:space="preserve"> Promissory notes received by Medicaid applicant or recipient.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w:t>
      </w:r>
      <w:r w:rsidR="008D0A00" w:rsidRPr="008D0A00">
        <w:rPr>
          <w:rFonts w:cs="Times New Roman"/>
        </w:rPr>
        <w:noBreakHyphen/>
      </w:r>
      <w:r w:rsidRPr="008D0A00">
        <w:rPr>
          <w:rFonts w:cs="Times New Roman"/>
        </w:rPr>
        <w:t xml:space="preserve">canceling clauses.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730.</w:t>
      </w:r>
      <w:r w:rsidR="005F576A" w:rsidRPr="008D0A00">
        <w:rPr>
          <w:rFonts w:cs="Times New Roman"/>
        </w:rPr>
        <w:t xml:space="preserve"> Promulgation of regulations to implement article and comply with federal law;  amendment of state Medicaid plan consistent with article.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The State Health and Human Services Finance Commission shall promulgate regulations as are necessary for the implementation of this article and as are necessary to comply with federal law.  In addition, the commission shall amend the state Medicaid plan in a manner that is consistent with this article.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F576A" w:rsidRPr="008D0A00">
        <w:rPr>
          <w:rFonts w:cs="Times New Roman"/>
        </w:rPr>
        <w:t>7.</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0A00">
        <w:rPr>
          <w:rFonts w:cs="Times New Roman"/>
        </w:rPr>
        <w:t xml:space="preserve"> RECOGNITION AND DESIGNATION OF FEDERALLY QUALIFIED HEALTH CENTERS, RURAL HEALTH CLINICS, AND RURAL HOSPITALS</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910.</w:t>
      </w:r>
      <w:r w:rsidR="005F576A" w:rsidRPr="008D0A00">
        <w:rPr>
          <w:rFonts w:cs="Times New Roman"/>
        </w:rPr>
        <w:t xml:space="preserve"> Health facilities recognized and designated as providers for underserved patients;  when hospital in urban area considered </w:t>
      </w:r>
      <w:r w:rsidRPr="008D0A00">
        <w:rPr>
          <w:rFonts w:cs="Times New Roman"/>
        </w:rPr>
        <w:t>“</w:t>
      </w:r>
      <w:r w:rsidR="005F576A" w:rsidRPr="008D0A00">
        <w:rPr>
          <w:rFonts w:cs="Times New Roman"/>
        </w:rPr>
        <w:t>rural.</w:t>
      </w:r>
      <w:r w:rsidRPr="008D0A00">
        <w:rPr>
          <w:rFonts w:cs="Times New Roman"/>
        </w:rPr>
        <w:t>”</w:t>
      </w:r>
      <w:r w:rsidR="005F576A" w:rsidRPr="008D0A00">
        <w:rPr>
          <w:rFonts w:cs="Times New Roman"/>
        </w:rPr>
        <w:t xml:space="preserve">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(A) Federally Qualified Health Centers (FQHC</w:t>
      </w:r>
      <w:r w:rsidR="008D0A00" w:rsidRPr="008D0A00">
        <w:rPr>
          <w:rFonts w:cs="Times New Roman"/>
        </w:rPr>
        <w:t>’</w:t>
      </w:r>
      <w:r w:rsidRPr="008D0A00">
        <w:rPr>
          <w:rFonts w:cs="Times New Roman"/>
        </w:rPr>
        <w:t>s), Rural Health Clinics (RHC</w:t>
      </w:r>
      <w:r w:rsidR="008D0A00" w:rsidRPr="008D0A00">
        <w:rPr>
          <w:rFonts w:cs="Times New Roman"/>
        </w:rPr>
        <w:t>’</w:t>
      </w:r>
      <w:r w:rsidRPr="008D0A00">
        <w:rPr>
          <w:rFonts w:cs="Times New Roman"/>
        </w:rPr>
        <w:t>s), and Rural Hospitals are recognized and designated as essential community providers for underserved patients which include Medicaid and Medicare recipients, the underinsured, and the uninsured.  These populations require more extensive services by community</w:t>
      </w:r>
      <w:r w:rsidR="008D0A00" w:rsidRPr="008D0A00">
        <w:rPr>
          <w:rFonts w:cs="Times New Roman"/>
        </w:rPr>
        <w:noBreakHyphen/>
      </w:r>
      <w:r w:rsidRPr="008D0A00">
        <w:rPr>
          <w:rFonts w:cs="Times New Roman"/>
        </w:rPr>
        <w:t>based providers, and the FQHC</w:t>
      </w:r>
      <w:r w:rsidR="008D0A00" w:rsidRPr="008D0A00">
        <w:rPr>
          <w:rFonts w:cs="Times New Roman"/>
        </w:rPr>
        <w:t>’</w:t>
      </w:r>
      <w:r w:rsidRPr="008D0A00">
        <w:rPr>
          <w:rFonts w:cs="Times New Roman"/>
        </w:rPr>
        <w:t>s, RHC</w:t>
      </w:r>
      <w:r w:rsidR="008D0A00" w:rsidRPr="008D0A00">
        <w:rPr>
          <w:rFonts w:cs="Times New Roman"/>
        </w:rPr>
        <w:t>’</w:t>
      </w:r>
      <w:r w:rsidRPr="008D0A00">
        <w:rPr>
          <w:rFonts w:cs="Times New Roman"/>
        </w:rPr>
        <w:t>s, and Rural Hospitals have extensive experience and knowledge in providing quality, cost</w:t>
      </w:r>
      <w:r w:rsidR="008D0A00" w:rsidRPr="008D0A00">
        <w:rPr>
          <w:rFonts w:cs="Times New Roman"/>
        </w:rPr>
        <w:noBreakHyphen/>
      </w:r>
      <w:r w:rsidRPr="008D0A00">
        <w:rPr>
          <w:rFonts w:cs="Times New Roman"/>
        </w:rPr>
        <w:t>effective care for these populations.  The State shall include these essential community providers as contracted entities in any formulation of the state health care system.  The inclusion of FQHC</w:t>
      </w:r>
      <w:r w:rsidR="008D0A00" w:rsidRPr="008D0A00">
        <w:rPr>
          <w:rFonts w:cs="Times New Roman"/>
        </w:rPr>
        <w:t>’</w:t>
      </w:r>
      <w:r w:rsidRPr="008D0A00">
        <w:rPr>
          <w:rFonts w:cs="Times New Roman"/>
        </w:rPr>
        <w:t>s, RHC</w:t>
      </w:r>
      <w:r w:rsidR="008D0A00" w:rsidRPr="008D0A00">
        <w:rPr>
          <w:rFonts w:cs="Times New Roman"/>
        </w:rPr>
        <w:t>’</w:t>
      </w:r>
      <w:r w:rsidRPr="008D0A00">
        <w:rPr>
          <w:rFonts w:cs="Times New Roman"/>
        </w:rPr>
        <w:t>s, and Rural Hospitals as contracted entities in the state health care system recognizes the importance of these providers to South Carolina and assures that the reimbursement to these essential community providers will be funded through cost</w:t>
      </w:r>
      <w:r w:rsidR="008D0A00" w:rsidRPr="008D0A00">
        <w:rPr>
          <w:rFonts w:cs="Times New Roman"/>
        </w:rPr>
        <w:noBreakHyphen/>
      </w:r>
      <w:r w:rsidRPr="008D0A00">
        <w:rPr>
          <w:rFonts w:cs="Times New Roman"/>
        </w:rPr>
        <w:t xml:space="preserve">based reimbursement or a capitated fee based on reasonable costs.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(B) A hospital located in an urban area (MSA County), can be considered </w:t>
      </w:r>
      <w:r w:rsidR="008D0A00" w:rsidRPr="008D0A00">
        <w:rPr>
          <w:rFonts w:cs="Times New Roman"/>
        </w:rPr>
        <w:t>“</w:t>
      </w:r>
      <w:r w:rsidRPr="008D0A00">
        <w:rPr>
          <w:rFonts w:cs="Times New Roman"/>
        </w:rPr>
        <w:t>rural</w:t>
      </w:r>
      <w:r w:rsidR="008D0A00" w:rsidRPr="008D0A00">
        <w:rPr>
          <w:rFonts w:cs="Times New Roman"/>
        </w:rPr>
        <w:t>”</w:t>
      </w:r>
      <w:r w:rsidRPr="008D0A00">
        <w:rPr>
          <w:rFonts w:cs="Times New Roman"/>
        </w:rPr>
        <w:t xml:space="preserve"> for the purposes of the Medicare Rural Hospital Flexibility Program if it meets the following criteria: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(1) enrolled as both a Medicaid and Medicare provider and accepts assignment for all Medicaid and Medicare patients;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provides emergency health care services to indigent patients;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(3) maintains a twenty</w:t>
      </w:r>
      <w:r w:rsidR="008D0A00" w:rsidRPr="008D0A00">
        <w:rPr>
          <w:rFonts w:cs="Times New Roman"/>
        </w:rPr>
        <w:noBreakHyphen/>
      </w:r>
      <w:r w:rsidRPr="008D0A00">
        <w:rPr>
          <w:rFonts w:cs="Times New Roman"/>
        </w:rPr>
        <w:t xml:space="preserve">four hour emergency room;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(4) staffs fifty or less acute care beds;  and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(5) located in a county with twenty</w:t>
      </w:r>
      <w:r w:rsidR="008D0A00" w:rsidRPr="008D0A00">
        <w:rPr>
          <w:rFonts w:cs="Times New Roman"/>
        </w:rPr>
        <w:noBreakHyphen/>
      </w:r>
      <w:r w:rsidRPr="008D0A00">
        <w:rPr>
          <w:rFonts w:cs="Times New Roman"/>
        </w:rPr>
        <w:t xml:space="preserve">five percent or more rural residents, as defined by the most recent United States decennial census.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F576A" w:rsidRPr="008D0A00">
        <w:rPr>
          <w:rFonts w:cs="Times New Roman"/>
        </w:rPr>
        <w:t>8.</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0A00">
        <w:rPr>
          <w:rFonts w:cs="Times New Roman"/>
        </w:rPr>
        <w:t xml:space="preserve"> MEDICAID PHARMACY AND THERAPEUTICS COMMITTEE</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1010.</w:t>
      </w:r>
      <w:r w:rsidR="005F576A" w:rsidRPr="008D0A00">
        <w:rPr>
          <w:rFonts w:cs="Times New Roman"/>
        </w:rPr>
        <w:t xml:space="preserve"> Pharmacy and Therapeutics Committee established;  membership.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There is created within the Department of Health and Human Services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1020.</w:t>
      </w:r>
      <w:r w:rsidR="005F576A" w:rsidRPr="008D0A00">
        <w:rPr>
          <w:rFonts w:cs="Times New Roman"/>
        </w:rPr>
        <w:t xml:space="preserve"> Adoption of bylaws;  election of chairman and vice chairman;  compensation;  meetings;  public comment on clinical and patient care data from Medicaid providers.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w:t>
      </w:r>
      <w:r w:rsidR="008D0A00" w:rsidRPr="008D0A00">
        <w:rPr>
          <w:rFonts w:cs="Times New Roman"/>
        </w:rPr>
        <w:t>’</w:t>
      </w:r>
      <w:r w:rsidRPr="008D0A00">
        <w:rPr>
          <w:rFonts w:cs="Times New Roman"/>
        </w:rPr>
        <w:t>s or the director</w:t>
      </w:r>
      <w:r w:rsidR="008D0A00" w:rsidRPr="008D0A00">
        <w:rPr>
          <w:rFonts w:cs="Times New Roman"/>
        </w:rPr>
        <w:t>’</w:t>
      </w:r>
      <w:r w:rsidRPr="008D0A00">
        <w:rPr>
          <w:rFonts w:cs="Times New Roman"/>
        </w:rPr>
        <w:t>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w:t>
      </w:r>
      <w:r w:rsidR="008D0A00" w:rsidRPr="008D0A00">
        <w:rPr>
          <w:rFonts w:cs="Times New Roman"/>
        </w:rPr>
        <w:noBreakHyphen/>
      </w:r>
      <w:r w:rsidRPr="008D0A00">
        <w:rPr>
          <w:rFonts w:cs="Times New Roman"/>
        </w:rPr>
        <w:t>4</w:t>
      </w:r>
      <w:r w:rsidR="008D0A00" w:rsidRPr="008D0A00">
        <w:rPr>
          <w:rFonts w:cs="Times New Roman"/>
        </w:rPr>
        <w:noBreakHyphen/>
      </w:r>
      <w:r w:rsidRPr="008D0A00">
        <w:rPr>
          <w:rFonts w:cs="Times New Roman"/>
        </w:rPr>
        <w:t xml:space="preserve">40(a)(1) and relevant federal law must not be publicly disclosed.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1030.</w:t>
      </w:r>
      <w:r w:rsidR="005F576A" w:rsidRPr="008D0A00">
        <w:rPr>
          <w:rFonts w:cs="Times New Roman"/>
        </w:rPr>
        <w:t xml:space="preserve"> Recommendation of therapeutic classes of drugs to be included on preferred drug list.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w:t>
      </w:r>
      <w:r w:rsidR="008D0A00" w:rsidRPr="008D0A00">
        <w:rPr>
          <w:rFonts w:cs="Times New Roman"/>
        </w:rPr>
        <w:noBreakHyphen/>
      </w:r>
      <w:r w:rsidRPr="008D0A00">
        <w:rPr>
          <w:rFonts w:cs="Times New Roman"/>
        </w:rPr>
        <w:t xml:space="preserve">reviewed medical literature, randomized clinical trials, pharmacoeconomic studies, and outcomes research data.  The committee also shall recommend prior authorization criteria for nonpreferred drugs in the recommended therapeutic classes.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1040.</w:t>
      </w:r>
      <w:r w:rsidR="005F576A" w:rsidRPr="008D0A00">
        <w:rPr>
          <w:rFonts w:cs="Times New Roman"/>
        </w:rPr>
        <w:t xml:space="preserve"> Preferred drug list program;  procedures to be included.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Any preferred drug list program implemented by the department must include: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(1) procedures to ensure that a request for prior authorization that has no material defect or impropriety can be processed within twenty</w:t>
      </w:r>
      <w:r w:rsidR="008D0A00" w:rsidRPr="008D0A00">
        <w:rPr>
          <w:rFonts w:cs="Times New Roman"/>
        </w:rPr>
        <w:noBreakHyphen/>
      </w:r>
      <w:r w:rsidRPr="008D0A00">
        <w:rPr>
          <w:rFonts w:cs="Times New Roman"/>
        </w:rPr>
        <w:t xml:space="preserve">four hours of receipt;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(2) procedures to allow the prescribing physician to request and receive notice of any delays or negative decision in regard to a prior authorization;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(3) procedures to allow the prescribing physician to request and receive a second review of any denial of a prior authorization request;  and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(4) procedures to allow a pharmacist to dispense an emergency, seventy</w:t>
      </w:r>
      <w:r w:rsidR="008D0A00" w:rsidRPr="008D0A00">
        <w:rPr>
          <w:rFonts w:cs="Times New Roman"/>
        </w:rPr>
        <w:noBreakHyphen/>
      </w:r>
      <w:r w:rsidRPr="008D0A00">
        <w:rPr>
          <w:rFonts w:cs="Times New Roman"/>
        </w:rPr>
        <w:t xml:space="preserve">two hour supply of a drug requiring prior authorization without prior authorization if the pharmacist: </w:t>
      </w:r>
    </w:p>
    <w:p w:rsidR="005F576A"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 xml:space="preserve">(a) has made a reasonable attempt to contact the physician and request that the prescribing physician secure prior authorization;  and </w:t>
      </w:r>
    </w:p>
    <w:p w:rsidR="008D0A00" w:rsidRPr="008D0A00"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(b) reasonably believes that refusing to dispense a seventy</w:t>
      </w:r>
      <w:r w:rsidR="008D0A00" w:rsidRPr="008D0A00">
        <w:rPr>
          <w:rFonts w:cs="Times New Roman"/>
        </w:rPr>
        <w:noBreakHyphen/>
      </w:r>
      <w:r w:rsidRPr="008D0A00">
        <w:rPr>
          <w:rFonts w:cs="Times New Roman"/>
        </w:rPr>
        <w:t>two</w:t>
      </w:r>
      <w:r w:rsidR="008D0A00" w:rsidRPr="008D0A00">
        <w:rPr>
          <w:rFonts w:cs="Times New Roman"/>
        </w:rPr>
        <w:noBreakHyphen/>
      </w:r>
      <w:r w:rsidRPr="008D0A00">
        <w:rPr>
          <w:rFonts w:cs="Times New Roman"/>
        </w:rPr>
        <w:t xml:space="preserve">hour supply would unduly burden the Medicaid recipient and produce undesirable health consequences. </w:t>
      </w:r>
    </w:p>
    <w:p w:rsidR="008D0A00" w:rsidRP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b/>
        </w:rPr>
        <w:t xml:space="preserve">SECTION </w:t>
      </w:r>
      <w:r w:rsidR="005F576A" w:rsidRPr="008D0A00">
        <w:rPr>
          <w:rFonts w:cs="Times New Roman"/>
          <w:b/>
        </w:rPr>
        <w:t>44</w:t>
      </w:r>
      <w:r w:rsidRPr="008D0A00">
        <w:rPr>
          <w:rFonts w:cs="Times New Roman"/>
          <w:b/>
        </w:rPr>
        <w:noBreakHyphen/>
      </w:r>
      <w:r w:rsidR="005F576A" w:rsidRPr="008D0A00">
        <w:rPr>
          <w:rFonts w:cs="Times New Roman"/>
          <w:b/>
        </w:rPr>
        <w:t>6</w:t>
      </w:r>
      <w:r w:rsidRPr="008D0A00">
        <w:rPr>
          <w:rFonts w:cs="Times New Roman"/>
          <w:b/>
        </w:rPr>
        <w:noBreakHyphen/>
      </w:r>
      <w:r w:rsidR="005F576A" w:rsidRPr="008D0A00">
        <w:rPr>
          <w:rFonts w:cs="Times New Roman"/>
          <w:b/>
        </w:rPr>
        <w:t>1050.</w:t>
      </w:r>
      <w:r w:rsidR="005F576A" w:rsidRPr="008D0A00">
        <w:rPr>
          <w:rFonts w:cs="Times New Roman"/>
        </w:rPr>
        <w:t xml:space="preserve"> Prior authorization for drug;  refills; appeals. </w:t>
      </w:r>
    </w:p>
    <w:p w:rsidR="008D0A00" w:rsidRDefault="008D0A00"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3D9E" w:rsidRDefault="005F576A"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0A00">
        <w:rPr>
          <w:rFonts w:cs="Times New Roman"/>
        </w:rPr>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w:t>
      </w:r>
      <w:r w:rsidR="008D0A00" w:rsidRPr="008D0A00">
        <w:rPr>
          <w:rFonts w:cs="Times New Roman"/>
        </w:rPr>
        <w:t>’</w:t>
      </w:r>
      <w:r w:rsidRPr="008D0A00">
        <w:rPr>
          <w:rFonts w:cs="Times New Roman"/>
        </w:rPr>
        <w:t xml:space="preserve">s appeals process. </w:t>
      </w:r>
    </w:p>
    <w:p w:rsidR="009F3D9E" w:rsidRDefault="009F3D9E"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D0A00" w:rsidRDefault="00184435" w:rsidP="008D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D0A00" w:rsidSect="008D0A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A00" w:rsidRDefault="008D0A00" w:rsidP="008D0A00">
      <w:r>
        <w:separator/>
      </w:r>
    </w:p>
  </w:endnote>
  <w:endnote w:type="continuationSeparator" w:id="0">
    <w:p w:rsidR="008D0A00" w:rsidRDefault="008D0A00" w:rsidP="008D0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00" w:rsidRPr="008D0A00" w:rsidRDefault="008D0A00" w:rsidP="008D0A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00" w:rsidRPr="008D0A00" w:rsidRDefault="008D0A00" w:rsidP="008D0A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00" w:rsidRPr="008D0A00" w:rsidRDefault="008D0A00" w:rsidP="008D0A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A00" w:rsidRDefault="008D0A00" w:rsidP="008D0A00">
      <w:r>
        <w:separator/>
      </w:r>
    </w:p>
  </w:footnote>
  <w:footnote w:type="continuationSeparator" w:id="0">
    <w:p w:rsidR="008D0A00" w:rsidRDefault="008D0A00" w:rsidP="008D0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00" w:rsidRPr="008D0A00" w:rsidRDefault="008D0A00" w:rsidP="008D0A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00" w:rsidRPr="008D0A00" w:rsidRDefault="008D0A00" w:rsidP="008D0A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00" w:rsidRPr="008D0A00" w:rsidRDefault="008D0A00" w:rsidP="008D0A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F576A"/>
    <w:rsid w:val="000320B1"/>
    <w:rsid w:val="000B3C22"/>
    <w:rsid w:val="001763C2"/>
    <w:rsid w:val="00184435"/>
    <w:rsid w:val="00224B6B"/>
    <w:rsid w:val="00247C2E"/>
    <w:rsid w:val="005F576A"/>
    <w:rsid w:val="005F696F"/>
    <w:rsid w:val="00817EA2"/>
    <w:rsid w:val="008D0A00"/>
    <w:rsid w:val="00902654"/>
    <w:rsid w:val="009F3D9E"/>
    <w:rsid w:val="00C43F44"/>
    <w:rsid w:val="00C47A3F"/>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0A00"/>
    <w:rPr>
      <w:rFonts w:ascii="Tahoma" w:hAnsi="Tahoma" w:cs="Tahoma"/>
      <w:sz w:val="16"/>
      <w:szCs w:val="16"/>
    </w:rPr>
  </w:style>
  <w:style w:type="character" w:customStyle="1" w:styleId="BalloonTextChar">
    <w:name w:val="Balloon Text Char"/>
    <w:basedOn w:val="DefaultParagraphFont"/>
    <w:link w:val="BalloonText"/>
    <w:uiPriority w:val="99"/>
    <w:semiHidden/>
    <w:rsid w:val="008D0A00"/>
    <w:rPr>
      <w:rFonts w:ascii="Tahoma" w:hAnsi="Tahoma" w:cs="Tahoma"/>
      <w:sz w:val="16"/>
      <w:szCs w:val="16"/>
    </w:rPr>
  </w:style>
  <w:style w:type="paragraph" w:styleId="Header">
    <w:name w:val="header"/>
    <w:basedOn w:val="Normal"/>
    <w:link w:val="HeaderChar"/>
    <w:uiPriority w:val="99"/>
    <w:semiHidden/>
    <w:unhideWhenUsed/>
    <w:rsid w:val="008D0A00"/>
    <w:pPr>
      <w:tabs>
        <w:tab w:val="center" w:pos="4680"/>
        <w:tab w:val="right" w:pos="9360"/>
      </w:tabs>
    </w:pPr>
  </w:style>
  <w:style w:type="character" w:customStyle="1" w:styleId="HeaderChar">
    <w:name w:val="Header Char"/>
    <w:basedOn w:val="DefaultParagraphFont"/>
    <w:link w:val="Header"/>
    <w:uiPriority w:val="99"/>
    <w:semiHidden/>
    <w:rsid w:val="008D0A00"/>
  </w:style>
  <w:style w:type="paragraph" w:styleId="Footer">
    <w:name w:val="footer"/>
    <w:basedOn w:val="Normal"/>
    <w:link w:val="FooterChar"/>
    <w:uiPriority w:val="99"/>
    <w:semiHidden/>
    <w:unhideWhenUsed/>
    <w:rsid w:val="008D0A00"/>
    <w:pPr>
      <w:tabs>
        <w:tab w:val="center" w:pos="4680"/>
        <w:tab w:val="right" w:pos="9360"/>
      </w:tabs>
    </w:pPr>
  </w:style>
  <w:style w:type="character" w:customStyle="1" w:styleId="FooterChar">
    <w:name w:val="Footer Char"/>
    <w:basedOn w:val="DefaultParagraphFont"/>
    <w:link w:val="Footer"/>
    <w:uiPriority w:val="99"/>
    <w:semiHidden/>
    <w:rsid w:val="008D0A00"/>
  </w:style>
  <w:style w:type="character" w:styleId="Hyperlink">
    <w:name w:val="Hyperlink"/>
    <w:basedOn w:val="DefaultParagraphFont"/>
    <w:semiHidden/>
    <w:rsid w:val="009F3D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9075</Words>
  <Characters>51734</Characters>
  <Application>Microsoft Office Word</Application>
  <DocSecurity>0</DocSecurity>
  <Lines>431</Lines>
  <Paragraphs>121</Paragraphs>
  <ScaleCrop>false</ScaleCrop>
  <Company>LPITS</Company>
  <LinksUpToDate>false</LinksUpToDate>
  <CharactersWithSpaces>60688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2011-01-12T18:25:00Z</dcterms:created>
  <dcterms:modified xsi:type="dcterms:W3CDTF">2011-01-14T17:09:00Z</dcterms:modified>
</cp:coreProperties>
</file>