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F9" w:rsidRDefault="00DD58F9">
      <w:pPr>
        <w:jc w:val="center"/>
      </w:pPr>
      <w:r>
        <w:t>DISCLAIMER</w:t>
      </w:r>
    </w:p>
    <w:p w:rsidR="00DD58F9" w:rsidRDefault="00DD58F9"/>
    <w:p w:rsidR="00DD58F9" w:rsidRDefault="00DD58F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D58F9" w:rsidRDefault="00DD58F9"/>
    <w:p w:rsidR="00DD58F9" w:rsidRDefault="00DD58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58F9" w:rsidRDefault="00DD58F9"/>
    <w:p w:rsidR="00DD58F9" w:rsidRDefault="00DD58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58F9" w:rsidRDefault="00DD58F9"/>
    <w:p w:rsidR="00DD58F9" w:rsidRDefault="00DD58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58F9" w:rsidRDefault="00DD58F9"/>
    <w:p w:rsidR="00DD58F9" w:rsidRDefault="00DD58F9">
      <w:pPr>
        <w:rPr>
          <w:rFonts w:cs="Times New Roman"/>
        </w:rPr>
      </w:pPr>
      <w:r>
        <w:rPr>
          <w:rFonts w:cs="Times New Roman"/>
        </w:rPr>
        <w:br w:type="page"/>
      </w:r>
    </w:p>
    <w:p w:rsid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71EA">
        <w:rPr>
          <w:rFonts w:cs="Times New Roman"/>
        </w:rPr>
        <w:t>CHAPTER 23.</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71EA">
        <w:rPr>
          <w:rFonts w:cs="Times New Roman"/>
        </w:rPr>
        <w:t xml:space="preserve"> NOXIOUS WEEDS</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10.</w:t>
      </w:r>
      <w:r w:rsidR="00BB1387" w:rsidRPr="000371EA">
        <w:rPr>
          <w:rFonts w:cs="Times New Roman"/>
        </w:rPr>
        <w:t xml:space="preserve"> Short title.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This chapter may be cited as the </w:t>
      </w:r>
      <w:r w:rsidR="000371EA" w:rsidRPr="000371EA">
        <w:rPr>
          <w:rFonts w:cs="Times New Roman"/>
        </w:rPr>
        <w:t>“</w:t>
      </w:r>
      <w:r w:rsidRPr="000371EA">
        <w:rPr>
          <w:rFonts w:cs="Times New Roman"/>
        </w:rPr>
        <w:t>South Carolina Noxious Weed Act.</w:t>
      </w:r>
      <w:r w:rsidR="000371EA" w:rsidRPr="000371EA">
        <w:rPr>
          <w:rFonts w:cs="Times New Roman"/>
        </w:rPr>
        <w:t>”</w:t>
      </w:r>
      <w:r w:rsidRPr="000371EA">
        <w:rPr>
          <w:rFonts w:cs="Times New Roman"/>
        </w:rPr>
        <w:t xml:space="preserve"> </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20.</w:t>
      </w:r>
      <w:r w:rsidR="00BB1387" w:rsidRPr="000371EA">
        <w:rPr>
          <w:rFonts w:cs="Times New Roman"/>
        </w:rPr>
        <w:t xml:space="preserve"> Definitions.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As used in this chapter: </w:t>
      </w: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(a) </w:t>
      </w:r>
      <w:r w:rsidR="000371EA" w:rsidRPr="000371EA">
        <w:rPr>
          <w:rFonts w:cs="Times New Roman"/>
        </w:rPr>
        <w:t>“</w:t>
      </w:r>
      <w:r w:rsidRPr="000371EA">
        <w:rPr>
          <w:rFonts w:cs="Times New Roman"/>
        </w:rPr>
        <w:t>Commissioner</w:t>
      </w:r>
      <w:r w:rsidR="000371EA" w:rsidRPr="000371EA">
        <w:rPr>
          <w:rFonts w:cs="Times New Roman"/>
        </w:rPr>
        <w:t>”</w:t>
      </w:r>
      <w:r w:rsidRPr="000371EA">
        <w:rPr>
          <w:rFonts w:cs="Times New Roman"/>
        </w:rPr>
        <w:t xml:space="preserve"> means the Commissioner of Agriculture of South Carolina or any other person to whom authority may be delegated to act in his stead. </w:t>
      </w: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(b) </w:t>
      </w:r>
      <w:r w:rsidR="000371EA" w:rsidRPr="000371EA">
        <w:rPr>
          <w:rFonts w:cs="Times New Roman"/>
        </w:rPr>
        <w:t>“</w:t>
      </w:r>
      <w:r w:rsidRPr="000371EA">
        <w:rPr>
          <w:rFonts w:cs="Times New Roman"/>
        </w:rPr>
        <w:t>Authorized inspector</w:t>
      </w:r>
      <w:r w:rsidR="000371EA" w:rsidRPr="000371EA">
        <w:rPr>
          <w:rFonts w:cs="Times New Roman"/>
        </w:rPr>
        <w:t>”</w:t>
      </w:r>
      <w:r w:rsidRPr="000371EA">
        <w:rPr>
          <w:rFonts w:cs="Times New Roman"/>
        </w:rPr>
        <w:t xml:space="preserve"> means an employee of South Carolina Department of Agriculture or an employee of a cooperating agency specifically authorized to enforce the provisions of the Federal Noxious Weed Act. </w:t>
      </w: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(c) </w:t>
      </w:r>
      <w:r w:rsidR="000371EA" w:rsidRPr="000371EA">
        <w:rPr>
          <w:rFonts w:cs="Times New Roman"/>
        </w:rPr>
        <w:t>“</w:t>
      </w:r>
      <w:r w:rsidRPr="000371EA">
        <w:rPr>
          <w:rFonts w:cs="Times New Roman"/>
        </w:rPr>
        <w:t>Noxious weed</w:t>
      </w:r>
      <w:r w:rsidR="000371EA" w:rsidRPr="000371EA">
        <w:rPr>
          <w:rFonts w:cs="Times New Roman"/>
        </w:rPr>
        <w:t>”</w:t>
      </w:r>
      <w:r w:rsidRPr="000371EA">
        <w:rPr>
          <w:rFonts w:cs="Times New Roman"/>
        </w:rPr>
        <w:t xml:space="preserve"> means any living stage of any plant including seed or reproductive parts thereof or parasitic plants or parts thereof which is determined by the Commissioner of Agriculture to be directly or indirectly injurious to public health, crops, livestock, or agriculture including but not limited to waterways and irrigation canals. </w:t>
      </w: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(d) </w:t>
      </w:r>
      <w:r w:rsidR="000371EA" w:rsidRPr="000371EA">
        <w:rPr>
          <w:rFonts w:cs="Times New Roman"/>
        </w:rPr>
        <w:t>“</w:t>
      </w:r>
      <w:r w:rsidRPr="000371EA">
        <w:rPr>
          <w:rFonts w:cs="Times New Roman"/>
        </w:rPr>
        <w:t>Move</w:t>
      </w:r>
      <w:r w:rsidR="000371EA" w:rsidRPr="000371EA">
        <w:rPr>
          <w:rFonts w:cs="Times New Roman"/>
        </w:rPr>
        <w:t>”</w:t>
      </w:r>
      <w:r w:rsidRPr="000371EA">
        <w:rPr>
          <w:rFonts w:cs="Times New Roman"/>
        </w:rPr>
        <w:t xml:space="preserve"> means to ship, offer for shipment, offer for entry, import, receive for transportation or transport by a common carrier or carry, transport, move or allow to be moved by any means. </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30.</w:t>
      </w:r>
      <w:r w:rsidR="00BB1387" w:rsidRPr="000371EA">
        <w:rPr>
          <w:rFonts w:cs="Times New Roman"/>
        </w:rPr>
        <w:t xml:space="preserve"> Commissioner may prevent introduction and dissemination of noxious weeds in State;  remedies of owner of property destroyed or disposed of.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(a) The Commissioner may, when he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he deems appropriate, any noxious weed or any product or article of any character whatsoever or any means of conveyance which he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Commissioner, there is no less drastic action which would be adequate to prevent the introduction or dissemination of noxious weeds. </w:t>
      </w: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(b) The Commissioner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Commissioner deems appropriate.  The Commissioner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 </w:t>
      </w: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(c) The owner of any noxious weed, product, article, or means of conveyance, destroyed or otherwise disposed of by the Commissioner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 </w:t>
      </w: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(d) The Commissioner may promulgate such emergency regulations as he deems necessary to prevent the introduction into or the dissemination within the State of noxious weeds. </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40.</w:t>
      </w:r>
      <w:r w:rsidR="00BB1387" w:rsidRPr="000371EA">
        <w:rPr>
          <w:rFonts w:cs="Times New Roman"/>
        </w:rPr>
        <w:t xml:space="preserve"> Quarantines.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(a) The Commissioner is authorized and directed to quarantine any county, or any portion thereof, when he deems that such quarantine is necessary to prevent the spread of any noxious weed.  Before such quarantine is established, the Commissioner shall give due notice of hearing under such regulations as he may prescribe.  At such hearing, any interested party may appear and be heard, either in person or by attorney. </w:t>
      </w: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(b) The Commissioner is directed to give notice of quarantine or amendments thereto through publication in the county newspaper. </w:t>
      </w:r>
    </w:p>
    <w:p w:rsidR="00BB1387"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Commissioner. </w:t>
      </w: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(d) The Commissioner shall make and promulgate rules and regulations governing the inspection, disinfection, certification, and methods and manner of movement of noxious weeds and any carriers thereof specified in the notice of the quarantine. </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50.</w:t>
      </w:r>
      <w:r w:rsidR="00BB1387" w:rsidRPr="000371EA">
        <w:rPr>
          <w:rFonts w:cs="Times New Roman"/>
        </w:rPr>
        <w:t xml:space="preserve"> Commissioner may detect and prevent spread of noxious weeds.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The Commissioner is authorized to carry out operations or measures necessary to detect, eradicate, suppress, control, or prevent the spread of noxious weeds new to or not heretofore widely prevalent or distributed within and throughout the State.  The Commissioner is authorized to promulgate rules and regulations to accomplish the purposes of this chapter. </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60.</w:t>
      </w:r>
      <w:r w:rsidR="00BB1387" w:rsidRPr="000371EA">
        <w:rPr>
          <w:rFonts w:cs="Times New Roman"/>
        </w:rPr>
        <w:t xml:space="preserve"> Inspections and seizures.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Any authorized inspector shall have authority to stop and inspect without a warrant any person or means of conveyance moving into the State and any noxious weed, and any product or article of any character whatsoever which he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he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South Carolina Department of Agriculture. </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70.</w:t>
      </w:r>
      <w:r w:rsidR="00BB1387" w:rsidRPr="000371EA">
        <w:rPr>
          <w:rFonts w:cs="Times New Roman"/>
        </w:rPr>
        <w:t xml:space="preserve"> Cooperation with other governments and agencies.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Pr="000371EA"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The Commissioner is authorized to cooperate with the federal government, state agencies, farmers</w:t>
      </w:r>
      <w:r w:rsidR="000371EA" w:rsidRPr="000371EA">
        <w:rPr>
          <w:rFonts w:cs="Times New Roman"/>
        </w:rPr>
        <w:t>’</w:t>
      </w:r>
      <w:r w:rsidRPr="000371EA">
        <w:rPr>
          <w:rFonts w:cs="Times New Roman"/>
        </w:rPr>
        <w:t xml:space="preserve"> organizations, other groups, and individuals in the conduction of those operations necessary to accomplish the purposes of this chapter.  The Commissioner is further authorized to cooperate with the governments of other states in carrying out necessary surveys, control operations, or quarantine measures, deemed necessary to eradicate, suppress, control, or retard the spread of noxious weeds, whenever the Commissioner determines that such cooperation with the officials in other states is necessary or desirable to protect the interests of this State. </w:t>
      </w:r>
    </w:p>
    <w:p w:rsidR="000371EA" w:rsidRP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b/>
        </w:rPr>
        <w:t xml:space="preserve">SECTION </w:t>
      </w:r>
      <w:r w:rsidR="00BB1387" w:rsidRPr="000371EA">
        <w:rPr>
          <w:rFonts w:cs="Times New Roman"/>
          <w:b/>
        </w:rPr>
        <w:t>46</w:t>
      </w:r>
      <w:r w:rsidRPr="000371EA">
        <w:rPr>
          <w:rFonts w:cs="Times New Roman"/>
          <w:b/>
        </w:rPr>
        <w:noBreakHyphen/>
      </w:r>
      <w:r w:rsidR="00BB1387" w:rsidRPr="000371EA">
        <w:rPr>
          <w:rFonts w:cs="Times New Roman"/>
          <w:b/>
        </w:rPr>
        <w:t>23</w:t>
      </w:r>
      <w:r w:rsidRPr="000371EA">
        <w:rPr>
          <w:rFonts w:cs="Times New Roman"/>
          <w:b/>
        </w:rPr>
        <w:noBreakHyphen/>
      </w:r>
      <w:r w:rsidR="00BB1387" w:rsidRPr="000371EA">
        <w:rPr>
          <w:rFonts w:cs="Times New Roman"/>
          <w:b/>
        </w:rPr>
        <w:t>80.</w:t>
      </w:r>
      <w:r w:rsidR="00BB1387" w:rsidRPr="000371EA">
        <w:rPr>
          <w:rFonts w:cs="Times New Roman"/>
        </w:rPr>
        <w:t xml:space="preserve"> Penalty. </w:t>
      </w:r>
    </w:p>
    <w:p w:rsidR="000371EA" w:rsidRDefault="000371EA"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8F9" w:rsidRDefault="00BB1387"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71EA">
        <w:rPr>
          <w:rFonts w:cs="Times New Roman"/>
        </w:rPr>
        <w:t xml:space="preserve">Any person who violates any provision of this chapter, or any regulation promulgated thereunder, shall be deemed guilty of a misdemeanor and upon conviction shall be punished by a fine not exceeding five hundred dollars, or by imprisonment not exceeding one year, or both. </w:t>
      </w:r>
    </w:p>
    <w:p w:rsidR="00DD58F9" w:rsidRDefault="00DD58F9"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71EA" w:rsidRDefault="00184435" w:rsidP="00037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71EA" w:rsidSect="000371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EA" w:rsidRDefault="000371EA" w:rsidP="000371EA">
      <w:r>
        <w:separator/>
      </w:r>
    </w:p>
  </w:endnote>
  <w:endnote w:type="continuationSeparator" w:id="0">
    <w:p w:rsidR="000371EA" w:rsidRDefault="000371EA" w:rsidP="00037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A" w:rsidRPr="000371EA" w:rsidRDefault="000371EA" w:rsidP="000371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A" w:rsidRPr="000371EA" w:rsidRDefault="000371EA" w:rsidP="000371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A" w:rsidRPr="000371EA" w:rsidRDefault="000371EA" w:rsidP="00037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EA" w:rsidRDefault="000371EA" w:rsidP="000371EA">
      <w:r>
        <w:separator/>
      </w:r>
    </w:p>
  </w:footnote>
  <w:footnote w:type="continuationSeparator" w:id="0">
    <w:p w:rsidR="000371EA" w:rsidRDefault="000371EA" w:rsidP="00037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A" w:rsidRPr="000371EA" w:rsidRDefault="000371EA" w:rsidP="000371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A" w:rsidRPr="000371EA" w:rsidRDefault="000371EA" w:rsidP="000371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A" w:rsidRPr="000371EA" w:rsidRDefault="000371EA" w:rsidP="000371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1387"/>
    <w:rsid w:val="000371EA"/>
    <w:rsid w:val="000B3C22"/>
    <w:rsid w:val="001763C2"/>
    <w:rsid w:val="00184435"/>
    <w:rsid w:val="00220D4B"/>
    <w:rsid w:val="00247C2E"/>
    <w:rsid w:val="002F6D8B"/>
    <w:rsid w:val="006F05E2"/>
    <w:rsid w:val="00817EA2"/>
    <w:rsid w:val="00BB1387"/>
    <w:rsid w:val="00C43F44"/>
    <w:rsid w:val="00D349ED"/>
    <w:rsid w:val="00DD58F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71EA"/>
    <w:pPr>
      <w:tabs>
        <w:tab w:val="center" w:pos="4680"/>
        <w:tab w:val="right" w:pos="9360"/>
      </w:tabs>
    </w:pPr>
  </w:style>
  <w:style w:type="character" w:customStyle="1" w:styleId="HeaderChar">
    <w:name w:val="Header Char"/>
    <w:basedOn w:val="DefaultParagraphFont"/>
    <w:link w:val="Header"/>
    <w:uiPriority w:val="99"/>
    <w:semiHidden/>
    <w:rsid w:val="000371EA"/>
  </w:style>
  <w:style w:type="paragraph" w:styleId="Footer">
    <w:name w:val="footer"/>
    <w:basedOn w:val="Normal"/>
    <w:link w:val="FooterChar"/>
    <w:uiPriority w:val="99"/>
    <w:semiHidden/>
    <w:unhideWhenUsed/>
    <w:rsid w:val="000371EA"/>
    <w:pPr>
      <w:tabs>
        <w:tab w:val="center" w:pos="4680"/>
        <w:tab w:val="right" w:pos="9360"/>
      </w:tabs>
    </w:pPr>
  </w:style>
  <w:style w:type="character" w:customStyle="1" w:styleId="FooterChar">
    <w:name w:val="Footer Char"/>
    <w:basedOn w:val="DefaultParagraphFont"/>
    <w:link w:val="Footer"/>
    <w:uiPriority w:val="99"/>
    <w:semiHidden/>
    <w:rsid w:val="000371EA"/>
  </w:style>
  <w:style w:type="character" w:styleId="Hyperlink">
    <w:name w:val="Hyperlink"/>
    <w:basedOn w:val="DefaultParagraphFont"/>
    <w:semiHidden/>
    <w:rsid w:val="00DD58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1588</Words>
  <Characters>9057</Characters>
  <Application>Microsoft Office Word</Application>
  <DocSecurity>0</DocSecurity>
  <Lines>75</Lines>
  <Paragraphs>21</Paragraphs>
  <ScaleCrop>false</ScaleCrop>
  <Company>LPITS</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2011-01-14T17:10:00Z</dcterms:modified>
</cp:coreProperties>
</file>