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EE" w:rsidRDefault="00C662EE">
      <w:pPr>
        <w:jc w:val="center"/>
      </w:pPr>
      <w:r>
        <w:t>DISCLAIMER</w:t>
      </w:r>
    </w:p>
    <w:p w:rsidR="00C662EE" w:rsidRDefault="00C662EE"/>
    <w:p w:rsidR="00C662EE" w:rsidRDefault="00C662E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662EE" w:rsidRDefault="00C662EE"/>
    <w:p w:rsidR="00C662EE" w:rsidRDefault="00C662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62EE" w:rsidRDefault="00C662EE"/>
    <w:p w:rsidR="00C662EE" w:rsidRDefault="00C662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62EE" w:rsidRDefault="00C662EE"/>
    <w:p w:rsidR="00C662EE" w:rsidRDefault="00C662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62EE" w:rsidRDefault="00C662EE"/>
    <w:p w:rsidR="00C662EE" w:rsidRDefault="00C662EE">
      <w:pPr>
        <w:rPr>
          <w:rFonts w:cs="Times New Roman"/>
        </w:rPr>
      </w:pPr>
      <w:r>
        <w:rPr>
          <w:rFonts w:cs="Times New Roman"/>
        </w:rPr>
        <w:br w:type="page"/>
      </w:r>
    </w:p>
    <w:p w:rsid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1F0">
        <w:rPr>
          <w:rFonts w:cs="Times New Roman"/>
        </w:rPr>
        <w:t>CHAPTER 31.</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1F0">
        <w:rPr>
          <w:rFonts w:cs="Times New Roman"/>
        </w:rPr>
        <w:t xml:space="preserve"> FLUE</w:t>
      </w:r>
      <w:r w:rsidR="008F71F0" w:rsidRPr="008F71F0">
        <w:rPr>
          <w:rFonts w:cs="Times New Roman"/>
        </w:rPr>
        <w:noBreakHyphen/>
      </w:r>
      <w:r w:rsidRPr="008F71F0">
        <w:rPr>
          <w:rFonts w:cs="Times New Roman"/>
        </w:rPr>
        <w:t>CURED TOBACCO</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10.</w:t>
      </w:r>
      <w:r w:rsidR="00C95C05" w:rsidRPr="008F71F0">
        <w:rPr>
          <w:rFonts w:cs="Times New Roman"/>
        </w:rPr>
        <w:t xml:space="preserve"> Declaration of public interest.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It is hereby declared to be in the public interest that the farmers of this State who produce flue</w:t>
      </w:r>
      <w:r w:rsidR="008F71F0" w:rsidRPr="008F71F0">
        <w:rPr>
          <w:rFonts w:cs="Times New Roman"/>
        </w:rPr>
        <w:noBreakHyphen/>
      </w:r>
      <w:r w:rsidRPr="008F71F0">
        <w:rPr>
          <w:rFonts w:cs="Times New Roman"/>
        </w:rPr>
        <w:t>cured tobacco be permitted and encouraged to act jointly in promoting flue</w:t>
      </w:r>
      <w:r w:rsidR="008F71F0" w:rsidRPr="008F71F0">
        <w:rPr>
          <w:rFonts w:cs="Times New Roman"/>
        </w:rPr>
        <w:noBreakHyphen/>
      </w:r>
      <w:r w:rsidRPr="008F71F0">
        <w:rPr>
          <w:rFonts w:cs="Times New Roman"/>
        </w:rPr>
        <w:t xml:space="preserve">cured tobacco by organized methods and through the medium established for such purpose.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20.</w:t>
      </w:r>
      <w:r w:rsidR="00C95C05" w:rsidRPr="008F71F0">
        <w:rPr>
          <w:rFonts w:cs="Times New Roman"/>
        </w:rPr>
        <w:t xml:space="preserve"> Desirability of referendum on annual assessment.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For the purpose of raising reasonable and necessary funds for producer participation in the operations of the agency set up under farmer sponsorship for the promotion of flue</w:t>
      </w:r>
      <w:r w:rsidR="008F71F0" w:rsidRPr="008F71F0">
        <w:rPr>
          <w:rFonts w:cs="Times New Roman"/>
        </w:rPr>
        <w:noBreakHyphen/>
      </w:r>
      <w:r w:rsidRPr="008F71F0">
        <w:rPr>
          <w:rFonts w:cs="Times New Roman"/>
        </w:rPr>
        <w:t>cured tobacco, it is proper, desirable, necessary and in the public interest that the farmers in this State engaged in the production of flue</w:t>
      </w:r>
      <w:r w:rsidR="008F71F0" w:rsidRPr="008F71F0">
        <w:rPr>
          <w:rFonts w:cs="Times New Roman"/>
        </w:rPr>
        <w:noBreakHyphen/>
      </w:r>
      <w:r w:rsidRPr="008F71F0">
        <w:rPr>
          <w:rFonts w:cs="Times New Roman"/>
        </w:rPr>
        <w:t>cured tobacco shall have the opportunity and privilege of participating in a referendum to be held as in this chapter provided, in which there shall be determined the question of whether or not the farmers of the State engaged in the production of flue</w:t>
      </w:r>
      <w:r w:rsidR="008F71F0" w:rsidRPr="008F71F0">
        <w:rPr>
          <w:rFonts w:cs="Times New Roman"/>
        </w:rPr>
        <w:noBreakHyphen/>
      </w:r>
      <w:r w:rsidRPr="008F71F0">
        <w:rPr>
          <w:rFonts w:cs="Times New Roman"/>
        </w:rPr>
        <w:t xml:space="preserve">cured tobacco shall levy upon themselves an annual assessment for the purposes herein stated.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30.</w:t>
      </w:r>
      <w:r w:rsidR="00C95C05" w:rsidRPr="008F71F0">
        <w:rPr>
          <w:rFonts w:cs="Times New Roman"/>
        </w:rPr>
        <w:t xml:space="preserve"> Provision for referendum;  amount of proposed assessment.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In the manner set forth in this chapter and under regulations as established under the provisions of this chapter there must be held in every county in the State in which flue</w:t>
      </w:r>
      <w:r w:rsidR="008F71F0" w:rsidRPr="008F71F0">
        <w:rPr>
          <w:rFonts w:cs="Times New Roman"/>
        </w:rPr>
        <w:noBreakHyphen/>
      </w:r>
      <w:r w:rsidRPr="008F71F0">
        <w:rPr>
          <w:rFonts w:cs="Times New Roman"/>
        </w:rPr>
        <w:t>cured tobacco is produced a referendum to be participated in by all farmers engaged in the production of flue</w:t>
      </w:r>
      <w:r w:rsidR="008F71F0" w:rsidRPr="008F71F0">
        <w:rPr>
          <w:rFonts w:cs="Times New Roman"/>
        </w:rPr>
        <w:noBreakHyphen/>
      </w:r>
      <w:r w:rsidRPr="008F71F0">
        <w:rPr>
          <w:rFonts w:cs="Times New Roman"/>
        </w:rPr>
        <w:t>cured tobacco.  Those farmers entitled to share in the crop of flue</w:t>
      </w:r>
      <w:r w:rsidR="008F71F0" w:rsidRPr="008F71F0">
        <w:rPr>
          <w:rFonts w:cs="Times New Roman"/>
        </w:rPr>
        <w:noBreakHyphen/>
      </w:r>
      <w:r w:rsidRPr="008F71F0">
        <w:rPr>
          <w:rFonts w:cs="Times New Roman"/>
        </w:rPr>
        <w:t>cured tobacco or in the proceeds of the crop because of sharing in the risk of production are considered to be engaged in the production of flue</w:t>
      </w:r>
      <w:r w:rsidR="008F71F0" w:rsidRPr="008F71F0">
        <w:rPr>
          <w:rFonts w:cs="Times New Roman"/>
        </w:rPr>
        <w:noBreakHyphen/>
      </w:r>
      <w:r w:rsidRPr="008F71F0">
        <w:rPr>
          <w:rFonts w:cs="Times New Roman"/>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8F71F0" w:rsidRPr="008F71F0">
        <w:rPr>
          <w:rFonts w:cs="Times New Roman"/>
        </w:rPr>
        <w:noBreakHyphen/>
      </w:r>
      <w:r w:rsidRPr="008F71F0">
        <w:rPr>
          <w:rFonts w:cs="Times New Roman"/>
        </w:rPr>
        <w:t>cured tobacco marketed by each farmer under the alternate method for assessment provided for in Section 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 xml:space="preserve">140.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40.</w:t>
      </w:r>
      <w:r w:rsidR="00C95C05" w:rsidRPr="008F71F0">
        <w:rPr>
          <w:rFonts w:cs="Times New Roman"/>
        </w:rPr>
        <w:t xml:space="preserve"> Date, hours, voting places, notices, rules and regulations or referenda.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8F71F0" w:rsidRPr="008F71F0">
        <w:rPr>
          <w:rFonts w:cs="Times New Roman"/>
        </w:rPr>
        <w:noBreakHyphen/>
      </w:r>
      <w:r w:rsidRPr="008F71F0">
        <w:rPr>
          <w:rFonts w:cs="Times New Roman"/>
        </w:rPr>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8F71F0" w:rsidRPr="008F71F0">
        <w:rPr>
          <w:rFonts w:cs="Times New Roman"/>
        </w:rPr>
        <w:noBreakHyphen/>
      </w:r>
      <w:r w:rsidRPr="008F71F0">
        <w:rPr>
          <w:rFonts w:cs="Times New Roman"/>
        </w:rPr>
        <w:t xml:space="preserve">cured tobacco is grown.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50.</w:t>
      </w:r>
      <w:r w:rsidR="00C95C05" w:rsidRPr="008F71F0">
        <w:rPr>
          <w:rFonts w:cs="Times New Roman"/>
        </w:rPr>
        <w:t xml:space="preserve"> Ballots;  poll holders;  canvass and declaration of result.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60.</w:t>
      </w:r>
      <w:r w:rsidR="00C95C05" w:rsidRPr="008F71F0">
        <w:rPr>
          <w:rFonts w:cs="Times New Roman"/>
        </w:rPr>
        <w:t xml:space="preserve"> Question in referendum.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w:t>
      </w:r>
      <w:r w:rsidRPr="008F71F0">
        <w:rPr>
          <w:rFonts w:cs="Times New Roman"/>
        </w:rPr>
        <w:lastRenderedPageBreak/>
        <w:t>pounds of the flue</w:t>
      </w:r>
      <w:r w:rsidR="008F71F0" w:rsidRPr="008F71F0">
        <w:rPr>
          <w:rFonts w:cs="Times New Roman"/>
        </w:rPr>
        <w:noBreakHyphen/>
      </w:r>
      <w:r w:rsidRPr="008F71F0">
        <w:rPr>
          <w:rFonts w:cs="Times New Roman"/>
        </w:rPr>
        <w:t>cured tobacco marketed by each farmer under the alternate method for assessment provided for in Section 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140, for the purpose of providing farmer participation in the fund and through the agency established for the promotion of flue</w:t>
      </w:r>
      <w:r w:rsidR="008F71F0" w:rsidRPr="008F71F0">
        <w:rPr>
          <w:rFonts w:cs="Times New Roman"/>
        </w:rPr>
        <w:noBreakHyphen/>
      </w:r>
      <w:r w:rsidRPr="008F71F0">
        <w:rPr>
          <w:rFonts w:cs="Times New Roman"/>
        </w:rPr>
        <w:t xml:space="preserve">cured tobacco, the exact amount an acre of the assessment to be determined by the members of the board of directors of Tobacco Associates, Incorporated, subject to the approval of the majority of the South Carolina members of the board of directors.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70.</w:t>
      </w:r>
      <w:r w:rsidR="00C95C05" w:rsidRPr="008F71F0">
        <w:rPr>
          <w:rFonts w:cs="Times New Roman"/>
        </w:rPr>
        <w:t xml:space="preserve"> Effect of one</w:t>
      </w:r>
      <w:r w:rsidRPr="008F71F0">
        <w:rPr>
          <w:rFonts w:cs="Times New Roman"/>
        </w:rPr>
        <w:noBreakHyphen/>
      </w:r>
      <w:r w:rsidR="00C95C05" w:rsidRPr="008F71F0">
        <w:rPr>
          <w:rFonts w:cs="Times New Roman"/>
        </w:rPr>
        <w:t xml:space="preserve">third negative vote in referendum.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If in any such referendum more than one third of the tobacco farmers voting thereon shall vote in the negative and against the levying or collection of such assessment, no assessment shall be levied or collected.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80.</w:t>
      </w:r>
      <w:r w:rsidR="00C95C05" w:rsidRPr="008F71F0">
        <w:rPr>
          <w:rFonts w:cs="Times New Roman"/>
        </w:rPr>
        <w:t xml:space="preserve"> Effect of two thirds affirmative vote in referendum.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If in the referendum two</w:t>
      </w:r>
      <w:r w:rsidR="008F71F0" w:rsidRPr="008F71F0">
        <w:rPr>
          <w:rFonts w:cs="Times New Roman"/>
        </w:rPr>
        <w:noBreakHyphen/>
      </w:r>
      <w:r w:rsidRPr="008F71F0">
        <w:rPr>
          <w:rFonts w:cs="Times New Roman"/>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8F71F0" w:rsidRPr="008F71F0">
        <w:rPr>
          <w:rFonts w:cs="Times New Roman"/>
        </w:rPr>
        <w:noBreakHyphen/>
      </w:r>
      <w:r w:rsidRPr="008F71F0">
        <w:rPr>
          <w:rFonts w:cs="Times New Roman"/>
        </w:rPr>
        <w:t>cured tobacco marketed by each farmer under the alternate method for assessment provided in Section 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 xml:space="preserve">140, the assessment must be collected in the manner provided in this chapter.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90.</w:t>
      </w:r>
      <w:r w:rsidR="00C95C05" w:rsidRPr="008F71F0">
        <w:rPr>
          <w:rFonts w:cs="Times New Roman"/>
        </w:rPr>
        <w:t xml:space="preserve"> Collection and disposition of assessment.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8F71F0" w:rsidRPr="008F71F0">
        <w:rPr>
          <w:rFonts w:cs="Times New Roman"/>
        </w:rPr>
        <w:noBreakHyphen/>
      </w:r>
      <w:r w:rsidRPr="008F71F0">
        <w:rPr>
          <w:rFonts w:cs="Times New Roman"/>
        </w:rPr>
        <w:t xml:space="preserve">cured tobacco.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100.</w:t>
      </w:r>
      <w:r w:rsidR="00C95C05" w:rsidRPr="008F71F0">
        <w:rPr>
          <w:rFonts w:cs="Times New Roman"/>
        </w:rPr>
        <w:t xml:space="preserve"> Dissatisfied farmers and producers shall receive refunds.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110.</w:t>
      </w:r>
      <w:r w:rsidR="00C95C05" w:rsidRPr="008F71F0">
        <w:rPr>
          <w:rFonts w:cs="Times New Roman"/>
        </w:rPr>
        <w:t xml:space="preserve"> Annual statement of amounts received and disbursed.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120.</w:t>
      </w:r>
      <w:r w:rsidR="00C95C05" w:rsidRPr="008F71F0">
        <w:rPr>
          <w:rFonts w:cs="Times New Roman"/>
        </w:rPr>
        <w:t xml:space="preserve"> Subsequent referendum when preceding one unsuccessful.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If the referendum is not supported by two</w:t>
      </w:r>
      <w:r w:rsidR="008F71F0" w:rsidRPr="008F71F0">
        <w:rPr>
          <w:rFonts w:cs="Times New Roman"/>
        </w:rPr>
        <w:noBreakHyphen/>
      </w:r>
      <w:r w:rsidRPr="008F71F0">
        <w:rPr>
          <w:rFonts w:cs="Times New Roman"/>
        </w:rPr>
        <w:t xml:space="preserve">thirds or more of those eligible for participation and voting in the referendum, the board of directors of Tobacco Associates, Incorporated, in its discretion, may call another referendum for the purposes in this chapter set forth in any succeeding year.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130.</w:t>
      </w:r>
      <w:r w:rsidR="00C95C05" w:rsidRPr="008F71F0">
        <w:rPr>
          <w:rFonts w:cs="Times New Roman"/>
        </w:rPr>
        <w:t xml:space="preserve"> Subsequent referendum when preceding one successful.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If the referendum is carried by the votes of two</w:t>
      </w:r>
      <w:r w:rsidR="008F71F0" w:rsidRPr="008F71F0">
        <w:rPr>
          <w:rFonts w:cs="Times New Roman"/>
        </w:rPr>
        <w:noBreakHyphen/>
      </w:r>
      <w:r w:rsidRPr="008F71F0">
        <w:rPr>
          <w:rFonts w:cs="Times New Roman"/>
        </w:rPr>
        <w:t xml:space="preserve">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140.</w:t>
      </w:r>
      <w:r w:rsidR="00C95C05" w:rsidRPr="008F71F0">
        <w:rPr>
          <w:rFonts w:cs="Times New Roman"/>
        </w:rPr>
        <w:t xml:space="preserve"> Alternate methods for assessments.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If the board of directors of Tobacco Associates finds that it is not reasonably feasible to base the authorization, making, or collection of an assessment on a </w:t>
      </w:r>
      <w:r w:rsidR="008F71F0" w:rsidRPr="008F71F0">
        <w:rPr>
          <w:rFonts w:cs="Times New Roman"/>
        </w:rPr>
        <w:t>“</w:t>
      </w:r>
      <w:r w:rsidRPr="008F71F0">
        <w:rPr>
          <w:rFonts w:cs="Times New Roman"/>
        </w:rPr>
        <w:t>per acre</w:t>
      </w:r>
      <w:r w:rsidR="008F71F0" w:rsidRPr="008F71F0">
        <w:rPr>
          <w:rFonts w:cs="Times New Roman"/>
        </w:rPr>
        <w:t>”</w:t>
      </w:r>
      <w:r w:rsidRPr="008F71F0">
        <w:rPr>
          <w:rFonts w:cs="Times New Roman"/>
        </w:rPr>
        <w:t xml:space="preserve"> unit, it may by an affirmative vote of not less than two</w:t>
      </w:r>
      <w:r w:rsidR="008F71F0" w:rsidRPr="008F71F0">
        <w:rPr>
          <w:rFonts w:cs="Times New Roman"/>
        </w:rPr>
        <w:noBreakHyphen/>
      </w:r>
      <w:r w:rsidRPr="008F71F0">
        <w:rPr>
          <w:rFonts w:cs="Times New Roman"/>
        </w:rPr>
        <w:t>thirds of its members, which vote shall include the affirmative vote of not less than two</w:t>
      </w:r>
      <w:r w:rsidR="008F71F0" w:rsidRPr="008F71F0">
        <w:rPr>
          <w:rFonts w:cs="Times New Roman"/>
        </w:rPr>
        <w:noBreakHyphen/>
      </w:r>
      <w:r w:rsidRPr="008F71F0">
        <w:rPr>
          <w:rFonts w:cs="Times New Roman"/>
        </w:rPr>
        <w:t xml:space="preserve">thirds of the board members who were elected by South Carolina farm organizations, use a </w:t>
      </w:r>
      <w:r w:rsidR="008F71F0" w:rsidRPr="008F71F0">
        <w:rPr>
          <w:rFonts w:cs="Times New Roman"/>
        </w:rPr>
        <w:t>“</w:t>
      </w:r>
      <w:r w:rsidRPr="008F71F0">
        <w:rPr>
          <w:rFonts w:cs="Times New Roman"/>
        </w:rPr>
        <w:t>tobacco poundage</w:t>
      </w:r>
      <w:r w:rsidR="008F71F0" w:rsidRPr="008F71F0">
        <w:rPr>
          <w:rFonts w:cs="Times New Roman"/>
        </w:rPr>
        <w:t>”</w:t>
      </w:r>
      <w:r w:rsidRPr="008F71F0">
        <w:rPr>
          <w:rFonts w:cs="Times New Roman"/>
        </w:rPr>
        <w:t xml:space="preserve"> unit as the basis for the authorization, making, or collection of an assessment.  No assessment may exceed fifty cents for each one hundred pounds of the flue</w:t>
      </w:r>
      <w:r w:rsidR="008F71F0" w:rsidRPr="008F71F0">
        <w:rPr>
          <w:rFonts w:cs="Times New Roman"/>
        </w:rPr>
        <w:noBreakHyphen/>
      </w:r>
      <w:r w:rsidRPr="008F71F0">
        <w:rPr>
          <w:rFonts w:cs="Times New Roman"/>
        </w:rPr>
        <w:t xml:space="preserve">cured tobacco marketed by each farmer.  The amount of any alternate assessment based upon a </w:t>
      </w:r>
      <w:r w:rsidR="008F71F0" w:rsidRPr="008F71F0">
        <w:rPr>
          <w:rFonts w:cs="Times New Roman"/>
        </w:rPr>
        <w:t>“</w:t>
      </w:r>
      <w:r w:rsidRPr="008F71F0">
        <w:rPr>
          <w:rFonts w:cs="Times New Roman"/>
        </w:rPr>
        <w:t>tobacco poundage</w:t>
      </w:r>
      <w:r w:rsidR="008F71F0" w:rsidRPr="008F71F0">
        <w:rPr>
          <w:rFonts w:cs="Times New Roman"/>
        </w:rPr>
        <w:t>”</w:t>
      </w:r>
      <w:r w:rsidRPr="008F71F0">
        <w:rPr>
          <w:rFonts w:cs="Times New Roman"/>
        </w:rPr>
        <w:t xml:space="preserve"> unit as permitted by the provisions of this section must not be related to or limited by the amount of the assessment which could be authorized, made, or collected if it were based upon a </w:t>
      </w:r>
      <w:r w:rsidR="008F71F0" w:rsidRPr="008F71F0">
        <w:rPr>
          <w:rFonts w:cs="Times New Roman"/>
        </w:rPr>
        <w:t>“</w:t>
      </w:r>
      <w:r w:rsidRPr="008F71F0">
        <w:rPr>
          <w:rFonts w:cs="Times New Roman"/>
        </w:rPr>
        <w:t>per acre</w:t>
      </w:r>
      <w:r w:rsidR="008F71F0" w:rsidRPr="008F71F0">
        <w:rPr>
          <w:rFonts w:cs="Times New Roman"/>
        </w:rPr>
        <w:t>”</w:t>
      </w:r>
      <w:r w:rsidRPr="008F71F0">
        <w:rPr>
          <w:rFonts w:cs="Times New Roman"/>
        </w:rPr>
        <w:t xml:space="preserve"> unit. </w:t>
      </w:r>
    </w:p>
    <w:p w:rsidR="008F71F0" w:rsidRP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b/>
        </w:rPr>
        <w:t xml:space="preserve">SECTION </w:t>
      </w:r>
      <w:r w:rsidR="00C95C05" w:rsidRPr="008F71F0">
        <w:rPr>
          <w:rFonts w:cs="Times New Roman"/>
          <w:b/>
        </w:rPr>
        <w:t>46</w:t>
      </w:r>
      <w:r w:rsidRPr="008F71F0">
        <w:rPr>
          <w:rFonts w:cs="Times New Roman"/>
          <w:b/>
        </w:rPr>
        <w:noBreakHyphen/>
      </w:r>
      <w:r w:rsidR="00C95C05" w:rsidRPr="008F71F0">
        <w:rPr>
          <w:rFonts w:cs="Times New Roman"/>
          <w:b/>
        </w:rPr>
        <w:t>31</w:t>
      </w:r>
      <w:r w:rsidRPr="008F71F0">
        <w:rPr>
          <w:rFonts w:cs="Times New Roman"/>
          <w:b/>
        </w:rPr>
        <w:noBreakHyphen/>
      </w:r>
      <w:r w:rsidR="00C95C05" w:rsidRPr="008F71F0">
        <w:rPr>
          <w:rFonts w:cs="Times New Roman"/>
          <w:b/>
        </w:rPr>
        <w:t>150.</w:t>
      </w:r>
      <w:r w:rsidR="00C95C05" w:rsidRPr="008F71F0">
        <w:rPr>
          <w:rFonts w:cs="Times New Roman"/>
        </w:rPr>
        <w:t xml:space="preserve"> Alternative method of conducting referendum by mail through use of written ballots. </w:t>
      </w:r>
    </w:p>
    <w:p w:rsidR="008F71F0" w:rsidRDefault="008F71F0"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(1) In the event the board of directors of Tobacco Associates, Inc. determines that it is not desirable or reasonably possible to conduct the referendum provided for in </w:t>
      </w:r>
      <w:r w:rsidR="008F71F0" w:rsidRPr="008F71F0">
        <w:rPr>
          <w:rFonts w:cs="Times New Roman"/>
        </w:rPr>
        <w:t xml:space="preserve">Section </w:t>
      </w:r>
      <w:r w:rsidRPr="008F71F0">
        <w:rPr>
          <w:rFonts w:cs="Times New Roman"/>
        </w:rPr>
        <w:t>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 xml:space="preserve">30 under the terms and conditions prescribed in </w:t>
      </w:r>
      <w:r w:rsidR="008F71F0" w:rsidRPr="008F71F0">
        <w:rPr>
          <w:rFonts w:cs="Times New Roman"/>
        </w:rPr>
        <w:t xml:space="preserve">Section </w:t>
      </w:r>
      <w:r w:rsidRPr="008F71F0">
        <w:rPr>
          <w:rFonts w:cs="Times New Roman"/>
        </w:rPr>
        <w:t>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 xml:space="preserve">40, the board in the alternative may provide that the referendum shall be conducted by mail by written ballots.  The determination of whether it is not desirable to conduct the referendum under the terms and conditions prescribed by </w:t>
      </w:r>
      <w:r w:rsidR="008F71F0" w:rsidRPr="008F71F0">
        <w:rPr>
          <w:rFonts w:cs="Times New Roman"/>
        </w:rPr>
        <w:t xml:space="preserve">Section </w:t>
      </w:r>
      <w:r w:rsidRPr="008F71F0">
        <w:rPr>
          <w:rFonts w:cs="Times New Roman"/>
        </w:rPr>
        <w:t>46</w:t>
      </w:r>
      <w:r w:rsidR="008F71F0" w:rsidRPr="008F71F0">
        <w:rPr>
          <w:rFonts w:cs="Times New Roman"/>
        </w:rPr>
        <w:noBreakHyphen/>
      </w:r>
      <w:r w:rsidRPr="008F71F0">
        <w:rPr>
          <w:rFonts w:cs="Times New Roman"/>
        </w:rPr>
        <w:t>31</w:t>
      </w:r>
      <w:r w:rsidR="008F71F0" w:rsidRPr="008F71F0">
        <w:rPr>
          <w:rFonts w:cs="Times New Roman"/>
        </w:rPr>
        <w:noBreakHyphen/>
      </w:r>
      <w:r w:rsidRPr="008F71F0">
        <w:rPr>
          <w:rFonts w:cs="Times New Roman"/>
        </w:rPr>
        <w:t>40 and the determination of whether or not to conduct such referendum by mail shall be made by affirmative vote of not less than two</w:t>
      </w:r>
      <w:r w:rsidR="008F71F0" w:rsidRPr="008F71F0">
        <w:rPr>
          <w:rFonts w:cs="Times New Roman"/>
        </w:rPr>
        <w:noBreakHyphen/>
      </w:r>
      <w:r w:rsidRPr="008F71F0">
        <w:rPr>
          <w:rFonts w:cs="Times New Roman"/>
        </w:rPr>
        <w:t>thirds of the members of the board (which vote shall also include the affirmative vote of not less than two</w:t>
      </w:r>
      <w:r w:rsidR="008F71F0" w:rsidRPr="008F71F0">
        <w:rPr>
          <w:rFonts w:cs="Times New Roman"/>
        </w:rPr>
        <w:noBreakHyphen/>
      </w:r>
      <w:r w:rsidRPr="008F71F0">
        <w:rPr>
          <w:rFonts w:cs="Times New Roman"/>
        </w:rPr>
        <w:t xml:space="preserve">thirds of such board members who were elected by South Carolina farm organizations).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(2) In the event that the board shall determine to conduct the referendum by mail as provided in subsection (1) above, the board shall: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(a) prescribe the rules and regulations under which such mail referendum shall be conducted;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(b) provide the necessary ballots and cause them to be mailed to the farmers of South Carolina who are engaged in the production of flue</w:t>
      </w:r>
      <w:r w:rsidR="008F71F0" w:rsidRPr="008F71F0">
        <w:rPr>
          <w:rFonts w:cs="Times New Roman"/>
        </w:rPr>
        <w:noBreakHyphen/>
      </w:r>
      <w:r w:rsidRPr="008F71F0">
        <w:rPr>
          <w:rFonts w:cs="Times New Roman"/>
        </w:rPr>
        <w:t xml:space="preserve">cured tobacco;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(c) provide envelopes for the return of such ballots by individual voters;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(d) cause to be published through the medium of the public press in the State of South Carolina, notice of the holding of the referendum at least fifteen days before the mailing out of the ballots;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(e) give direct written notice of such mail referendum to all statewide farm organizations within this State, to each county agent in each county in this State in which flue</w:t>
      </w:r>
      <w:r w:rsidR="008F71F0" w:rsidRPr="008F71F0">
        <w:rPr>
          <w:rFonts w:cs="Times New Roman"/>
        </w:rPr>
        <w:noBreakHyphen/>
      </w:r>
      <w:r w:rsidRPr="008F71F0">
        <w:rPr>
          <w:rFonts w:cs="Times New Roman"/>
        </w:rPr>
        <w:t>cured tobacco is grown and to the chairman of the Agricultural Stabilization and Conservation Service Committee in each county in this State in which flue</w:t>
      </w:r>
      <w:r w:rsidR="008F71F0" w:rsidRPr="008F71F0">
        <w:rPr>
          <w:rFonts w:cs="Times New Roman"/>
        </w:rPr>
        <w:noBreakHyphen/>
      </w:r>
      <w:r w:rsidRPr="008F71F0">
        <w:rPr>
          <w:rFonts w:cs="Times New Roman"/>
        </w:rPr>
        <w:t xml:space="preserve">cured tobacco is grown;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(f) provide a closing date for the return of the ballots; </w:t>
      </w:r>
    </w:p>
    <w:p w:rsidR="00C95C05" w:rsidRPr="008F71F0"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(g) provide for the receipt and safeguarding of such ballots;  and </w:t>
      </w:r>
    </w:p>
    <w:p w:rsidR="00C662EE" w:rsidRDefault="00C95C0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1F0">
        <w:rPr>
          <w:rFonts w:cs="Times New Roman"/>
        </w:rPr>
        <w:t xml:space="preserve">(h) canvass the ballots and publish and declare the results of such referendum within thirty days of the date set as the latest date for the return of such ballots. </w:t>
      </w:r>
    </w:p>
    <w:p w:rsidR="00C662EE" w:rsidRDefault="00C662EE"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71F0" w:rsidRDefault="00184435" w:rsidP="008F7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71F0" w:rsidSect="008F71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1F0" w:rsidRDefault="008F71F0" w:rsidP="008F71F0">
      <w:r>
        <w:separator/>
      </w:r>
    </w:p>
  </w:endnote>
  <w:endnote w:type="continuationSeparator" w:id="0">
    <w:p w:rsidR="008F71F0" w:rsidRDefault="008F71F0" w:rsidP="008F7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F0" w:rsidRDefault="008F71F0" w:rsidP="008F71F0">
      <w:r>
        <w:separator/>
      </w:r>
    </w:p>
  </w:footnote>
  <w:footnote w:type="continuationSeparator" w:id="0">
    <w:p w:rsidR="008F71F0" w:rsidRDefault="008F71F0" w:rsidP="008F7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F0" w:rsidRPr="008F71F0" w:rsidRDefault="008F71F0" w:rsidP="008F71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5C05"/>
    <w:rsid w:val="000B3C22"/>
    <w:rsid w:val="001763C2"/>
    <w:rsid w:val="00184435"/>
    <w:rsid w:val="00247C2E"/>
    <w:rsid w:val="002F6D8B"/>
    <w:rsid w:val="00817EA2"/>
    <w:rsid w:val="008F71F0"/>
    <w:rsid w:val="00A76E86"/>
    <w:rsid w:val="00C43F44"/>
    <w:rsid w:val="00C662EE"/>
    <w:rsid w:val="00C95C05"/>
    <w:rsid w:val="00D349ED"/>
    <w:rsid w:val="00FF48A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1F0"/>
    <w:pPr>
      <w:tabs>
        <w:tab w:val="center" w:pos="4680"/>
        <w:tab w:val="right" w:pos="9360"/>
      </w:tabs>
    </w:pPr>
  </w:style>
  <w:style w:type="character" w:customStyle="1" w:styleId="HeaderChar">
    <w:name w:val="Header Char"/>
    <w:basedOn w:val="DefaultParagraphFont"/>
    <w:link w:val="Header"/>
    <w:uiPriority w:val="99"/>
    <w:semiHidden/>
    <w:rsid w:val="008F71F0"/>
  </w:style>
  <w:style w:type="paragraph" w:styleId="Footer">
    <w:name w:val="footer"/>
    <w:basedOn w:val="Normal"/>
    <w:link w:val="FooterChar"/>
    <w:uiPriority w:val="99"/>
    <w:semiHidden/>
    <w:unhideWhenUsed/>
    <w:rsid w:val="008F71F0"/>
    <w:pPr>
      <w:tabs>
        <w:tab w:val="center" w:pos="4680"/>
        <w:tab w:val="right" w:pos="9360"/>
      </w:tabs>
    </w:pPr>
  </w:style>
  <w:style w:type="character" w:customStyle="1" w:styleId="FooterChar">
    <w:name w:val="Footer Char"/>
    <w:basedOn w:val="DefaultParagraphFont"/>
    <w:link w:val="Footer"/>
    <w:uiPriority w:val="99"/>
    <w:semiHidden/>
    <w:rsid w:val="008F71F0"/>
  </w:style>
  <w:style w:type="character" w:styleId="Hyperlink">
    <w:name w:val="Hyperlink"/>
    <w:basedOn w:val="DefaultParagraphFont"/>
    <w:semiHidden/>
    <w:rsid w:val="00C662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11362</Characters>
  <Application>Microsoft Office Word</Application>
  <DocSecurity>0</DocSecurity>
  <Lines>94</Lines>
  <Paragraphs>26</Paragraphs>
  <ScaleCrop>false</ScaleCrop>
  <Company>LPITS</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