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A51" w:rsidRDefault="00C30A51">
      <w:pPr>
        <w:jc w:val="center"/>
      </w:pPr>
      <w:r>
        <w:t>DISCLAIMER</w:t>
      </w:r>
    </w:p>
    <w:p w:rsidR="00C30A51" w:rsidRDefault="00C30A51"/>
    <w:p w:rsidR="00C30A51" w:rsidRDefault="00C30A5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30A51" w:rsidRDefault="00C30A51"/>
    <w:p w:rsidR="00C30A51" w:rsidRDefault="00C30A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0A51" w:rsidRDefault="00C30A51"/>
    <w:p w:rsidR="00C30A51" w:rsidRDefault="00C30A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0A51" w:rsidRDefault="00C30A51"/>
    <w:p w:rsidR="00C30A51" w:rsidRDefault="00C30A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0A51" w:rsidRDefault="00C30A51"/>
    <w:p w:rsidR="00C30A51" w:rsidRDefault="00C30A51">
      <w:pPr>
        <w:rPr>
          <w:rFonts w:cs="Times New Roman"/>
        </w:rPr>
      </w:pPr>
      <w:r>
        <w:rPr>
          <w:rFonts w:cs="Times New Roman"/>
        </w:rPr>
        <w:br w:type="page"/>
      </w:r>
    </w:p>
    <w:p w:rsid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1E81">
        <w:rPr>
          <w:rFonts w:cs="Times New Roman"/>
        </w:rPr>
        <w:t>CHAPTER 2.</w:t>
      </w: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0A5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1E81">
        <w:rPr>
          <w:rFonts w:cs="Times New Roman"/>
        </w:rPr>
        <w:t xml:space="preserve"> SPECIALIZED VEHICLES</w:t>
      </w:r>
    </w:p>
    <w:p w:rsidR="00C30A51" w:rsidRDefault="00C30A5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872CF" w:rsidRPr="00A61E81">
        <w:rPr>
          <w:rFonts w:cs="Times New Roman"/>
        </w:rPr>
        <w:t>1.</w:t>
      </w: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61E81"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1E81">
        <w:rPr>
          <w:rFonts w:cs="Times New Roman"/>
        </w:rPr>
        <w:t xml:space="preserve"> LOW SPEED VEHICLES</w:t>
      </w:r>
    </w:p>
    <w:p w:rsidR="00A61E81" w:rsidRP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b/>
        </w:rPr>
        <w:t xml:space="preserve">SECTION </w:t>
      </w:r>
      <w:r w:rsidR="002872CF" w:rsidRPr="00A61E81">
        <w:rPr>
          <w:rFonts w:cs="Times New Roman"/>
          <w:b/>
        </w:rPr>
        <w:t>56</w:t>
      </w:r>
      <w:r w:rsidRPr="00A61E81">
        <w:rPr>
          <w:rFonts w:cs="Times New Roman"/>
          <w:b/>
        </w:rPr>
        <w:noBreakHyphen/>
      </w:r>
      <w:r w:rsidR="002872CF" w:rsidRPr="00A61E81">
        <w:rPr>
          <w:rFonts w:cs="Times New Roman"/>
          <w:b/>
        </w:rPr>
        <w:t>2</w:t>
      </w:r>
      <w:r w:rsidRPr="00A61E81">
        <w:rPr>
          <w:rFonts w:cs="Times New Roman"/>
          <w:b/>
        </w:rPr>
        <w:noBreakHyphen/>
      </w:r>
      <w:r w:rsidR="002872CF" w:rsidRPr="00A61E81">
        <w:rPr>
          <w:rFonts w:cs="Times New Roman"/>
          <w:b/>
        </w:rPr>
        <w:t>100.</w:t>
      </w:r>
      <w:r w:rsidR="002872CF" w:rsidRPr="00A61E81">
        <w:rPr>
          <w:rFonts w:cs="Times New Roman"/>
        </w:rPr>
        <w:t xml:space="preserve"> Conditions for operation on street or highway. </w:t>
      </w: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(A) A low speed vehicle may be operated only on a secondary highway for which the posted speed limit is thirty</w:t>
      </w:r>
      <w:r w:rsidR="00A61E81" w:rsidRPr="00A61E81">
        <w:rPr>
          <w:rFonts w:cs="Times New Roman"/>
        </w:rPr>
        <w:noBreakHyphen/>
      </w:r>
      <w:r w:rsidRPr="00A61E81">
        <w:rPr>
          <w:rFonts w:cs="Times New Roman"/>
        </w:rPr>
        <w:t xml:space="preserve">five miles an hour or less.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(B) A low speed vehicle may cross a highway at an intersection where the highway has a posted speed limit of more than thirty</w:t>
      </w:r>
      <w:r w:rsidR="00A61E81" w:rsidRPr="00A61E81">
        <w:rPr>
          <w:rFonts w:cs="Times New Roman"/>
        </w:rPr>
        <w:noBreakHyphen/>
      </w:r>
      <w:r w:rsidRPr="00A61E81">
        <w:rPr>
          <w:rFonts w:cs="Times New Roman"/>
        </w:rPr>
        <w:t xml:space="preserve">five miles an hour.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(D) Nothing in this section prevents local governments from adopting more stringent local ordinances governing low speed vehicle operation.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(E) A county or municipality may prohibit the operation of low speed vehicles on any street or highway if the governing body of the county or municipality determines that the prohibition is necessary in the interest of safety.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(F) The Department of Transportation may prohibit the operation of low speed vehicles on any street or highway if it determines that the prohibition is necessary in the interest of safety. </w:t>
      </w:r>
    </w:p>
    <w:p w:rsidR="00A61E81"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(G) A farm vehicle, as defined in Section 56</w:t>
      </w:r>
      <w:r w:rsidR="00A61E81" w:rsidRPr="00A61E81">
        <w:rPr>
          <w:rFonts w:cs="Times New Roman"/>
        </w:rPr>
        <w:noBreakHyphen/>
      </w:r>
      <w:r w:rsidRPr="00A61E81">
        <w:rPr>
          <w:rFonts w:cs="Times New Roman"/>
        </w:rPr>
        <w:t>1</w:t>
      </w:r>
      <w:r w:rsidR="00A61E81" w:rsidRPr="00A61E81">
        <w:rPr>
          <w:rFonts w:cs="Times New Roman"/>
        </w:rPr>
        <w:noBreakHyphen/>
      </w:r>
      <w:r w:rsidRPr="00A61E81">
        <w:rPr>
          <w:rFonts w:cs="Times New Roman"/>
        </w:rPr>
        <w:t xml:space="preserve">2070(C)(2), is not a low speed vehicle for the purposes of this article. </w:t>
      </w:r>
    </w:p>
    <w:p w:rsidR="00A61E81" w:rsidRP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b/>
        </w:rPr>
        <w:t xml:space="preserve">SECTION </w:t>
      </w:r>
      <w:r w:rsidR="002872CF" w:rsidRPr="00A61E81">
        <w:rPr>
          <w:rFonts w:cs="Times New Roman"/>
          <w:b/>
        </w:rPr>
        <w:t>56</w:t>
      </w:r>
      <w:r w:rsidRPr="00A61E81">
        <w:rPr>
          <w:rFonts w:cs="Times New Roman"/>
          <w:b/>
        </w:rPr>
        <w:noBreakHyphen/>
      </w:r>
      <w:r w:rsidR="002872CF" w:rsidRPr="00A61E81">
        <w:rPr>
          <w:rFonts w:cs="Times New Roman"/>
          <w:b/>
        </w:rPr>
        <w:t>2</w:t>
      </w:r>
      <w:r w:rsidRPr="00A61E81">
        <w:rPr>
          <w:rFonts w:cs="Times New Roman"/>
          <w:b/>
        </w:rPr>
        <w:noBreakHyphen/>
      </w:r>
      <w:r w:rsidR="002872CF" w:rsidRPr="00A61E81">
        <w:rPr>
          <w:rFonts w:cs="Times New Roman"/>
          <w:b/>
        </w:rPr>
        <w:t>110.</w:t>
      </w:r>
      <w:r w:rsidR="002872CF" w:rsidRPr="00A61E81">
        <w:rPr>
          <w:rFonts w:cs="Times New Roman"/>
        </w:rPr>
        <w:t xml:space="preserve"> Driver</w:t>
      </w:r>
      <w:r w:rsidRPr="00A61E81">
        <w:rPr>
          <w:rFonts w:cs="Times New Roman"/>
        </w:rPr>
        <w:t>’</w:t>
      </w:r>
      <w:r w:rsidR="002872CF" w:rsidRPr="00A61E81">
        <w:rPr>
          <w:rFonts w:cs="Times New Roman"/>
        </w:rPr>
        <w:t xml:space="preserve">s license and registration card. </w:t>
      </w: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A person operating a low speed vehicle must be at least sixteen years of age and shall hold a valid driver</w:t>
      </w:r>
      <w:r w:rsidR="00A61E81" w:rsidRPr="00A61E81">
        <w:rPr>
          <w:rFonts w:cs="Times New Roman"/>
        </w:rPr>
        <w:t>’</w:t>
      </w:r>
      <w:r w:rsidRPr="00A61E81">
        <w:rPr>
          <w:rFonts w:cs="Times New Roman"/>
        </w:rPr>
        <w:t xml:space="preserve">s license.  The operator of a low speed vehicle being operated on a highway must have in his possession: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(1) the registration card issued by the department or the registration card issued by the state in which the low speed vehicle is registered;  and </w:t>
      </w:r>
    </w:p>
    <w:p w:rsidR="00A61E81"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(2) his driver</w:t>
      </w:r>
      <w:r w:rsidR="00A61E81" w:rsidRPr="00A61E81">
        <w:rPr>
          <w:rFonts w:cs="Times New Roman"/>
        </w:rPr>
        <w:t>’</w:t>
      </w:r>
      <w:r w:rsidRPr="00A61E81">
        <w:rPr>
          <w:rFonts w:cs="Times New Roman"/>
        </w:rPr>
        <w:t xml:space="preserve">s license. </w:t>
      </w:r>
    </w:p>
    <w:p w:rsidR="00A61E81" w:rsidRP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b/>
        </w:rPr>
        <w:t xml:space="preserve">SECTION </w:t>
      </w:r>
      <w:r w:rsidR="002872CF" w:rsidRPr="00A61E81">
        <w:rPr>
          <w:rFonts w:cs="Times New Roman"/>
          <w:b/>
        </w:rPr>
        <w:t>56</w:t>
      </w:r>
      <w:r w:rsidRPr="00A61E81">
        <w:rPr>
          <w:rFonts w:cs="Times New Roman"/>
          <w:b/>
        </w:rPr>
        <w:noBreakHyphen/>
      </w:r>
      <w:r w:rsidR="002872CF" w:rsidRPr="00A61E81">
        <w:rPr>
          <w:rFonts w:cs="Times New Roman"/>
          <w:b/>
        </w:rPr>
        <w:t>2</w:t>
      </w:r>
      <w:r w:rsidRPr="00A61E81">
        <w:rPr>
          <w:rFonts w:cs="Times New Roman"/>
          <w:b/>
        </w:rPr>
        <w:noBreakHyphen/>
      </w:r>
      <w:r w:rsidR="002872CF" w:rsidRPr="00A61E81">
        <w:rPr>
          <w:rFonts w:cs="Times New Roman"/>
          <w:b/>
        </w:rPr>
        <w:t>120.</w:t>
      </w:r>
      <w:r w:rsidR="002872CF" w:rsidRPr="00A61E81">
        <w:rPr>
          <w:rFonts w:cs="Times New Roman"/>
        </w:rPr>
        <w:t xml:space="preserve"> Title requirement;  title applications by nonresidents; license plates. </w:t>
      </w: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(A) A low speed vehicle must be titled as specified in this title.  The manufacturer</w:t>
      </w:r>
      <w:r w:rsidR="00A61E81" w:rsidRPr="00A61E81">
        <w:rPr>
          <w:rFonts w:cs="Times New Roman"/>
        </w:rPr>
        <w:t>’</w:t>
      </w:r>
      <w:r w:rsidRPr="00A61E81">
        <w:rPr>
          <w:rFonts w:cs="Times New Roman"/>
        </w:rPr>
        <w:t>s or importer</w:t>
      </w:r>
      <w:r w:rsidR="00A61E81" w:rsidRPr="00A61E81">
        <w:rPr>
          <w:rFonts w:cs="Times New Roman"/>
        </w:rPr>
        <w:t>’</w:t>
      </w:r>
      <w:r w:rsidRPr="00A61E81">
        <w:rPr>
          <w:rFonts w:cs="Times New Roman"/>
        </w:rPr>
        <w:t xml:space="preserve">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(B) If the vehicle is owned by a nonresident, but is subject to issuance of a certificate of title in this State, the application must also contain his: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(1) full legal name, social security number, or, if the primary user does not have a social security number but has a passport, his passport number;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(2) driver</w:t>
      </w:r>
      <w:r w:rsidR="00A61E81" w:rsidRPr="00A61E81">
        <w:rPr>
          <w:rFonts w:cs="Times New Roman"/>
        </w:rPr>
        <w:t>’</w:t>
      </w:r>
      <w:r w:rsidRPr="00A61E81">
        <w:rPr>
          <w:rFonts w:cs="Times New Roman"/>
        </w:rPr>
        <w:t xml:space="preserve">s license number, whether the license was issued by this State or another jurisdiction;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(3) date of birth;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(4) bona fide principal residence address;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(5) address in this State where the low speed vehicle will be housed and used;  and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(6) mailing address of the primary user of the vehicle.  If the primary user is a firm, association, or corporation, the application must contain the business address and federal employer identification number of the primary user.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(C) A low speed vehicle must be registered and licensed in the same fashion as passenger vehicles pursuant to this title and is subject to the same insurance requirements applicable to other motor vehicles under this title. </w:t>
      </w:r>
    </w:p>
    <w:p w:rsidR="00A61E81"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(D) The Department of Motor Vehicles shall establish a special size and class of license plate for low speed vehicles that clearly identifies the vehicle as a low speed vehicle. </w:t>
      </w:r>
    </w:p>
    <w:p w:rsidR="00A61E81" w:rsidRP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b/>
        </w:rPr>
        <w:t xml:space="preserve">SECTION </w:t>
      </w:r>
      <w:r w:rsidR="002872CF" w:rsidRPr="00A61E81">
        <w:rPr>
          <w:rFonts w:cs="Times New Roman"/>
          <w:b/>
        </w:rPr>
        <w:t>56</w:t>
      </w:r>
      <w:r w:rsidRPr="00A61E81">
        <w:rPr>
          <w:rFonts w:cs="Times New Roman"/>
          <w:b/>
        </w:rPr>
        <w:noBreakHyphen/>
      </w:r>
      <w:r w:rsidR="002872CF" w:rsidRPr="00A61E81">
        <w:rPr>
          <w:rFonts w:cs="Times New Roman"/>
          <w:b/>
        </w:rPr>
        <w:t>2</w:t>
      </w:r>
      <w:r w:rsidRPr="00A61E81">
        <w:rPr>
          <w:rFonts w:cs="Times New Roman"/>
          <w:b/>
        </w:rPr>
        <w:noBreakHyphen/>
      </w:r>
      <w:r w:rsidR="002872CF" w:rsidRPr="00A61E81">
        <w:rPr>
          <w:rFonts w:cs="Times New Roman"/>
          <w:b/>
        </w:rPr>
        <w:t>130.</w:t>
      </w:r>
      <w:r w:rsidR="002872CF" w:rsidRPr="00A61E81">
        <w:rPr>
          <w:rFonts w:cs="Times New Roman"/>
        </w:rPr>
        <w:t xml:space="preserve"> Dealer licensing. </w:t>
      </w: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1E81"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A person engaged in the wholesale or retail sale of low speed vehicles must comply with the motor vehicle dealer licensing laws of this State as specified in this title. </w:t>
      </w:r>
    </w:p>
    <w:p w:rsidR="00A61E81" w:rsidRP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872CF" w:rsidRPr="00A61E81">
        <w:rPr>
          <w:rFonts w:cs="Times New Roman"/>
        </w:rPr>
        <w:t>2.</w:t>
      </w: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61E81">
        <w:rPr>
          <w:rFonts w:cs="Times New Roman"/>
        </w:rPr>
        <w:t xml:space="preserve"> MOTOR VEHICLE REGISTRATION AND PROPERTY TAX</w:t>
      </w: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b/>
        </w:rPr>
        <w:t xml:space="preserve">SECTION </w:t>
      </w:r>
      <w:r w:rsidR="002872CF" w:rsidRPr="00A61E81">
        <w:rPr>
          <w:rFonts w:cs="Times New Roman"/>
          <w:b/>
        </w:rPr>
        <w:t>56</w:t>
      </w:r>
      <w:r w:rsidRPr="00A61E81">
        <w:rPr>
          <w:rFonts w:cs="Times New Roman"/>
          <w:b/>
        </w:rPr>
        <w:noBreakHyphen/>
      </w:r>
      <w:r w:rsidR="002872CF" w:rsidRPr="00A61E81">
        <w:rPr>
          <w:rFonts w:cs="Times New Roman"/>
          <w:b/>
        </w:rPr>
        <w:t>2</w:t>
      </w:r>
      <w:r w:rsidRPr="00A61E81">
        <w:rPr>
          <w:rFonts w:cs="Times New Roman"/>
          <w:b/>
        </w:rPr>
        <w:noBreakHyphen/>
      </w:r>
      <w:r w:rsidR="002872CF" w:rsidRPr="00A61E81">
        <w:rPr>
          <w:rFonts w:cs="Times New Roman"/>
          <w:b/>
        </w:rPr>
        <w:t>2740.</w:t>
      </w:r>
      <w:r w:rsidR="002872CF" w:rsidRPr="00A61E81">
        <w:rPr>
          <w:rFonts w:cs="Times New Roman"/>
        </w:rPr>
        <w:t xml:space="preserve"> Refusal to renew license and registration for non</w:t>
      </w:r>
      <w:r w:rsidRPr="00A61E81">
        <w:rPr>
          <w:rFonts w:cs="Times New Roman"/>
        </w:rPr>
        <w:noBreakHyphen/>
      </w:r>
      <w:r w:rsidR="002872CF" w:rsidRPr="00A61E81">
        <w:rPr>
          <w:rFonts w:cs="Times New Roman"/>
        </w:rPr>
        <w:t xml:space="preserve">payment of property tax;  biennial plates;  validation and revalidation decals;  fees. </w:t>
      </w:r>
    </w:p>
    <w:p w:rsidR="00A61E81" w:rsidRDefault="00A61E8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lastRenderedPageBreak/>
        <w:t>(A) The Department of Motor Vehicles must refuse to renew the driver</w:t>
      </w:r>
      <w:r w:rsidR="00A61E81" w:rsidRPr="00A61E81">
        <w:rPr>
          <w:rFonts w:cs="Times New Roman"/>
        </w:rPr>
        <w:t>’</w:t>
      </w:r>
      <w:r w:rsidRPr="00A61E81">
        <w:rPr>
          <w:rFonts w:cs="Times New Roman"/>
        </w:rPr>
        <w:t xml:space="preserve">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A61E81" w:rsidRPr="00A61E81">
        <w:rPr>
          <w:rFonts w:cs="Times New Roman"/>
        </w:rPr>
        <w:noBreakHyphen/>
      </w:r>
      <w:r w:rsidRPr="00A61E81">
        <w:rPr>
          <w:rFonts w:cs="Times New Roman"/>
        </w:rPr>
        <w:t>3</w:t>
      </w:r>
      <w:r w:rsidR="00A61E81" w:rsidRPr="00A61E81">
        <w:rPr>
          <w:rFonts w:cs="Times New Roman"/>
        </w:rPr>
        <w:noBreakHyphen/>
      </w:r>
      <w:r w:rsidRPr="00A61E81">
        <w:rPr>
          <w:rFonts w:cs="Times New Roman"/>
        </w:rPr>
        <w:t xml:space="preserve">253.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(C) All validation decals must be issued for a period not to exceed twelve months.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(D) A person or corporation that issues license plates or revalidation decals pursuant to this section may charge a fee in excess of the fee charged by the department. </w:t>
      </w:r>
    </w:p>
    <w:p w:rsidR="002872CF" w:rsidRPr="00A61E8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(E) A governmental subdivision that issues license plates or revalidation decals pursuant to this section may charge a one</w:t>
      </w:r>
      <w:r w:rsidR="00A61E81" w:rsidRPr="00A61E81">
        <w:rPr>
          <w:rFonts w:cs="Times New Roman"/>
        </w:rPr>
        <w:noBreakHyphen/>
      </w:r>
      <w:r w:rsidRPr="00A61E81">
        <w:rPr>
          <w:rFonts w:cs="Times New Roman"/>
        </w:rPr>
        <w:t xml:space="preserve">dollar fee to defray the expenses associated with the issuance of license plates and revalidation decals. </w:t>
      </w:r>
    </w:p>
    <w:p w:rsidR="00C30A51" w:rsidRDefault="002872CF"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61E81">
        <w:rPr>
          <w:rFonts w:cs="Times New Roman"/>
        </w:rPr>
        <w:t xml:space="preserve">(F) The department shall supervise the provision of services contained in this section. </w:t>
      </w:r>
    </w:p>
    <w:p w:rsidR="00C30A51" w:rsidRDefault="00C30A51"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61E81" w:rsidRDefault="00184435" w:rsidP="00A61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61E81" w:rsidSect="00A61E8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E81" w:rsidRDefault="00A61E81" w:rsidP="00A61E81">
      <w:r>
        <w:separator/>
      </w:r>
    </w:p>
  </w:endnote>
  <w:endnote w:type="continuationSeparator" w:id="0">
    <w:p w:rsidR="00A61E81" w:rsidRDefault="00A61E81" w:rsidP="00A61E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81" w:rsidRPr="00A61E81" w:rsidRDefault="00A61E81" w:rsidP="00A61E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81" w:rsidRPr="00A61E81" w:rsidRDefault="00A61E81" w:rsidP="00A61E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81" w:rsidRPr="00A61E81" w:rsidRDefault="00A61E81" w:rsidP="00A61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E81" w:rsidRDefault="00A61E81" w:rsidP="00A61E81">
      <w:r>
        <w:separator/>
      </w:r>
    </w:p>
  </w:footnote>
  <w:footnote w:type="continuationSeparator" w:id="0">
    <w:p w:rsidR="00A61E81" w:rsidRDefault="00A61E81" w:rsidP="00A61E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81" w:rsidRPr="00A61E81" w:rsidRDefault="00A61E81" w:rsidP="00A61E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81" w:rsidRPr="00A61E81" w:rsidRDefault="00A61E81" w:rsidP="00A61E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81" w:rsidRPr="00A61E81" w:rsidRDefault="00A61E81" w:rsidP="00A61E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872CF"/>
    <w:rsid w:val="000B3C22"/>
    <w:rsid w:val="001763C2"/>
    <w:rsid w:val="00184435"/>
    <w:rsid w:val="00247C2E"/>
    <w:rsid w:val="002872CF"/>
    <w:rsid w:val="004C5CE3"/>
    <w:rsid w:val="005E5A38"/>
    <w:rsid w:val="00817EA2"/>
    <w:rsid w:val="009C332A"/>
    <w:rsid w:val="00A61E81"/>
    <w:rsid w:val="00C30A51"/>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61E81"/>
    <w:pPr>
      <w:tabs>
        <w:tab w:val="center" w:pos="4680"/>
        <w:tab w:val="right" w:pos="9360"/>
      </w:tabs>
    </w:pPr>
  </w:style>
  <w:style w:type="character" w:customStyle="1" w:styleId="HeaderChar">
    <w:name w:val="Header Char"/>
    <w:basedOn w:val="DefaultParagraphFont"/>
    <w:link w:val="Header"/>
    <w:uiPriority w:val="99"/>
    <w:semiHidden/>
    <w:rsid w:val="00A61E81"/>
  </w:style>
  <w:style w:type="paragraph" w:styleId="Footer">
    <w:name w:val="footer"/>
    <w:basedOn w:val="Normal"/>
    <w:link w:val="FooterChar"/>
    <w:uiPriority w:val="99"/>
    <w:semiHidden/>
    <w:unhideWhenUsed/>
    <w:rsid w:val="00A61E81"/>
    <w:pPr>
      <w:tabs>
        <w:tab w:val="center" w:pos="4680"/>
        <w:tab w:val="right" w:pos="9360"/>
      </w:tabs>
    </w:pPr>
  </w:style>
  <w:style w:type="character" w:customStyle="1" w:styleId="FooterChar">
    <w:name w:val="Footer Char"/>
    <w:basedOn w:val="DefaultParagraphFont"/>
    <w:link w:val="Footer"/>
    <w:uiPriority w:val="99"/>
    <w:semiHidden/>
    <w:rsid w:val="00A61E81"/>
  </w:style>
  <w:style w:type="paragraph" w:styleId="BalloonText">
    <w:name w:val="Balloon Text"/>
    <w:basedOn w:val="Normal"/>
    <w:link w:val="BalloonTextChar"/>
    <w:uiPriority w:val="99"/>
    <w:semiHidden/>
    <w:unhideWhenUsed/>
    <w:rsid w:val="00A61E81"/>
    <w:rPr>
      <w:rFonts w:ascii="Tahoma" w:hAnsi="Tahoma" w:cs="Tahoma"/>
      <w:sz w:val="16"/>
      <w:szCs w:val="16"/>
    </w:rPr>
  </w:style>
  <w:style w:type="character" w:customStyle="1" w:styleId="BalloonTextChar">
    <w:name w:val="Balloon Text Char"/>
    <w:basedOn w:val="DefaultParagraphFont"/>
    <w:link w:val="BalloonText"/>
    <w:uiPriority w:val="99"/>
    <w:semiHidden/>
    <w:rsid w:val="00A61E81"/>
    <w:rPr>
      <w:rFonts w:ascii="Tahoma" w:hAnsi="Tahoma" w:cs="Tahoma"/>
      <w:sz w:val="16"/>
      <w:szCs w:val="16"/>
    </w:rPr>
  </w:style>
  <w:style w:type="character" w:styleId="Hyperlink">
    <w:name w:val="Hyperlink"/>
    <w:basedOn w:val="DefaultParagraphFont"/>
    <w:semiHidden/>
    <w:rsid w:val="00C30A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6479</Characters>
  <Application>Microsoft Office Word</Application>
  <DocSecurity>0</DocSecurity>
  <Lines>53</Lines>
  <Paragraphs>15</Paragraphs>
  <ScaleCrop>false</ScaleCrop>
  <Company>LPITS</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2011-01-12T18:43:00Z</dcterms:created>
  <dcterms:modified xsi:type="dcterms:W3CDTF">2011-01-14T17:13:00Z</dcterms:modified>
</cp:coreProperties>
</file>