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4D" w:rsidRDefault="007A4B4D">
      <w:pPr>
        <w:jc w:val="center"/>
      </w:pPr>
      <w:r>
        <w:t>DISCLAIMER</w:t>
      </w:r>
    </w:p>
    <w:p w:rsidR="007A4B4D" w:rsidRDefault="007A4B4D"/>
    <w:p w:rsidR="007A4B4D" w:rsidRDefault="007A4B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A4B4D" w:rsidRDefault="007A4B4D"/>
    <w:p w:rsidR="007A4B4D" w:rsidRDefault="007A4B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B4D" w:rsidRDefault="007A4B4D"/>
    <w:p w:rsidR="007A4B4D" w:rsidRDefault="007A4B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B4D" w:rsidRDefault="007A4B4D"/>
    <w:p w:rsidR="007A4B4D" w:rsidRDefault="007A4B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B4D" w:rsidRDefault="007A4B4D"/>
    <w:p w:rsidR="007A4B4D" w:rsidRDefault="007A4B4D">
      <w:r>
        <w:br w:type="page"/>
      </w:r>
    </w:p>
    <w:p w:rsid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31A">
        <w:t>CHAPTER 5.</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31A">
        <w:t xml:space="preserve"> UNFAIR TRADE PRACTICES</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6A9" w:rsidRPr="00FC231A">
        <w:t>1.</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31A">
        <w:t xml:space="preserve"> GENERAL PROVISIONS</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10.</w:t>
      </w:r>
      <w:r w:rsidR="00DA56A9" w:rsidRPr="00FC231A">
        <w:t xml:space="preserve"> Short title;  definitions.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This article may be cited as the </w:t>
      </w:r>
      <w:r w:rsidR="00FC231A" w:rsidRPr="00FC231A">
        <w:rPr>
          <w:color w:val="000000"/>
        </w:rPr>
        <w:t>"</w:t>
      </w:r>
      <w:r w:rsidRPr="00FC231A">
        <w:rPr>
          <w:color w:val="000000"/>
        </w:rPr>
        <w:t>South Carolina Unfair Trade Practices Act.</w:t>
      </w:r>
      <w:r w:rsidR="00FC231A" w:rsidRPr="00FC231A">
        <w:rPr>
          <w:color w:val="000000"/>
        </w:rPr>
        <w:t>"</w:t>
      </w:r>
      <w:r w:rsidRPr="00FC231A">
        <w:rPr>
          <w:color w:val="000000"/>
        </w:rPr>
        <w:t xml:space="preserv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As used in this article,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(a) </w:t>
      </w:r>
      <w:r w:rsidR="00FC231A" w:rsidRPr="00FC231A">
        <w:rPr>
          <w:color w:val="000000"/>
        </w:rPr>
        <w:t>"</w:t>
      </w:r>
      <w:r w:rsidRPr="00FC231A">
        <w:rPr>
          <w:color w:val="000000"/>
        </w:rPr>
        <w:t>Person</w:t>
      </w:r>
      <w:r w:rsidR="00FC231A" w:rsidRPr="00FC231A">
        <w:rPr>
          <w:color w:val="000000"/>
        </w:rPr>
        <w:t>"</w:t>
      </w:r>
      <w:r w:rsidRPr="00FC231A">
        <w:rPr>
          <w:color w:val="000000"/>
        </w:rPr>
        <w:t xml:space="preserve"> shall include natural persons, corporations, trusts, partnerships, incorporated or unincorporated associations and any other legal entity.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(b) </w:t>
      </w:r>
      <w:r w:rsidR="00FC231A" w:rsidRPr="00FC231A">
        <w:rPr>
          <w:color w:val="000000"/>
        </w:rPr>
        <w:t>"</w:t>
      </w:r>
      <w:r w:rsidRPr="00FC231A">
        <w:rPr>
          <w:color w:val="000000"/>
        </w:rPr>
        <w:t>Trade</w:t>
      </w:r>
      <w:r w:rsidR="00FC231A" w:rsidRPr="00FC231A">
        <w:rPr>
          <w:color w:val="000000"/>
        </w:rPr>
        <w:t>"</w:t>
      </w:r>
      <w:r w:rsidRPr="00FC231A">
        <w:rPr>
          <w:color w:val="000000"/>
        </w:rPr>
        <w:t xml:space="preserve"> and </w:t>
      </w:r>
      <w:r w:rsidR="00FC231A" w:rsidRPr="00FC231A">
        <w:rPr>
          <w:color w:val="000000"/>
        </w:rPr>
        <w:t>"</w:t>
      </w:r>
      <w:r w:rsidRPr="00FC231A">
        <w:rPr>
          <w:color w:val="000000"/>
        </w:rPr>
        <w:t>commerce</w:t>
      </w:r>
      <w:r w:rsidR="00FC231A" w:rsidRPr="00FC231A">
        <w:rPr>
          <w:color w:val="000000"/>
        </w:rPr>
        <w:t>"</w:t>
      </w:r>
      <w:r w:rsidRPr="00FC231A">
        <w:rPr>
          <w:color w:val="000000"/>
        </w:rPr>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(c) </w:t>
      </w:r>
      <w:r w:rsidR="00FC231A" w:rsidRPr="00FC231A">
        <w:rPr>
          <w:color w:val="000000"/>
        </w:rPr>
        <w:t>"</w:t>
      </w:r>
      <w:r w:rsidRPr="00FC231A">
        <w:rPr>
          <w:color w:val="000000"/>
        </w:rPr>
        <w:t>Documentary material</w:t>
      </w:r>
      <w:r w:rsidR="00FC231A" w:rsidRPr="00FC231A">
        <w:rPr>
          <w:color w:val="000000"/>
        </w:rPr>
        <w:t>"</w:t>
      </w:r>
      <w:r w:rsidRPr="00FC231A">
        <w:rPr>
          <w:color w:val="000000"/>
        </w:rPr>
        <w:t xml:space="preserve"> shall include the original or a copy of any book, record, report, memorandum, paper, communication, tabulation, map, chart, photograph, mechanical transcription or other tangible document or recording, wherever situate.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(d) </w:t>
      </w:r>
      <w:r w:rsidR="00FC231A" w:rsidRPr="00FC231A">
        <w:rPr>
          <w:color w:val="000000"/>
        </w:rPr>
        <w:t>"</w:t>
      </w:r>
      <w:r w:rsidRPr="00FC231A">
        <w:rPr>
          <w:color w:val="000000"/>
        </w:rPr>
        <w:t>Examination</w:t>
      </w:r>
      <w:r w:rsidR="00FC231A" w:rsidRPr="00FC231A">
        <w:rPr>
          <w:color w:val="000000"/>
        </w:rPr>
        <w:t>"</w:t>
      </w:r>
      <w:r w:rsidRPr="00FC231A">
        <w:rPr>
          <w:color w:val="000000"/>
        </w:rPr>
        <w:t xml:space="preserve"> of documentary material shall include the inspection, study or copying of any such material, and the taking of testimony under oath or acknowledgment in respect of any such documentary material or copy thereof.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20.</w:t>
      </w:r>
      <w:r w:rsidR="00DA56A9" w:rsidRPr="00FC231A">
        <w:t xml:space="preserve"> Unfair methods of competition and unfair or deceptive acts or practices unlawful;  application of interpretations of Federal act.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Unfair methods of competition and unfair or deceptive acts or practices in the conduct of any trade or commerce are hereby declared unlawful.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It is the intent of the legislature that in construing paragraph (a) of this section the courts will be guided by the interpretations given by the Federal Trade Commission and the Federal Courts to </w:t>
      </w:r>
      <w:r w:rsidR="00FC231A" w:rsidRPr="00FC231A">
        <w:rPr>
          <w:color w:val="000000"/>
        </w:rPr>
        <w:t xml:space="preserve">Section </w:t>
      </w:r>
      <w:r w:rsidRPr="00FC231A">
        <w:rPr>
          <w:color w:val="000000"/>
        </w:rPr>
        <w:t xml:space="preserve">5(a) (1) of the Federal Trade Commission Act (15 U.S.C. 45(a)(1)), as from time to time amended.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30.</w:t>
      </w:r>
      <w:r w:rsidR="00DA56A9" w:rsidRPr="00FC231A">
        <w:t xml:space="preserve"> Pyramid clubs and similar operations declared unfair trade practices.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(a) of the South Carolina Unfair Trade Practices Act of 1971.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71.2;  1971 (57) 787.</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35.</w:t>
      </w:r>
      <w:r w:rsidR="00DA56A9" w:rsidRPr="00FC231A">
        <w:t xml:space="preserve"> Requiring certain insurance coverage as unfair trade practice.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It shall be an unlawful trade practice under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for any person engaged in the business of lending money to make it a condition of obtaining a loan for the purchase of an automobile that the borrower carry full coverage comprehensive or fifty dollars collision coverage.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1979 Act No. 121 </w:t>
      </w:r>
      <w:r w:rsidR="00FC231A" w:rsidRPr="00FC231A">
        <w:rPr>
          <w:color w:val="000000"/>
        </w:rPr>
        <w:t xml:space="preserve">Section </w:t>
      </w:r>
      <w:r w:rsidR="00DA56A9" w:rsidRPr="00FC231A">
        <w:rPr>
          <w:color w:val="000000"/>
        </w:rPr>
        <w:t>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36.</w:t>
      </w:r>
      <w:r w:rsidR="00DA56A9" w:rsidRPr="00FC231A">
        <w:t xml:space="preserve"> Resale of tickets for more than one dollar above original price.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(B) A person or firm who violates the provisions of Section 16</w:t>
      </w:r>
      <w:r w:rsidR="00FC231A" w:rsidRPr="00FC231A">
        <w:rPr>
          <w:color w:val="000000"/>
        </w:rPr>
        <w:noBreakHyphen/>
      </w:r>
      <w:r w:rsidRPr="00FC231A">
        <w:rPr>
          <w:color w:val="000000"/>
        </w:rPr>
        <w:t>17</w:t>
      </w:r>
      <w:r w:rsidR="00FC231A" w:rsidRPr="00FC231A">
        <w:rPr>
          <w:color w:val="000000"/>
        </w:rPr>
        <w:noBreakHyphen/>
      </w:r>
      <w:r w:rsidRPr="00FC231A">
        <w:rPr>
          <w:color w:val="000000"/>
        </w:rPr>
        <w:t xml:space="preserve">710(A) is subject to the provisions, penalties, and damages of the South Carolina Unfair Trade Practices Act.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A person or firm is not liable pursuant to this section with respect to tickets for which the person or firm is the original ticket seller.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 For purposes of this section, the term </w:t>
      </w:r>
      <w:r w:rsidR="00FC231A" w:rsidRPr="00FC231A">
        <w:rPr>
          <w:color w:val="000000"/>
        </w:rPr>
        <w:t>"</w:t>
      </w:r>
      <w:r w:rsidRPr="00FC231A">
        <w:rPr>
          <w:color w:val="000000"/>
        </w:rPr>
        <w:t>original ticket seller</w:t>
      </w:r>
      <w:r w:rsidR="00FC231A" w:rsidRPr="00FC231A">
        <w:rPr>
          <w:color w:val="000000"/>
        </w:rPr>
        <w:t>"</w:t>
      </w:r>
      <w:r w:rsidRPr="00FC231A">
        <w:rPr>
          <w:color w:val="000000"/>
        </w:rPr>
        <w:t xml:space="preserve"> means the issuer of the tickets or a person or firm who provides ticket distribution services or ticket sales service under a contract with the issuer.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2006 Act No. 367, </w:t>
      </w:r>
      <w:r w:rsidR="00FC231A" w:rsidRPr="00FC231A">
        <w:rPr>
          <w:color w:val="000000"/>
        </w:rPr>
        <w:t xml:space="preserve">Section </w:t>
      </w:r>
      <w:r w:rsidR="00DA56A9" w:rsidRPr="00FC231A">
        <w:rPr>
          <w:color w:val="000000"/>
        </w:rPr>
        <w:t>1, eff June 9, 2006.</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37.</w:t>
      </w:r>
      <w:r w:rsidR="00DA56A9" w:rsidRPr="00FC231A">
        <w:t xml:space="preserve"> Use of assumed or fictitious name to misrepresent geographical origin, etc., of business as unfair trade practice.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It shall be an unlawful trade practice under Section 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to use an assumed or fictitious name in the conduct of a business to intentionally misrepresent the geographic origin, ownership of manufacturing facilities, or location of such business.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1998 Act No. 438, </w:t>
      </w:r>
      <w:r w:rsidR="00FC231A" w:rsidRPr="00FC231A">
        <w:rPr>
          <w:color w:val="000000"/>
        </w:rPr>
        <w:t xml:space="preserve">Section </w:t>
      </w:r>
      <w:r w:rsidR="00DA56A9" w:rsidRPr="00FC231A">
        <w:rPr>
          <w:color w:val="000000"/>
        </w:rPr>
        <w:t>2, eff upon approval (became law without the Governor</w:t>
      </w:r>
      <w:r w:rsidR="00FC231A" w:rsidRPr="00FC231A">
        <w:rPr>
          <w:color w:val="000000"/>
        </w:rPr>
        <w:t>'</w:t>
      </w:r>
      <w:r w:rsidR="00DA56A9" w:rsidRPr="00FC231A">
        <w:rPr>
          <w:color w:val="000000"/>
        </w:rPr>
        <w:t xml:space="preserve">s signature on June 17, 1998).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38 Deceptive or misleading advertisement of live musical performance;  injunction;  penalty.</w:t>
      </w:r>
      <w:r w:rsidR="00DA56A9" w:rsidRPr="00FC231A">
        <w:t xml:space="preserv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For purposes of this section: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w:t>
      </w:r>
      <w:r w:rsidR="00FC231A" w:rsidRPr="00FC231A">
        <w:rPr>
          <w:color w:val="000000"/>
        </w:rPr>
        <w:t>"</w:t>
      </w:r>
      <w:r w:rsidRPr="00FC231A">
        <w:rPr>
          <w:color w:val="000000"/>
        </w:rPr>
        <w:t>performing person or group</w:t>
      </w:r>
      <w:r w:rsidR="00FC231A" w:rsidRPr="00FC231A">
        <w:rPr>
          <w:color w:val="000000"/>
        </w:rPr>
        <w:t>"</w:t>
      </w:r>
      <w:r w:rsidRPr="00FC231A">
        <w:rPr>
          <w:color w:val="000000"/>
        </w:rPr>
        <w:t xml:space="preserve"> means a vocal or instrumental performer seeking to use the name of another person or group that has previously produced or released, or both, a commercial recording;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w:t>
      </w:r>
      <w:r w:rsidR="00FC231A" w:rsidRPr="00FC231A">
        <w:rPr>
          <w:color w:val="000000"/>
        </w:rPr>
        <w:t>"</w:t>
      </w:r>
      <w:r w:rsidRPr="00FC231A">
        <w:rPr>
          <w:color w:val="000000"/>
        </w:rPr>
        <w:t>recording person or group</w:t>
      </w:r>
      <w:r w:rsidR="00FC231A" w:rsidRPr="00FC231A">
        <w:rPr>
          <w:color w:val="000000"/>
        </w:rPr>
        <w:t>"</w:t>
      </w:r>
      <w:r w:rsidRPr="00FC231A">
        <w:rPr>
          <w:color w:val="000000"/>
        </w:rPr>
        <w:t xml:space="preserve"> means a vocal or instrumental performer that has previously produced or released, or both, a commercial recording;  and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(3) </w:t>
      </w:r>
      <w:r w:rsidR="00FC231A" w:rsidRPr="00FC231A">
        <w:rPr>
          <w:color w:val="000000"/>
        </w:rPr>
        <w:t>"</w:t>
      </w:r>
      <w:r w:rsidRPr="00FC231A">
        <w:rPr>
          <w:color w:val="000000"/>
        </w:rPr>
        <w:t>sound recording</w:t>
      </w:r>
      <w:r w:rsidR="00FC231A" w:rsidRPr="00FC231A">
        <w:rPr>
          <w:color w:val="000000"/>
        </w:rPr>
        <w:t>"</w:t>
      </w:r>
      <w:r w:rsidRPr="00FC231A">
        <w:rPr>
          <w:color w:val="000000"/>
        </w:rPr>
        <w:t xml:space="preserve"> means the fixation of a series of musical, spoken, or other sounds on a material object such as a disk, tape, or other phono</w:t>
      </w:r>
      <w:r w:rsidR="00FC231A" w:rsidRPr="00FC231A">
        <w:rPr>
          <w:color w:val="000000"/>
        </w:rPr>
        <w:noBreakHyphen/>
      </w:r>
      <w:r w:rsidRPr="00FC231A">
        <w:rPr>
          <w:color w:val="000000"/>
        </w:rPr>
        <w:t xml:space="preserve">record on which the sounds are embodied.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(B) It is an unlawful trade practice pursuant to Section 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to advertise a live musical performance or production in South Carolina through the use of a false, deceptive, or misleading affiliation, connection, or association between the performing person or group with a recording person or group.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The advertisement of a live musical performance does not violate subsection (B) if the: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performing person or at least one member of the performing group was a member of the recording person or group and has a legal right by virtue of use or operation under the group name without having abandoned the name of affiliation with the group;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live musical performance or production is identified as a </w:t>
      </w:r>
      <w:r w:rsidR="00FC231A" w:rsidRPr="00FC231A">
        <w:rPr>
          <w:color w:val="000000"/>
        </w:rPr>
        <w:t>"</w:t>
      </w:r>
      <w:r w:rsidRPr="00FC231A">
        <w:rPr>
          <w:color w:val="000000"/>
        </w:rPr>
        <w:t>salute</w:t>
      </w:r>
      <w:r w:rsidR="00FC231A" w:rsidRPr="00FC231A">
        <w:rPr>
          <w:color w:val="000000"/>
        </w:rPr>
        <w:t>"</w:t>
      </w:r>
      <w:r w:rsidRPr="00FC231A">
        <w:rPr>
          <w:color w:val="000000"/>
        </w:rPr>
        <w:t xml:space="preserve"> or </w:t>
      </w:r>
      <w:r w:rsidR="00FC231A" w:rsidRPr="00FC231A">
        <w:rPr>
          <w:color w:val="000000"/>
        </w:rPr>
        <w:t>"</w:t>
      </w:r>
      <w:r w:rsidRPr="00FC231A">
        <w:rPr>
          <w:color w:val="000000"/>
        </w:rPr>
        <w:t>tribute</w:t>
      </w:r>
      <w:r w:rsidR="00FC231A" w:rsidRPr="00FC231A">
        <w:rPr>
          <w:color w:val="000000"/>
        </w:rPr>
        <w:t>"</w:t>
      </w:r>
      <w:r w:rsidRPr="00FC231A">
        <w:rPr>
          <w:color w:val="000000"/>
        </w:rPr>
        <w:t xml:space="preserve"> to, and is otherwise unaffiliated with, the recording person or group;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(3) advertising does not relate to a live musical performance taking place in South Carolina;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(4) performance is expressly authorized in the advertising by the recording person or group;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(5) performing group is the authorized registrant and owner of a federal service mark for that group and registered in the United States Patent and Trademark Office.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(D)(1) A court of this State may issue a temporary or permanent injunction for a violation or attempted violation of this chapter where the court believes an injunction would best serve the public interest.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A court that issues a permanent injunction to restrain and prevent a violation of this section may order the enjoined party to restore to its legal owner money or property acquired by the enjoined party through a violation of this section.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(E) A person who violates the provisions of this section is subject to a penalty of at least five thousand dollars and not more than fifteen thousand dollars for each violation.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2004 Act No. 204, </w:t>
      </w:r>
      <w:r w:rsidR="00FC231A" w:rsidRPr="00FC231A">
        <w:rPr>
          <w:color w:val="000000"/>
        </w:rPr>
        <w:t xml:space="preserve">Section </w:t>
      </w:r>
      <w:r w:rsidR="00DA56A9" w:rsidRPr="00FC231A">
        <w:rPr>
          <w:color w:val="000000"/>
        </w:rPr>
        <w:t xml:space="preserve">1, eff April 26, 2004;  2011 Act No. 60, </w:t>
      </w:r>
      <w:r w:rsidR="00FC231A" w:rsidRPr="00FC231A">
        <w:rPr>
          <w:color w:val="000000"/>
        </w:rPr>
        <w:t xml:space="preserve">Section </w:t>
      </w:r>
      <w:r w:rsidR="00DA56A9" w:rsidRPr="00FC231A">
        <w:rPr>
          <w:color w:val="000000"/>
        </w:rPr>
        <w:t xml:space="preserve">1, eff June 14, 2011. </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39.</w:t>
      </w:r>
      <w:r w:rsidR="00DA56A9" w:rsidRPr="00FC231A">
        <w:t xml:space="preserve"> Attorney advertising in false, deceptive or misleading manner.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Notwithstanding another provision of law, it is an unlawful trade practice, pursuant to Section 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for an attorney to advertise his services in this State in a false, deceptive, or misleading manner including, but not limited to, the use of a nickname that creates an unreasonable expectation of results.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2005 Act No. 27, </w:t>
      </w:r>
      <w:r w:rsidR="00FC231A" w:rsidRPr="00FC231A">
        <w:rPr>
          <w:color w:val="000000"/>
        </w:rPr>
        <w:t xml:space="preserve">Section </w:t>
      </w:r>
      <w:r w:rsidR="00DA56A9" w:rsidRPr="00FC231A">
        <w:rPr>
          <w:color w:val="000000"/>
        </w:rPr>
        <w:t>9, eff March 21, 2005, applicable to advertisements appearing after that date.</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40.</w:t>
      </w:r>
      <w:r w:rsidR="00DA56A9" w:rsidRPr="00FC231A">
        <w:t xml:space="preserve"> Article inapplicable to certain practices and transactions.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Nothing in this article shall apply to: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Actions or transactions permitted under laws administered by any regulatory body or officer acting under statutory authority of this State or the United States or actions or transactions permitted by any other South Carolina State law.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This article does not supersede or apply to unfair trade practices covered and regulated under Title 38, Chapter 57, </w:t>
      </w:r>
      <w:r w:rsidR="00FC231A" w:rsidRPr="00FC231A">
        <w:rPr>
          <w:color w:val="000000"/>
        </w:rPr>
        <w:t xml:space="preserve">Sections </w:t>
      </w:r>
      <w:r w:rsidRPr="00FC231A">
        <w:rPr>
          <w:color w:val="000000"/>
        </w:rPr>
        <w:t>38</w:t>
      </w:r>
      <w:r w:rsidR="00FC231A" w:rsidRPr="00FC231A">
        <w:rPr>
          <w:color w:val="000000"/>
        </w:rPr>
        <w:noBreakHyphen/>
      </w:r>
      <w:r w:rsidRPr="00FC231A">
        <w:rPr>
          <w:color w:val="000000"/>
        </w:rPr>
        <w:t>57</w:t>
      </w:r>
      <w:r w:rsidR="00FC231A" w:rsidRPr="00FC231A">
        <w:rPr>
          <w:color w:val="000000"/>
        </w:rPr>
        <w:noBreakHyphen/>
      </w:r>
      <w:r w:rsidRPr="00FC231A">
        <w:rPr>
          <w:color w:val="000000"/>
        </w:rPr>
        <w:t>10 through 38</w:t>
      </w:r>
      <w:r w:rsidR="00FC231A" w:rsidRPr="00FC231A">
        <w:rPr>
          <w:color w:val="000000"/>
        </w:rPr>
        <w:noBreakHyphen/>
      </w:r>
      <w:r w:rsidRPr="00FC231A">
        <w:rPr>
          <w:color w:val="000000"/>
        </w:rPr>
        <w:t>55</w:t>
      </w:r>
      <w:r w:rsidR="00FC231A" w:rsidRPr="00FC231A">
        <w:rPr>
          <w:color w:val="000000"/>
        </w:rPr>
        <w:noBreakHyphen/>
      </w:r>
      <w:r w:rsidRPr="00FC231A">
        <w:rPr>
          <w:color w:val="000000"/>
        </w:rPr>
        <w:t xml:space="preserve">320.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 Any challenged practices that are subject to, and comply with, statutes administered by the Federal Trade Commission and the rules, regulations and decisions interpreting such statutes.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For the purpose of this section, the burden of proving exemption from the provisions of this article shall be upon the person claiming the exemption.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71.3;  1971 (57) 369.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42.</w:t>
      </w:r>
      <w:r w:rsidR="00DA56A9" w:rsidRPr="00FC231A">
        <w:t xml:space="preserve"> Misrepresenting food or food products as product of South Carolina.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For purposes of this section </w:t>
      </w:r>
      <w:r w:rsidR="00FC231A" w:rsidRPr="00FC231A">
        <w:rPr>
          <w:color w:val="000000"/>
        </w:rPr>
        <w:t>"</w:t>
      </w:r>
      <w:r w:rsidRPr="00FC231A">
        <w:rPr>
          <w:color w:val="000000"/>
        </w:rPr>
        <w:t>food</w:t>
      </w:r>
      <w:r w:rsidR="00FC231A" w:rsidRPr="00FC231A">
        <w:rPr>
          <w:color w:val="000000"/>
        </w:rPr>
        <w:t>"</w:t>
      </w:r>
      <w:r w:rsidRPr="00FC231A">
        <w:rPr>
          <w:color w:val="000000"/>
        </w:rPr>
        <w:t xml:space="preserve"> or </w:t>
      </w:r>
      <w:r w:rsidR="00FC231A" w:rsidRPr="00FC231A">
        <w:rPr>
          <w:color w:val="000000"/>
        </w:rPr>
        <w:t>"</w:t>
      </w:r>
      <w:r w:rsidRPr="00FC231A">
        <w:rPr>
          <w:color w:val="000000"/>
        </w:rPr>
        <w:t>food product</w:t>
      </w:r>
      <w:r w:rsidR="00FC231A" w:rsidRPr="00FC231A">
        <w:rPr>
          <w:color w:val="000000"/>
        </w:rPr>
        <w:t>"</w:t>
      </w:r>
      <w:r w:rsidRPr="00FC231A">
        <w:rPr>
          <w:color w:val="000000"/>
        </w:rPr>
        <w:t xml:space="preserve"> is an article that is produced, raised, caught, or harvested for human consumption.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(B) It is an unfair trade practice pursuant to Section 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knowingly and wilfully to misrepresent food or a food product if the food or food product purports to be or is represented to be a product of South Carolina but is the product of another state, country, or territory.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A provision in this section is not intended to conflict with the enforcement of criminal penalties or other provisions of law relating to the misrepresentation or adulteration of food or food products.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2008 Act No. 277, </w:t>
      </w:r>
      <w:r w:rsidR="00FC231A" w:rsidRPr="00FC231A">
        <w:rPr>
          <w:color w:val="000000"/>
        </w:rPr>
        <w:t xml:space="preserve">Section </w:t>
      </w:r>
      <w:r w:rsidR="00DA56A9" w:rsidRPr="00FC231A">
        <w:rPr>
          <w:color w:val="000000"/>
        </w:rPr>
        <w:t>1, eff June 5, 2008, applicable to violations that occur after that date.</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50.</w:t>
      </w:r>
      <w:r w:rsidR="00DA56A9" w:rsidRPr="00FC231A">
        <w:t xml:space="preserve"> Action for injunction against violation of article;  additional orders or judgments to restore property acquired by illegal means.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Whenever the Attorney General has reasonable cause to believe that any person is using, has used or is about to use any method, act or practice declared by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71.4;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60.</w:t>
      </w:r>
      <w:r w:rsidR="00DA56A9" w:rsidRPr="00FC231A">
        <w:t xml:space="preserve"> Assurance of voluntary compliance with article.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71.5;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70.</w:t>
      </w:r>
      <w:r w:rsidR="00DA56A9" w:rsidRPr="00FC231A">
        <w:t xml:space="preserve"> Investigative demand by Attorney General.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80 be admissible in evidence in any criminal prosecution.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71.6;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80.</w:t>
      </w:r>
      <w:r w:rsidR="00DA56A9" w:rsidRPr="00FC231A">
        <w:t xml:space="preserve"> Additional powers of Attorney General in administration of article.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FC231A" w:rsidRPr="00FC231A">
        <w:rPr>
          <w:color w:val="000000"/>
        </w:rPr>
        <w:noBreakHyphen/>
      </w:r>
      <w:r w:rsidRPr="00FC231A">
        <w:rPr>
          <w:color w:val="000000"/>
        </w:rPr>
        <w:t xml:space="preserve">enforcement purposes in the public interest.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71.7;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90.</w:t>
      </w:r>
      <w:r w:rsidR="00DA56A9" w:rsidRPr="00FC231A">
        <w:t xml:space="preserve"> Service of notice, demand or subpoena.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Service of any notice, demand or subpoena under this article shall be made personally within this State, but if such cannot be obtained, substituted service therefor may be made in the following manner: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(a) Personal service thereof without this State;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(b) In the manner provided by the laws of this State as if a summons or other pleading which institutes a civil proceeding had been filed;  or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(c) Such service as a court of common pleas may direct in lieu of personal service within this State.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71.8;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100.</w:t>
      </w:r>
      <w:r w:rsidR="00DA56A9" w:rsidRPr="00FC231A">
        <w:t xml:space="preserve"> Person served with notice, investigative demand or subpoena shall comply;  penalty for violation;  enforcement.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person upon whom a notice, investigative demand, or subpoena is served pursuant to the provisions of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90 shall comply with the terms thereof unless otherwise provided by the order of a court as provided for in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The Attorney General may file in the court of common pleas in which such person resides, has his principal place of business, or conducts or transacts business, and serve upon such person, in the same manner as provided for in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90, a petition for an order of such court for the enforcement of this section and </w:t>
      </w:r>
      <w:r w:rsidR="00FC231A" w:rsidRPr="00FC231A">
        <w:rPr>
          <w:color w:val="000000"/>
        </w:rPr>
        <w:t xml:space="preserve">Sections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70 and 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80.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71.9;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110.</w:t>
      </w:r>
      <w:r w:rsidR="00DA56A9" w:rsidRPr="00FC231A">
        <w:t xml:space="preserve"> Civil penalties for willful violation or violations of injunction.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If a court finds that any person is willfully using or has willfully used a method, act or practice declared unlawful by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the Attorney General, upon petition to the court, may recover on behalf of the State a civil penalty of not exceeding five thousand dollars per violation.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Any person who violates the terms of an injunction issued under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50 has been violated, the court shall award reasonable costs to the State.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For the purposes of this section, a willful violation occurs when the party committing the violation knew or should have known that his conduct was a violation of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71.10;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120.</w:t>
      </w:r>
      <w:r w:rsidR="00DA56A9" w:rsidRPr="00FC231A">
        <w:t xml:space="preserve"> Dissolution, suspension or forfeiture of franchise or charter of corporation violating injunction.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50.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71.11;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130.</w:t>
      </w:r>
      <w:r w:rsidR="00DA56A9" w:rsidRPr="00FC231A">
        <w:t xml:space="preserve"> Duty of solicitors and county and city attorneys.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71.12;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140.</w:t>
      </w:r>
      <w:r w:rsidR="00DA56A9" w:rsidRPr="00FC231A">
        <w:t xml:space="preserve"> Actions for damages.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Any person who suffers any ascertainable loss of money or property, real or personal, as a result of the use or employment by another person of an unfair or deceptive method, act or practice declared unlawful by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may bring an action individually, but not in a representative capacity, to recover actual damages.  If the court finds that the use or employment of the unfair or deceptive method, act or practice was a willful or knowing violation of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FC231A" w:rsidRPr="00FC231A">
        <w:rPr>
          <w:color w:val="000000"/>
        </w:rPr>
        <w:t>'</w:t>
      </w:r>
      <w:r w:rsidRPr="00FC231A">
        <w:rPr>
          <w:color w:val="000000"/>
        </w:rPr>
        <w:t xml:space="preserve">s fees and costs.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Any permanent injunction, judgment or order of the court made under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50 shall be prima facie evidence in an action brought under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140 that the respondent used or employed a method, act or practice declared unlawful by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 For the purposes of this section, a willful violation occurs when the party committing the violation knew or should have known that his conduct was a violation of </w:t>
      </w:r>
      <w:r w:rsidR="00FC231A" w:rsidRPr="00FC231A">
        <w:rPr>
          <w:color w:val="000000"/>
        </w:rPr>
        <w:t xml:space="preserve">Section </w:t>
      </w:r>
      <w:r w:rsidRPr="00FC231A">
        <w:rPr>
          <w:color w:val="000000"/>
        </w:rPr>
        <w:t>39</w:t>
      </w:r>
      <w:r w:rsidR="00FC231A" w:rsidRPr="00FC231A">
        <w:rPr>
          <w:color w:val="000000"/>
        </w:rPr>
        <w:noBreakHyphen/>
      </w:r>
      <w:r w:rsidRPr="00FC231A">
        <w:rPr>
          <w:color w:val="000000"/>
        </w:rPr>
        <w:t>5</w:t>
      </w:r>
      <w:r w:rsidR="00FC231A" w:rsidRPr="00FC231A">
        <w:rPr>
          <w:color w:val="000000"/>
        </w:rPr>
        <w:noBreakHyphen/>
      </w:r>
      <w:r w:rsidRPr="00FC231A">
        <w:rPr>
          <w:color w:val="000000"/>
        </w:rPr>
        <w:t xml:space="preserve">20.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71.13;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145.</w:t>
      </w:r>
      <w:r w:rsidR="00DA56A9" w:rsidRPr="00FC231A">
        <w:t xml:space="preserve"> Price gouging during emergency; definitions; penalty; evidence of knowledge or intent.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As used in this section: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w:t>
      </w:r>
      <w:r w:rsidR="00FC231A" w:rsidRPr="00FC231A">
        <w:rPr>
          <w:color w:val="000000"/>
        </w:rPr>
        <w:t>"</w:t>
      </w:r>
      <w:r w:rsidRPr="00FC231A">
        <w:rPr>
          <w:color w:val="000000"/>
        </w:rPr>
        <w:t>Abnormal disruption of the market</w:t>
      </w:r>
      <w:r w:rsidR="00FC231A" w:rsidRPr="00FC231A">
        <w:rPr>
          <w:color w:val="000000"/>
        </w:rPr>
        <w:t>"</w:t>
      </w:r>
      <w:r w:rsidRPr="00FC231A">
        <w:rPr>
          <w:color w:val="000000"/>
        </w:rPr>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FC231A" w:rsidRPr="00FC231A">
        <w:rPr>
          <w:color w:val="000000"/>
        </w:rPr>
        <w:noBreakHyphen/>
      </w:r>
      <w:r w:rsidRPr="00FC231A">
        <w:rPr>
          <w:color w:val="000000"/>
        </w:rPr>
        <w:t>of</w:t>
      </w:r>
      <w:r w:rsidR="00FC231A" w:rsidRPr="00FC231A">
        <w:rPr>
          <w:color w:val="000000"/>
        </w:rPr>
        <w:noBreakHyphen/>
      </w:r>
      <w:r w:rsidRPr="00FC231A">
        <w:rPr>
          <w:color w:val="000000"/>
        </w:rPr>
        <w:t xml:space="preserve">state declaration.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w:t>
      </w:r>
      <w:r w:rsidR="00FC231A" w:rsidRPr="00FC231A">
        <w:rPr>
          <w:color w:val="000000"/>
        </w:rPr>
        <w:t>"</w:t>
      </w:r>
      <w:r w:rsidRPr="00FC231A">
        <w:rPr>
          <w:color w:val="000000"/>
        </w:rPr>
        <w:t>Commodity</w:t>
      </w:r>
      <w:r w:rsidR="00FC231A" w:rsidRPr="00FC231A">
        <w:rPr>
          <w:color w:val="000000"/>
        </w:rPr>
        <w:t>"</w:t>
      </w:r>
      <w:r w:rsidRPr="00FC231A">
        <w:rPr>
          <w:color w:val="000000"/>
        </w:rPr>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(3) </w:t>
      </w:r>
      <w:r w:rsidR="00FC231A" w:rsidRPr="00FC231A">
        <w:rPr>
          <w:color w:val="000000"/>
        </w:rPr>
        <w:t>"</w:t>
      </w:r>
      <w:r w:rsidRPr="00FC231A">
        <w:rPr>
          <w:color w:val="000000"/>
        </w:rPr>
        <w:t>Notice of an abnormal disruption of the market</w:t>
      </w:r>
      <w:r w:rsidR="00FC231A" w:rsidRPr="00FC231A">
        <w:rPr>
          <w:color w:val="000000"/>
        </w:rPr>
        <w:t>"</w:t>
      </w:r>
      <w:r w:rsidRPr="00FC231A">
        <w:rPr>
          <w:color w:val="000000"/>
        </w:rPr>
        <w:t xml:space="preserve"> means notice given by the South Carolina Attorney General of an abnormal disruption of the market.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(4) </w:t>
      </w:r>
      <w:r w:rsidR="00FC231A" w:rsidRPr="00FC231A">
        <w:rPr>
          <w:color w:val="000000"/>
        </w:rPr>
        <w:t>"</w:t>
      </w:r>
      <w:r w:rsidRPr="00FC231A">
        <w:rPr>
          <w:color w:val="000000"/>
        </w:rPr>
        <w:t>Out</w:t>
      </w:r>
      <w:r w:rsidR="00FC231A" w:rsidRPr="00FC231A">
        <w:rPr>
          <w:color w:val="000000"/>
        </w:rPr>
        <w:noBreakHyphen/>
      </w:r>
      <w:r w:rsidRPr="00FC231A">
        <w:rPr>
          <w:color w:val="000000"/>
        </w:rPr>
        <w:t>of</w:t>
      </w:r>
      <w:r w:rsidR="00FC231A" w:rsidRPr="00FC231A">
        <w:rPr>
          <w:color w:val="000000"/>
        </w:rPr>
        <w:noBreakHyphen/>
      </w:r>
      <w:r w:rsidRPr="00FC231A">
        <w:rPr>
          <w:color w:val="000000"/>
        </w:rPr>
        <w:t>state declaration</w:t>
      </w:r>
      <w:r w:rsidR="00FC231A" w:rsidRPr="00FC231A">
        <w:rPr>
          <w:color w:val="000000"/>
        </w:rPr>
        <w:t>"</w:t>
      </w:r>
      <w:r w:rsidRPr="00FC231A">
        <w:rPr>
          <w:color w:val="000000"/>
        </w:rPr>
        <w:t xml:space="preserve"> means a declaration of a state of emergency, state of disaster, or similar declaration by the President of the United States.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(5)(a) </w:t>
      </w:r>
      <w:r w:rsidR="00FC231A" w:rsidRPr="00FC231A">
        <w:rPr>
          <w:color w:val="000000"/>
        </w:rPr>
        <w:t>"</w:t>
      </w:r>
      <w:r w:rsidRPr="00FC231A">
        <w:rPr>
          <w:color w:val="000000"/>
        </w:rPr>
        <w:t>Unconscionable price</w:t>
      </w:r>
      <w:r w:rsidR="00FC231A" w:rsidRPr="00FC231A">
        <w:rPr>
          <w:color w:val="000000"/>
        </w:rPr>
        <w:t>"</w:t>
      </w:r>
      <w:r w:rsidRPr="00FC231A">
        <w:rPr>
          <w:color w:val="000000"/>
        </w:rPr>
        <w:t xml:space="preserve"> means an amount charged which: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r>
      <w:r w:rsidRPr="00FC231A">
        <w:rPr>
          <w:color w:val="000000"/>
        </w:rPr>
        <w:tab/>
        <w:t>(i) represents a gross disparity between the price of the commodity or rental or lease of a dwelling unit, including a motel or hotel unit, or other temporary lodging, or self</w:t>
      </w:r>
      <w:r w:rsidR="00FC231A" w:rsidRPr="00FC231A">
        <w:rPr>
          <w:color w:val="000000"/>
        </w:rPr>
        <w:noBreakHyphen/>
      </w:r>
      <w:r w:rsidRPr="00FC231A">
        <w:rPr>
          <w:color w:val="000000"/>
        </w:rPr>
        <w:t>storage facility that is the subject of the offer or transaction and the average price at which that commodity or dwelling unit, including a motel or hotel unit, or other temporary lodging, or self</w:t>
      </w:r>
      <w:r w:rsidR="00FC231A" w:rsidRPr="00FC231A">
        <w:rPr>
          <w:color w:val="000000"/>
        </w:rPr>
        <w:noBreakHyphen/>
      </w:r>
      <w:r w:rsidRPr="00FC231A">
        <w:rPr>
          <w:color w:val="000000"/>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FC231A" w:rsidRPr="00FC231A">
        <w:rPr>
          <w:color w:val="000000"/>
        </w:rPr>
        <w:noBreakHyphen/>
      </w:r>
      <w:r w:rsidRPr="00FC231A">
        <w:rPr>
          <w:color w:val="000000"/>
        </w:rPr>
        <w:t xml:space="preserve">storage facility, or local, regional, national, or international market trends;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r>
      <w:r w:rsidRPr="00FC231A">
        <w:rPr>
          <w:color w:val="000000"/>
        </w:rPr>
        <w:tab/>
        <w:t>(ii) grossly exceeds the average price at which the same or similar commodity, dwelling unit, including a motel or hotel unit, or other temporary lodging, or self</w:t>
      </w:r>
      <w:r w:rsidR="00FC231A" w:rsidRPr="00FC231A">
        <w:rPr>
          <w:color w:val="000000"/>
        </w:rPr>
        <w:noBreakHyphen/>
      </w:r>
      <w:r w:rsidRPr="00FC231A">
        <w:rPr>
          <w:color w:val="000000"/>
        </w:rPr>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FC231A" w:rsidRPr="00FC231A">
        <w:rPr>
          <w:color w:val="000000"/>
        </w:rPr>
        <w:noBreakHyphen/>
      </w:r>
      <w:r w:rsidRPr="00FC231A">
        <w:rPr>
          <w:color w:val="000000"/>
        </w:rPr>
        <w:t xml:space="preserve">storage facility, or local, regional, national, or international market trends.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t xml:space="preserve">(b) It is prima facie evidence that a price is unconscionable if it meets the definition of item (i) or (ii).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(B)(1) Upon a declaration of a state of emergency by the Governor, it is unlawful and a violation of this article for a person or his agent or employee to: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t xml:space="preserve">(a) rent or sell or offer to rent or sell a commodity at an unconscionable price within the area for which the state of emergency is declared;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t>(b) impose unconscionable prices for the rental or lease of a dwelling unit, including a motel or hotel unit, or other temporary lodging, or self</w:t>
      </w:r>
      <w:r w:rsidR="00FC231A" w:rsidRPr="00FC231A">
        <w:rPr>
          <w:color w:val="000000"/>
        </w:rPr>
        <w:noBreakHyphen/>
      </w:r>
      <w:r w:rsidRPr="00FC231A">
        <w:rPr>
          <w:color w:val="000000"/>
        </w:rPr>
        <w:t xml:space="preserve">storage facility within the area for which the state of emergency is declared.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This prohibition remains in effect until the declaration expires or is terminated.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(C)(1) Upon a declaration of a state of disaster by the President, in which the disaster area includes all or a portion of the State of South Carolina, it is unlawful and a violation of this article for a person or his agent or employee in this State to: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t xml:space="preserve">(a) rent or sell or offer to rent or sell a commodity at an unconscionable price within the area for which the state of disaster is declared;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r>
      <w:r w:rsidRPr="00FC231A">
        <w:rPr>
          <w:color w:val="000000"/>
        </w:rPr>
        <w:tab/>
        <w:t>(b) impose unconscionable prices for the rental or lease of a dwelling unit, including a motel or hotel unit, or other temporary lodging, or self</w:t>
      </w:r>
      <w:r w:rsidR="00FC231A" w:rsidRPr="00FC231A">
        <w:rPr>
          <w:color w:val="000000"/>
        </w:rPr>
        <w:noBreakHyphen/>
      </w:r>
      <w:r w:rsidRPr="00FC231A">
        <w:rPr>
          <w:color w:val="000000"/>
        </w:rPr>
        <w:t xml:space="preserve">storage facility within the area for which the state of disaster is declared.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This prohibition remains in effect until the declaration expires or is terminated.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 When notice of an abnormal disruption of the market is given, it is unlawful and a violation of this article for a person or his agent or employee to: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rent or sell or offer to rent or sell a commodity at an unconscionable price in any area of this State where there is an abnormal disruption in the market;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(2) impose unconscionable prices for the rental or lease of a dwelling unit, including a motel or hotel unit, or other temporary lodging, or self</w:t>
      </w:r>
      <w:r w:rsidR="00FC231A" w:rsidRPr="00FC231A">
        <w:rPr>
          <w:color w:val="000000"/>
        </w:rPr>
        <w:noBreakHyphen/>
      </w:r>
      <w:r w:rsidRPr="00FC231A">
        <w:rPr>
          <w:color w:val="000000"/>
        </w:rPr>
        <w:t xml:space="preserve">storage facility in any area of this State where there is an abnormal disruption in the market.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FC231A" w:rsidRPr="00FC231A">
        <w:rPr>
          <w:color w:val="000000"/>
        </w:rPr>
        <w:noBreakHyphen/>
      </w:r>
      <w:r w:rsidRPr="00FC231A">
        <w:rPr>
          <w:color w:val="000000"/>
        </w:rPr>
        <w:t xml:space="preserve">day periods.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FC231A" w:rsidRPr="00FC231A">
        <w:rPr>
          <w:color w:val="000000"/>
        </w:rPr>
        <w:t>'</w:t>
      </w:r>
      <w:r w:rsidRPr="00FC231A">
        <w:rPr>
          <w:color w:val="000000"/>
        </w:rPr>
        <w:t>s members.  The trade association, corporation, or partnership is responsible for maintaining current information for the designated agents.  The Attorney General</w:t>
      </w:r>
      <w:r w:rsidR="00FC231A" w:rsidRPr="00FC231A">
        <w:rPr>
          <w:color w:val="000000"/>
        </w:rPr>
        <w:t>'</w:t>
      </w:r>
      <w:r w:rsidRPr="00FC231A">
        <w:rPr>
          <w:color w:val="000000"/>
        </w:rPr>
        <w:t xml:space="preserve">s Office shall notify the registered agents simultaneous to giving, retracting, or renewing notice of an abnormal disruption of the market.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(G) A price increase approved by an appropriate government agency is not a violation of this section.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(H) A price increase that reflects the usual and customary seasonal fluctuation in the price of the subject essential commodity or the rental or lease of a dwelling unit or self</w:t>
      </w:r>
      <w:r w:rsidR="00FC231A" w:rsidRPr="00FC231A">
        <w:rPr>
          <w:color w:val="000000"/>
        </w:rPr>
        <w:noBreakHyphen/>
      </w:r>
      <w:r w:rsidRPr="00FC231A">
        <w:rPr>
          <w:color w:val="000000"/>
        </w:rPr>
        <w:t xml:space="preserve">storage facility is not a violation of this section.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 This section does not apply to sales by growers, producers, or processors of raw or processed food products, except for retail sales of those products to the ultimate consumer within the area of the declared state of emergency or disaster.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FC231A" w:rsidRPr="00FC231A">
        <w:rPr>
          <w:color w:val="000000"/>
        </w:rPr>
        <w:t>'</w:t>
      </w:r>
      <w:r w:rsidRPr="00FC231A">
        <w:rPr>
          <w:color w:val="000000"/>
        </w:rPr>
        <w:t>s jurisdiction, and restricts price gouging during that time, the governmental entity must notify the Governor</w:t>
      </w:r>
      <w:r w:rsidR="00FC231A" w:rsidRPr="00FC231A">
        <w:rPr>
          <w:color w:val="000000"/>
        </w:rPr>
        <w:t>'</w:t>
      </w:r>
      <w:r w:rsidRPr="00FC231A">
        <w:rPr>
          <w:color w:val="000000"/>
        </w:rPr>
        <w:t>s Office of the declaration.    The Governor</w:t>
      </w:r>
      <w:r w:rsidR="00FC231A" w:rsidRPr="00FC231A">
        <w:rPr>
          <w:color w:val="000000"/>
        </w:rPr>
        <w:t>'</w:t>
      </w:r>
      <w:r w:rsidRPr="00FC231A">
        <w:rPr>
          <w:color w:val="000000"/>
        </w:rPr>
        <w:t xml:space="preserve">s Office must notify registered agents simultaneously at the time of the declaration and also at its expiration or termination.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(K) In addition to all other remedies provided in this article, a person who wilfully and knowingly violates this section is guilty of a misdemeanor and, upon conviction, must be punished by a fine of not more than one thousand dollars or imprisoned not more than thirty days, or both.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(L) A person who is charged with committing an action in violation of this section may present evidence relating to, but not limited to, his knowledge or intent when committing the action to rebut any presumption or evidence of violation of this section.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2002 Act No. 339, </w:t>
      </w:r>
      <w:r w:rsidR="00FC231A" w:rsidRPr="00FC231A">
        <w:rPr>
          <w:color w:val="000000"/>
        </w:rPr>
        <w:t xml:space="preserve">Section </w:t>
      </w:r>
      <w:r w:rsidR="00DA56A9" w:rsidRPr="00FC231A">
        <w:rPr>
          <w:color w:val="000000"/>
        </w:rPr>
        <w:t xml:space="preserve">21, eff July 2, 2002;  2006 Act No. 374, </w:t>
      </w:r>
      <w:r w:rsidR="00FC231A" w:rsidRPr="00FC231A">
        <w:rPr>
          <w:color w:val="000000"/>
        </w:rPr>
        <w:t xml:space="preserve">Section </w:t>
      </w:r>
      <w:r w:rsidR="00DA56A9" w:rsidRPr="00FC231A">
        <w:rPr>
          <w:color w:val="000000"/>
        </w:rPr>
        <w:t xml:space="preserve">1, eff June 14, 2006. </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147.</w:t>
      </w:r>
      <w:r w:rsidR="00DA56A9" w:rsidRPr="00FC231A">
        <w:t xml:space="preserve"> Charitable solicitations during emergencies; penalty.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These prohibitions remain in effect until the declaration of emergency or disaster expires or is terminated.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(D) In addition to all other remedies provided in this article, a person who wilfully violates this section is guilty of a misdemeanor and, upon conviction, must be fined not more than one thousand dollars or imprisoned not more than thirty days.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2002 Act No. 339, </w:t>
      </w:r>
      <w:r w:rsidR="00FC231A" w:rsidRPr="00FC231A">
        <w:rPr>
          <w:color w:val="000000"/>
        </w:rPr>
        <w:t xml:space="preserve">Section </w:t>
      </w:r>
      <w:r w:rsidR="00DA56A9" w:rsidRPr="00FC231A">
        <w:rPr>
          <w:color w:val="000000"/>
        </w:rPr>
        <w:t xml:space="preserve">21, eff July 2, 2002.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149.</w:t>
      </w:r>
      <w:r w:rsidR="00DA56A9" w:rsidRPr="00FC231A">
        <w:t xml:space="preserve"> Registration of agent by trade association, corporation, or partnership to receive notification of state of emergency.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FC231A" w:rsidRPr="00FC231A">
        <w:rPr>
          <w:color w:val="000000"/>
        </w:rPr>
        <w:t>'</w:t>
      </w:r>
      <w:r w:rsidRPr="00FC231A">
        <w:rPr>
          <w:color w:val="000000"/>
        </w:rPr>
        <w:t>s members.  The trade association, corporation, or partnership is responsible for maintaining current information for the designated agent or agents.  The Governor</w:t>
      </w:r>
      <w:r w:rsidR="00FC231A" w:rsidRPr="00FC231A">
        <w:rPr>
          <w:color w:val="000000"/>
        </w:rPr>
        <w:t>'</w:t>
      </w:r>
      <w:r w:rsidRPr="00FC231A">
        <w:rPr>
          <w:color w:val="000000"/>
        </w:rPr>
        <w:t xml:space="preserve">s Office is responsible for notifying the registered agents simultaneous to the declaration and termination of the state of emergency.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2002 Act No. 339, </w:t>
      </w:r>
      <w:r w:rsidR="00FC231A" w:rsidRPr="00FC231A">
        <w:rPr>
          <w:color w:val="000000"/>
        </w:rPr>
        <w:t xml:space="preserve">Section </w:t>
      </w:r>
      <w:r w:rsidR="00DA56A9" w:rsidRPr="00FC231A">
        <w:rPr>
          <w:color w:val="000000"/>
        </w:rPr>
        <w:t xml:space="preserve">21, eff July 2, 2002.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150.</w:t>
      </w:r>
      <w:r w:rsidR="00DA56A9" w:rsidRPr="00FC231A">
        <w:t xml:space="preserve"> Limitation of actions.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No action may be brought under this article more than three years after discovery of the unlawful conduct which is the subject of the suit.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71.14;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160.</w:t>
      </w:r>
      <w:r w:rsidR="00DA56A9" w:rsidRPr="00FC231A">
        <w:t xml:space="preserve"> Article shall be cumulative.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The powers and remedies provided by this article shall be cumulative and supplementary to all powers and remedies otherwise provided by law.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71.15;  1971 (57) 369.</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170.</w:t>
      </w:r>
      <w:r w:rsidR="00DA56A9" w:rsidRPr="00FC231A">
        <w:t xml:space="preserve"> Vehicle glass repair business; unlawful practices.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It is an unfair trade practice and unlawful for a person who is acting on behalf of or engaged in a vehicle glass repair business to offer or make a payment or transfer money or other consideration to: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(1) a third person for the third person</w:t>
      </w:r>
      <w:r w:rsidR="00FC231A" w:rsidRPr="00FC231A">
        <w:rPr>
          <w:color w:val="000000"/>
        </w:rPr>
        <w:t>'</w:t>
      </w:r>
      <w:r w:rsidRPr="00FC231A">
        <w:rPr>
          <w:color w:val="000000"/>
        </w:rPr>
        <w:t xml:space="preserve">s referral of an insurance claimant to the vehicle glass repair business for the repair or replacement of vehicle safety glass;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(2) an insurance claimant in connection with the repair or replacement of vehicle safety glass;  or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(3) waive, rebate, give, or pay all or part of an insurance claimant</w:t>
      </w:r>
      <w:r w:rsidR="00FC231A" w:rsidRPr="00FC231A">
        <w:rPr>
          <w:color w:val="000000"/>
        </w:rPr>
        <w:t>'</w:t>
      </w:r>
      <w:r w:rsidRPr="00FC231A">
        <w:rPr>
          <w:color w:val="000000"/>
        </w:rPr>
        <w:t xml:space="preserve">s casualty or property insurance deductible as consideration for selecting the vehicle glass repair business.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2002 Act No. 215, </w:t>
      </w:r>
      <w:r w:rsidR="00FC231A" w:rsidRPr="00FC231A">
        <w:rPr>
          <w:color w:val="000000"/>
        </w:rPr>
        <w:t xml:space="preserve">Section </w:t>
      </w:r>
      <w:r w:rsidR="00DA56A9" w:rsidRPr="00FC231A">
        <w:rPr>
          <w:color w:val="000000"/>
        </w:rPr>
        <w:t>1, eff April 22, 2002.</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56A9" w:rsidRPr="00FC231A">
        <w:t>3.</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31A">
        <w:t xml:space="preserve"> MERCHANDISING UNFAIR TRADE PRACTICES</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310.</w:t>
      </w:r>
      <w:r w:rsidR="00DA56A9" w:rsidRPr="00FC231A">
        <w:t xml:space="preserve"> Definitions.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For the purpose of this article: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A </w:t>
      </w:r>
      <w:r w:rsidR="00FC231A" w:rsidRPr="00FC231A">
        <w:rPr>
          <w:color w:val="000000"/>
        </w:rPr>
        <w:t>"</w:t>
      </w:r>
      <w:r w:rsidRPr="00FC231A">
        <w:rPr>
          <w:color w:val="000000"/>
        </w:rPr>
        <w:t>wholesale</w:t>
      </w:r>
      <w:r w:rsidR="00FC231A" w:rsidRPr="00FC231A">
        <w:rPr>
          <w:color w:val="000000"/>
        </w:rPr>
        <w:t>"</w:t>
      </w:r>
      <w:r w:rsidRPr="00FC231A">
        <w:rPr>
          <w:color w:val="000000"/>
        </w:rPr>
        <w:t xml:space="preserve"> sale shall be one made to any person for the purpose of resale at retail;  and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A </w:t>
      </w:r>
      <w:r w:rsidR="00FC231A" w:rsidRPr="00FC231A">
        <w:rPr>
          <w:color w:val="000000"/>
        </w:rPr>
        <w:t>"</w:t>
      </w:r>
      <w:r w:rsidRPr="00FC231A">
        <w:rPr>
          <w:color w:val="000000"/>
        </w:rPr>
        <w:t>retail sale</w:t>
      </w:r>
      <w:r w:rsidR="00FC231A" w:rsidRPr="00FC231A">
        <w:rPr>
          <w:color w:val="000000"/>
        </w:rPr>
        <w:t>"</w:t>
      </w:r>
      <w:r w:rsidRPr="00FC231A">
        <w:rPr>
          <w:color w:val="000000"/>
        </w:rPr>
        <w:t xml:space="preserve"> shall be a sale for the purpose of consumption or use.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81;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81;  1942 Code </w:t>
      </w:r>
      <w:r w:rsidR="00FC231A" w:rsidRPr="00FC231A">
        <w:rPr>
          <w:color w:val="000000"/>
        </w:rPr>
        <w:t xml:space="preserve">Section </w:t>
      </w:r>
      <w:r w:rsidR="00DA56A9" w:rsidRPr="00FC231A">
        <w:rPr>
          <w:color w:val="000000"/>
        </w:rPr>
        <w:t>6640;  1939 (41) 425.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320.</w:t>
      </w:r>
      <w:r w:rsidR="00DA56A9" w:rsidRPr="00FC231A">
        <w:t xml:space="preserve"> Sale by wholesaler at retail for as low a price as at wholesale shall be unfair trade practice.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82;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82;  1942 Code </w:t>
      </w:r>
      <w:r w:rsidR="00FC231A" w:rsidRPr="00FC231A">
        <w:rPr>
          <w:color w:val="000000"/>
        </w:rPr>
        <w:t xml:space="preserve">Section </w:t>
      </w:r>
      <w:r w:rsidR="00DA56A9" w:rsidRPr="00FC231A">
        <w:rPr>
          <w:color w:val="000000"/>
        </w:rPr>
        <w:t>6640;  1939 (41) 425.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325.</w:t>
      </w:r>
      <w:r w:rsidR="00DA56A9" w:rsidRPr="00FC231A">
        <w:t xml:space="preserve"> Unfair trade practice for retailer of motor fuel to sell below cost with intent or effect of impairing competition;  exemptions;  records to support claimed exemption.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The provisions of subsection (A) shall not apply in the following situations where: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(2) motor fuel is sold upon the final liquidation of a business;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(3) motor fuel is advertised, offered for sale, or sold by any fiduciary or other officer under the order or direction of any court;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(4) motor fuel is sold for promotional purposes including, but not limited to, grand opening, anniversary, or promotional sales.  However, the total number of days for promotional sales shall not exceed fourteen days within each calendar year;  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(5) an isolated or inadvertent incident occurs that does not exceed two days.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FC231A" w:rsidRPr="00FC231A">
        <w:rPr>
          <w:color w:val="000000"/>
        </w:rPr>
        <w:t>'</w:t>
      </w:r>
      <w:r w:rsidRPr="00FC231A">
        <w:rPr>
          <w:color w:val="000000"/>
        </w:rPr>
        <w:t xml:space="preserve">s Office on request made in connection with any investigation of a possible violation of this section by the department or the Attorney General.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1993 Act No. 161, </w:t>
      </w:r>
      <w:r w:rsidR="00FC231A" w:rsidRPr="00FC231A">
        <w:rPr>
          <w:color w:val="000000"/>
        </w:rPr>
        <w:t xml:space="preserve">Section </w:t>
      </w:r>
      <w:r w:rsidR="00DA56A9" w:rsidRPr="00FC231A">
        <w:rPr>
          <w:color w:val="000000"/>
        </w:rPr>
        <w:t>1, eff sixty days after approval (approved June 15, 1993).</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330.</w:t>
      </w:r>
      <w:r w:rsidR="00DA56A9" w:rsidRPr="00FC231A">
        <w:t xml:space="preserve"> Sale by wholesaler at retail at lower price than at wholesale shall be unfair trade practice.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83;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83;  1942 Code </w:t>
      </w:r>
      <w:r w:rsidR="00FC231A" w:rsidRPr="00FC231A">
        <w:rPr>
          <w:color w:val="000000"/>
        </w:rPr>
        <w:t xml:space="preserve">Section </w:t>
      </w:r>
      <w:r w:rsidR="00DA56A9" w:rsidRPr="00FC231A">
        <w:rPr>
          <w:color w:val="000000"/>
        </w:rPr>
        <w:t>6640;  1939 (41) 425.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340.</w:t>
      </w:r>
      <w:r w:rsidR="00DA56A9" w:rsidRPr="00FC231A">
        <w:t xml:space="preserve"> Liability of wholesaler for sale at wholesale prices by retail establishment controlled by wholesaler.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84;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84;  1942 Code </w:t>
      </w:r>
      <w:r w:rsidR="00FC231A" w:rsidRPr="00FC231A">
        <w:rPr>
          <w:color w:val="000000"/>
        </w:rPr>
        <w:t xml:space="preserve">Section </w:t>
      </w:r>
      <w:r w:rsidR="00DA56A9" w:rsidRPr="00FC231A">
        <w:rPr>
          <w:color w:val="000000"/>
        </w:rPr>
        <w:t>6640;  1939 (41) 425.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350.</w:t>
      </w:r>
      <w:r w:rsidR="00DA56A9" w:rsidRPr="00FC231A">
        <w:t xml:space="preserve"> Exemptions.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85;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85;  1942 Code </w:t>
      </w:r>
      <w:r w:rsidR="00FC231A" w:rsidRPr="00FC231A">
        <w:rPr>
          <w:color w:val="000000"/>
        </w:rPr>
        <w:t xml:space="preserve">Section </w:t>
      </w:r>
      <w:r w:rsidR="00DA56A9" w:rsidRPr="00FC231A">
        <w:rPr>
          <w:color w:val="000000"/>
        </w:rPr>
        <w:t xml:space="preserve">6640;  1939 (41) 425;   1993 Act No. 161, </w:t>
      </w:r>
      <w:r w:rsidR="00FC231A" w:rsidRPr="00FC231A">
        <w:rPr>
          <w:color w:val="000000"/>
        </w:rPr>
        <w:t xml:space="preserve">Section </w:t>
      </w:r>
      <w:r w:rsidR="00DA56A9" w:rsidRPr="00FC231A">
        <w:rPr>
          <w:color w:val="000000"/>
        </w:rPr>
        <w:t xml:space="preserve">2, eff sixty days after approval (approved June 15, 1993).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360.</w:t>
      </w:r>
      <w:r w:rsidR="00DA56A9" w:rsidRPr="00FC231A">
        <w:t xml:space="preserve"> Penalties.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Each sale in violation of the terms of this article shall be declared a separate offense and the penalty for each violation thereof shall be a fine of not more than one hundred dollars or imprisonment for not more than thirty days in the discretion of the court.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1962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86;  1952 Code </w:t>
      </w:r>
      <w:r w:rsidR="00FC231A" w:rsidRPr="00FC231A">
        <w:rPr>
          <w:color w:val="000000"/>
        </w:rPr>
        <w:t xml:space="preserve">Section </w:t>
      </w:r>
      <w:r w:rsidR="00DA56A9" w:rsidRPr="00FC231A">
        <w:rPr>
          <w:color w:val="000000"/>
        </w:rPr>
        <w:t>66</w:t>
      </w:r>
      <w:r w:rsidR="00FC231A" w:rsidRPr="00FC231A">
        <w:rPr>
          <w:color w:val="000000"/>
        </w:rPr>
        <w:noBreakHyphen/>
      </w:r>
      <w:r w:rsidR="00DA56A9" w:rsidRPr="00FC231A">
        <w:rPr>
          <w:color w:val="000000"/>
        </w:rPr>
        <w:t xml:space="preserve">86;  1942 Code </w:t>
      </w:r>
      <w:r w:rsidR="00FC231A" w:rsidRPr="00FC231A">
        <w:rPr>
          <w:color w:val="000000"/>
        </w:rPr>
        <w:t xml:space="preserve">Section </w:t>
      </w:r>
      <w:r w:rsidR="00DA56A9" w:rsidRPr="00FC231A">
        <w:rPr>
          <w:color w:val="000000"/>
        </w:rPr>
        <w:t>6640;  1939 (41) 425.</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56A9" w:rsidRPr="00FC231A">
        <w:t>5.</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31A">
        <w:t xml:space="preserve"> BIDDING AND NEGOTIATION OF CONTRACTS FOR EXHIBITION OF MOTION PICTURES</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510.</w:t>
      </w:r>
      <w:r w:rsidR="00DA56A9" w:rsidRPr="00FC231A">
        <w:t xml:space="preserve"> Definitions.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When used in this article: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(a) </w:t>
      </w:r>
      <w:r w:rsidR="00FC231A" w:rsidRPr="00FC231A">
        <w:rPr>
          <w:color w:val="000000"/>
        </w:rPr>
        <w:t>"</w:t>
      </w:r>
      <w:r w:rsidRPr="00FC231A">
        <w:rPr>
          <w:color w:val="000000"/>
        </w:rPr>
        <w:t>Theater</w:t>
      </w:r>
      <w:r w:rsidR="00FC231A" w:rsidRPr="00FC231A">
        <w:rPr>
          <w:color w:val="000000"/>
        </w:rPr>
        <w:t>"</w:t>
      </w:r>
      <w:r w:rsidRPr="00FC231A">
        <w:rPr>
          <w:color w:val="000000"/>
        </w:rPr>
        <w:t xml:space="preserve"> means any establishment in which motion pictures are exhibited to the public regularly for a charge.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(b) </w:t>
      </w:r>
      <w:r w:rsidR="00FC231A" w:rsidRPr="00FC231A">
        <w:rPr>
          <w:color w:val="000000"/>
        </w:rPr>
        <w:t>"</w:t>
      </w:r>
      <w:r w:rsidRPr="00FC231A">
        <w:rPr>
          <w:color w:val="000000"/>
        </w:rPr>
        <w:t>Distributor</w:t>
      </w:r>
      <w:r w:rsidR="00FC231A" w:rsidRPr="00FC231A">
        <w:rPr>
          <w:color w:val="000000"/>
        </w:rPr>
        <w:t>"</w:t>
      </w:r>
      <w:r w:rsidRPr="00FC231A">
        <w:rPr>
          <w:color w:val="000000"/>
        </w:rPr>
        <w:t xml:space="preserve"> means any person engaged in the business of distributing or supplying motion pictures to exhibitors by rental or licensing.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(c) </w:t>
      </w:r>
      <w:r w:rsidR="00FC231A" w:rsidRPr="00FC231A">
        <w:rPr>
          <w:color w:val="000000"/>
        </w:rPr>
        <w:t>"</w:t>
      </w:r>
      <w:r w:rsidRPr="00FC231A">
        <w:rPr>
          <w:color w:val="000000"/>
        </w:rPr>
        <w:t>Exhibitor</w:t>
      </w:r>
      <w:r w:rsidR="00FC231A" w:rsidRPr="00FC231A">
        <w:rPr>
          <w:color w:val="000000"/>
        </w:rPr>
        <w:t>"</w:t>
      </w:r>
      <w:r w:rsidRPr="00FC231A">
        <w:rPr>
          <w:color w:val="000000"/>
        </w:rPr>
        <w:t xml:space="preserve"> means any person engaged in the business of operating one or more theaters.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(d) </w:t>
      </w:r>
      <w:r w:rsidR="00FC231A" w:rsidRPr="00FC231A">
        <w:rPr>
          <w:color w:val="000000"/>
        </w:rPr>
        <w:t>"</w:t>
      </w:r>
      <w:r w:rsidRPr="00FC231A">
        <w:rPr>
          <w:color w:val="000000"/>
        </w:rPr>
        <w:t>Exhibit</w:t>
      </w:r>
      <w:r w:rsidR="00FC231A" w:rsidRPr="00FC231A">
        <w:rPr>
          <w:color w:val="000000"/>
        </w:rPr>
        <w:t>"</w:t>
      </w:r>
      <w:r w:rsidRPr="00FC231A">
        <w:rPr>
          <w:color w:val="000000"/>
        </w:rPr>
        <w:t xml:space="preserve"> or </w:t>
      </w:r>
      <w:r w:rsidR="00FC231A" w:rsidRPr="00FC231A">
        <w:rPr>
          <w:color w:val="000000"/>
        </w:rPr>
        <w:t>"</w:t>
      </w:r>
      <w:r w:rsidRPr="00FC231A">
        <w:rPr>
          <w:color w:val="000000"/>
        </w:rPr>
        <w:t>exhibition</w:t>
      </w:r>
      <w:r w:rsidR="00FC231A" w:rsidRPr="00FC231A">
        <w:rPr>
          <w:color w:val="000000"/>
        </w:rPr>
        <w:t>"</w:t>
      </w:r>
      <w:r w:rsidRPr="00FC231A">
        <w:rPr>
          <w:color w:val="000000"/>
        </w:rPr>
        <w:t xml:space="preserve"> means showing a motion picture to the public for a charge.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(e) </w:t>
      </w:r>
      <w:r w:rsidR="00FC231A" w:rsidRPr="00FC231A">
        <w:rPr>
          <w:color w:val="000000"/>
        </w:rPr>
        <w:t>"</w:t>
      </w:r>
      <w:r w:rsidRPr="00FC231A">
        <w:rPr>
          <w:color w:val="000000"/>
        </w:rPr>
        <w:t>Invitation to bid</w:t>
      </w:r>
      <w:r w:rsidR="00FC231A" w:rsidRPr="00FC231A">
        <w:rPr>
          <w:color w:val="000000"/>
        </w:rPr>
        <w:t>"</w:t>
      </w:r>
      <w:r w:rsidRPr="00FC231A">
        <w:rPr>
          <w:color w:val="000000"/>
        </w:rPr>
        <w:t xml:space="preserve"> means a written or oral solicitation or invitation by a distributor to one or more exhibitors to bid or negotiate for the right to exhibit a motion picture.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(f) </w:t>
      </w:r>
      <w:r w:rsidR="00FC231A" w:rsidRPr="00FC231A">
        <w:rPr>
          <w:color w:val="000000"/>
        </w:rPr>
        <w:t>"</w:t>
      </w:r>
      <w:r w:rsidRPr="00FC231A">
        <w:rPr>
          <w:color w:val="000000"/>
        </w:rPr>
        <w:t>Bid</w:t>
      </w:r>
      <w:r w:rsidR="00FC231A" w:rsidRPr="00FC231A">
        <w:rPr>
          <w:color w:val="000000"/>
        </w:rPr>
        <w:t>"</w:t>
      </w:r>
      <w:r w:rsidRPr="00FC231A">
        <w:rPr>
          <w:color w:val="000000"/>
        </w:rPr>
        <w:t xml:space="preserve"> means a written or oral offer or proposal by an exhibitor to a distributor in response to an invitation to bid or otherwise stating the terms under which the exhibitor will agree to exhibit a motion picture.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(g) </w:t>
      </w:r>
      <w:r w:rsidR="00FC231A" w:rsidRPr="00FC231A">
        <w:rPr>
          <w:color w:val="000000"/>
        </w:rPr>
        <w:t>"</w:t>
      </w:r>
      <w:r w:rsidRPr="00FC231A">
        <w:rPr>
          <w:color w:val="000000"/>
        </w:rPr>
        <w:t>License agreement</w:t>
      </w:r>
      <w:r w:rsidR="00FC231A" w:rsidRPr="00FC231A">
        <w:rPr>
          <w:color w:val="000000"/>
        </w:rPr>
        <w:t>"</w:t>
      </w:r>
      <w:r w:rsidRPr="00FC231A">
        <w:rPr>
          <w:color w:val="000000"/>
        </w:rPr>
        <w:t xml:space="preserve"> means any contract, agreement, understanding or condition between a distributor and an exhibitor relating to the licensing or exhibition of a motion picture by the exhibitor.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(h) </w:t>
      </w:r>
      <w:r w:rsidR="00FC231A" w:rsidRPr="00FC231A">
        <w:rPr>
          <w:color w:val="000000"/>
        </w:rPr>
        <w:t>"</w:t>
      </w:r>
      <w:r w:rsidRPr="00FC231A">
        <w:rPr>
          <w:color w:val="000000"/>
        </w:rPr>
        <w:t>Trade screening</w:t>
      </w:r>
      <w:r w:rsidR="00FC231A" w:rsidRPr="00FC231A">
        <w:rPr>
          <w:color w:val="000000"/>
        </w:rPr>
        <w:t>"</w:t>
      </w:r>
      <w:r w:rsidRPr="00FC231A">
        <w:rPr>
          <w:color w:val="000000"/>
        </w:rPr>
        <w:t xml:space="preserve"> means the showing of a motion picture by a distributor at a location within the State or in the Film Exchange Center in the State of North Carolina which is open to any exhibitor interested in exhibiting the motion picture.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(i) </w:t>
      </w:r>
      <w:r w:rsidR="00FC231A" w:rsidRPr="00FC231A">
        <w:rPr>
          <w:color w:val="000000"/>
        </w:rPr>
        <w:t>"</w:t>
      </w:r>
      <w:r w:rsidRPr="00FC231A">
        <w:rPr>
          <w:color w:val="000000"/>
        </w:rPr>
        <w:t>Blind bidding</w:t>
      </w:r>
      <w:r w:rsidR="00FC231A" w:rsidRPr="00FC231A">
        <w:rPr>
          <w:color w:val="000000"/>
        </w:rPr>
        <w:t>"</w:t>
      </w:r>
      <w:r w:rsidRPr="00FC231A">
        <w:rPr>
          <w:color w:val="000000"/>
        </w:rPr>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(j) </w:t>
      </w:r>
      <w:r w:rsidR="00FC231A" w:rsidRPr="00FC231A">
        <w:rPr>
          <w:color w:val="000000"/>
        </w:rPr>
        <w:t>"</w:t>
      </w:r>
      <w:r w:rsidRPr="00FC231A">
        <w:rPr>
          <w:color w:val="000000"/>
        </w:rPr>
        <w:t>Run</w:t>
      </w:r>
      <w:r w:rsidR="00FC231A" w:rsidRPr="00FC231A">
        <w:rPr>
          <w:color w:val="000000"/>
        </w:rPr>
        <w:t>"</w:t>
      </w:r>
      <w:r w:rsidRPr="00FC231A">
        <w:rPr>
          <w:color w:val="000000"/>
        </w:rPr>
        <w:t xml:space="preserve"> means the continuous exhibition of a motion picture in a defined geographic area for a specified period of time.  A </w:t>
      </w:r>
      <w:r w:rsidR="00FC231A" w:rsidRPr="00FC231A">
        <w:rPr>
          <w:color w:val="000000"/>
        </w:rPr>
        <w:t>"</w:t>
      </w:r>
      <w:r w:rsidRPr="00FC231A">
        <w:rPr>
          <w:color w:val="000000"/>
        </w:rPr>
        <w:t>first run</w:t>
      </w:r>
      <w:r w:rsidR="00FC231A" w:rsidRPr="00FC231A">
        <w:rPr>
          <w:color w:val="000000"/>
        </w:rPr>
        <w:t>"</w:t>
      </w:r>
      <w:r w:rsidRPr="00FC231A">
        <w:rPr>
          <w:color w:val="000000"/>
        </w:rPr>
        <w:t xml:space="preserve"> is the first exhibition of a picture in the designated area;  a </w:t>
      </w:r>
      <w:r w:rsidR="00FC231A" w:rsidRPr="00FC231A">
        <w:rPr>
          <w:color w:val="000000"/>
        </w:rPr>
        <w:t>"</w:t>
      </w:r>
      <w:r w:rsidRPr="00FC231A">
        <w:rPr>
          <w:color w:val="000000"/>
        </w:rPr>
        <w:t>second run</w:t>
      </w:r>
      <w:r w:rsidR="00FC231A" w:rsidRPr="00FC231A">
        <w:rPr>
          <w:color w:val="000000"/>
        </w:rPr>
        <w:t>"</w:t>
      </w:r>
      <w:r w:rsidRPr="00FC231A">
        <w:rPr>
          <w:color w:val="000000"/>
        </w:rPr>
        <w:t xml:space="preserve"> is the second exhibition and </w:t>
      </w:r>
      <w:r w:rsidR="00FC231A" w:rsidRPr="00FC231A">
        <w:rPr>
          <w:color w:val="000000"/>
        </w:rPr>
        <w:t>"</w:t>
      </w:r>
      <w:r w:rsidRPr="00FC231A">
        <w:rPr>
          <w:color w:val="000000"/>
        </w:rPr>
        <w:t>subsequent runs</w:t>
      </w:r>
      <w:r w:rsidR="00FC231A" w:rsidRPr="00FC231A">
        <w:rPr>
          <w:color w:val="000000"/>
        </w:rPr>
        <w:t>"</w:t>
      </w:r>
      <w:r w:rsidRPr="00FC231A">
        <w:rPr>
          <w:color w:val="000000"/>
        </w:rPr>
        <w:t xml:space="preserve"> are subsequent exhibitions after the second run.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 xml:space="preserve">2;  1979 Act No. 33 </w:t>
      </w:r>
      <w:r w:rsidR="00FC231A" w:rsidRPr="00FC231A">
        <w:rPr>
          <w:color w:val="000000"/>
        </w:rPr>
        <w:t xml:space="preserve">Sections </w:t>
      </w:r>
      <w:r w:rsidR="00DA56A9" w:rsidRPr="00FC231A">
        <w:rPr>
          <w:color w:val="000000"/>
        </w:rPr>
        <w:t xml:space="preserve">1, 2.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520.</w:t>
      </w:r>
      <w:r w:rsidR="00DA56A9" w:rsidRPr="00FC231A">
        <w:t xml:space="preserve"> Blind bidding prohibited;  notice of trade screenings required.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(b) A distributor shall include in each invitation to bid for a motion picture for exhibition in the State, if the motion picture has not already been trade screened, the date, time and place of trade screening of the motion picture.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 xml:space="preserve">3;  1979 Act No. 33 </w:t>
      </w:r>
      <w:r w:rsidR="00FC231A" w:rsidRPr="00FC231A">
        <w:rPr>
          <w:color w:val="000000"/>
        </w:rPr>
        <w:t xml:space="preserve">Section </w:t>
      </w:r>
      <w:r w:rsidR="00DA56A9" w:rsidRPr="00FC231A">
        <w:rPr>
          <w:color w:val="000000"/>
        </w:rPr>
        <w:t xml:space="preserve">3.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530.</w:t>
      </w:r>
      <w:r w:rsidR="00DA56A9" w:rsidRPr="00FC231A">
        <w:t xml:space="preserve"> Contents of invitation to bid;  nature and examination of bids;  rebids.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If bids are solicited from exhibitors for the licensing of a motion picture in the State: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FC231A" w:rsidRPr="00FC231A">
        <w:rPr>
          <w:color w:val="000000"/>
        </w:rPr>
        <w:t>'</w:t>
      </w:r>
      <w:r w:rsidRPr="00FC231A">
        <w:rPr>
          <w:color w:val="000000"/>
        </w:rPr>
        <w:t xml:space="preserve">s place of business in the film exchange center.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(b) All bids shall be submitted in writing and shall be opened at the same time and in the presence of exhibitors or their agents. </w:t>
      </w:r>
    </w:p>
    <w:p w:rsidR="00DA56A9"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 </w:t>
      </w: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r>
      <w:r w:rsidRPr="00FC231A">
        <w:rPr>
          <w:color w:val="000000"/>
        </w:rPr>
        <w:tab/>
        <w:t xml:space="preserve">(d) Once bids are solicited, the distributor shall license the picture only by bidding and must solicit rebids if he does not accept any of the submitted bids.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 xml:space="preserve">4.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540.</w:t>
      </w:r>
      <w:r w:rsidR="00DA56A9" w:rsidRPr="00FC231A">
        <w:t xml:space="preserve"> Waiver of blind bidding prohibited.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 xml:space="preserve">5.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550.</w:t>
      </w:r>
      <w:r w:rsidR="00DA56A9" w:rsidRPr="00FC231A">
        <w:t xml:space="preserve"> Applicability of article.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The provisions of this article shall apply to all motion picture licensing contracts executed within or without this State for the exhibition of motion pictures in South Carolina.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Pr="00FC231A"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 xml:space="preserve">6A.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31A">
        <w:rPr>
          <w:rFonts w:cs="Times New Roman"/>
          <w:b/>
          <w:color w:val="000000"/>
        </w:rPr>
        <w:t xml:space="preserve">SECTION </w:t>
      </w:r>
      <w:r w:rsidR="00DA56A9" w:rsidRPr="00FC231A">
        <w:rPr>
          <w:rFonts w:cs="Times New Roman"/>
          <w:b/>
        </w:rPr>
        <w:t>39</w:t>
      </w:r>
      <w:r w:rsidRPr="00FC231A">
        <w:rPr>
          <w:rFonts w:cs="Times New Roman"/>
          <w:b/>
        </w:rPr>
        <w:noBreakHyphen/>
      </w:r>
      <w:r w:rsidR="00DA56A9" w:rsidRPr="00FC231A">
        <w:rPr>
          <w:rFonts w:cs="Times New Roman"/>
          <w:b/>
        </w:rPr>
        <w:t>5</w:t>
      </w:r>
      <w:r w:rsidRPr="00FC231A">
        <w:rPr>
          <w:rFonts w:cs="Times New Roman"/>
          <w:b/>
        </w:rPr>
        <w:noBreakHyphen/>
      </w:r>
      <w:r w:rsidR="00DA56A9" w:rsidRPr="00FC231A">
        <w:rPr>
          <w:rFonts w:cs="Times New Roman"/>
          <w:b/>
        </w:rPr>
        <w:t>560.</w:t>
      </w:r>
      <w:r w:rsidR="00DA56A9" w:rsidRPr="00FC231A">
        <w:t xml:space="preserve"> Penalty for violation of article. </w:t>
      </w:r>
    </w:p>
    <w:p w:rsid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31A" w:rsidRPr="00FC231A" w:rsidRDefault="00DA56A9"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231A">
        <w:rPr>
          <w:color w:val="000000"/>
        </w:rPr>
        <w:tab/>
        <w:t xml:space="preserve">Any person violating the provisions of this article shall be deemed guilty of a misdemeanor and upon conviction shall be fined not more than ten thousand dollars or be imprisoned for not more than six months. </w:t>
      </w:r>
    </w:p>
    <w:p w:rsidR="00FC231A" w:rsidRPr="00FC231A" w:rsidRDefault="00FC231A"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6A9" w:rsidRPr="00FC231A">
        <w:rPr>
          <w:color w:val="000000"/>
        </w:rPr>
        <w:t xml:space="preserve">  1978 Act No. 523 </w:t>
      </w:r>
      <w:r w:rsidR="00FC231A" w:rsidRPr="00FC231A">
        <w:rPr>
          <w:color w:val="000000"/>
        </w:rPr>
        <w:t xml:space="preserve">Section </w:t>
      </w:r>
      <w:r w:rsidR="00DA56A9" w:rsidRPr="00FC231A">
        <w:rPr>
          <w:color w:val="000000"/>
        </w:rPr>
        <w:t>6.</w:t>
      </w:r>
    </w:p>
    <w:p w:rsidR="007A4B4D" w:rsidRDefault="007A4B4D"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231A" w:rsidRDefault="00184435" w:rsidP="00FC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231A" w:rsidSect="00FC23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1A" w:rsidRDefault="00FC231A" w:rsidP="00FC231A">
      <w:r>
        <w:separator/>
      </w:r>
    </w:p>
  </w:endnote>
  <w:endnote w:type="continuationSeparator" w:id="0">
    <w:p w:rsidR="00FC231A" w:rsidRDefault="00FC231A" w:rsidP="00FC2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1A" w:rsidRDefault="00FC231A" w:rsidP="00FC231A">
      <w:r>
        <w:separator/>
      </w:r>
    </w:p>
  </w:footnote>
  <w:footnote w:type="continuationSeparator" w:id="0">
    <w:p w:rsidR="00FC231A" w:rsidRDefault="00FC231A" w:rsidP="00FC2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A" w:rsidRPr="00FC231A" w:rsidRDefault="00FC231A" w:rsidP="00FC23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56A9"/>
    <w:rsid w:val="00013F41"/>
    <w:rsid w:val="00025E41"/>
    <w:rsid w:val="00032BBE"/>
    <w:rsid w:val="00093290"/>
    <w:rsid w:val="000B3C22"/>
    <w:rsid w:val="000D09A6"/>
    <w:rsid w:val="000E046A"/>
    <w:rsid w:val="00171F3E"/>
    <w:rsid w:val="001763C2"/>
    <w:rsid w:val="00184435"/>
    <w:rsid w:val="001B5A80"/>
    <w:rsid w:val="001E5068"/>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5AB"/>
    <w:rsid w:val="007A4B4D"/>
    <w:rsid w:val="007A5331"/>
    <w:rsid w:val="007C45E5"/>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C5E0D"/>
    <w:rsid w:val="00CD00BB"/>
    <w:rsid w:val="00CD1F98"/>
    <w:rsid w:val="00D349ED"/>
    <w:rsid w:val="00D37A5C"/>
    <w:rsid w:val="00D9055E"/>
    <w:rsid w:val="00DA56A9"/>
    <w:rsid w:val="00DA7ECF"/>
    <w:rsid w:val="00E306FD"/>
    <w:rsid w:val="00E94C32"/>
    <w:rsid w:val="00EA4DE9"/>
    <w:rsid w:val="00EE5FEB"/>
    <w:rsid w:val="00EF0EB1"/>
    <w:rsid w:val="00F649C7"/>
    <w:rsid w:val="00F64FC7"/>
    <w:rsid w:val="00F73C63"/>
    <w:rsid w:val="00F76B63"/>
    <w:rsid w:val="00F77C56"/>
    <w:rsid w:val="00F958B7"/>
    <w:rsid w:val="00FC231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31A"/>
    <w:rPr>
      <w:rFonts w:ascii="Tahoma" w:hAnsi="Tahoma" w:cs="Tahoma"/>
      <w:sz w:val="16"/>
      <w:szCs w:val="16"/>
    </w:rPr>
  </w:style>
  <w:style w:type="character" w:customStyle="1" w:styleId="BalloonTextChar">
    <w:name w:val="Balloon Text Char"/>
    <w:basedOn w:val="DefaultParagraphFont"/>
    <w:link w:val="BalloonText"/>
    <w:uiPriority w:val="99"/>
    <w:semiHidden/>
    <w:rsid w:val="00FC231A"/>
    <w:rPr>
      <w:rFonts w:ascii="Tahoma" w:hAnsi="Tahoma" w:cs="Tahoma"/>
      <w:sz w:val="16"/>
      <w:szCs w:val="16"/>
    </w:rPr>
  </w:style>
  <w:style w:type="paragraph" w:styleId="Header">
    <w:name w:val="header"/>
    <w:basedOn w:val="Normal"/>
    <w:link w:val="HeaderChar"/>
    <w:uiPriority w:val="99"/>
    <w:semiHidden/>
    <w:unhideWhenUsed/>
    <w:rsid w:val="00FC231A"/>
    <w:pPr>
      <w:tabs>
        <w:tab w:val="center" w:pos="4680"/>
        <w:tab w:val="right" w:pos="9360"/>
      </w:tabs>
    </w:pPr>
  </w:style>
  <w:style w:type="character" w:customStyle="1" w:styleId="HeaderChar">
    <w:name w:val="Header Char"/>
    <w:basedOn w:val="DefaultParagraphFont"/>
    <w:link w:val="Header"/>
    <w:uiPriority w:val="99"/>
    <w:semiHidden/>
    <w:rsid w:val="00FC231A"/>
  </w:style>
  <w:style w:type="paragraph" w:styleId="Footer">
    <w:name w:val="footer"/>
    <w:basedOn w:val="Normal"/>
    <w:link w:val="FooterChar"/>
    <w:uiPriority w:val="99"/>
    <w:semiHidden/>
    <w:unhideWhenUsed/>
    <w:rsid w:val="00FC231A"/>
    <w:pPr>
      <w:tabs>
        <w:tab w:val="center" w:pos="4680"/>
        <w:tab w:val="right" w:pos="9360"/>
      </w:tabs>
    </w:pPr>
  </w:style>
  <w:style w:type="character" w:customStyle="1" w:styleId="FooterChar">
    <w:name w:val="Footer Char"/>
    <w:basedOn w:val="DefaultParagraphFont"/>
    <w:link w:val="Footer"/>
    <w:uiPriority w:val="99"/>
    <w:semiHidden/>
    <w:rsid w:val="00FC231A"/>
  </w:style>
  <w:style w:type="character" w:styleId="FootnoteReference">
    <w:name w:val="footnote reference"/>
    <w:basedOn w:val="DefaultParagraphFont"/>
    <w:uiPriority w:val="99"/>
    <w:rsid w:val="00DA56A9"/>
    <w:rPr>
      <w:color w:val="0000FF"/>
      <w:position w:val="6"/>
      <w:sz w:val="20"/>
      <w:szCs w:val="20"/>
    </w:rPr>
  </w:style>
  <w:style w:type="character" w:styleId="Hyperlink">
    <w:name w:val="Hyperlink"/>
    <w:basedOn w:val="DefaultParagraphFont"/>
    <w:semiHidden/>
    <w:rsid w:val="007A4B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7122</Words>
  <Characters>40601</Characters>
  <Application>Microsoft Office Word</Application>
  <DocSecurity>0</DocSecurity>
  <Lines>338</Lines>
  <Paragraphs>95</Paragraphs>
  <ScaleCrop>false</ScaleCrop>
  <Company>LPITS</Company>
  <LinksUpToDate>false</LinksUpToDate>
  <CharactersWithSpaces>47628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2012-01-04T20:54:00Z</dcterms:created>
  <dcterms:modified xsi:type="dcterms:W3CDTF">2012-01-06T21:17:00Z</dcterms:modified>
</cp:coreProperties>
</file>