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02" w:rsidRDefault="00557B02">
      <w:pPr>
        <w:jc w:val="center"/>
      </w:pPr>
      <w:r>
        <w:t>DISCLAIMER</w:t>
      </w:r>
    </w:p>
    <w:p w:rsidR="00557B02" w:rsidRDefault="00557B02"/>
    <w:p w:rsidR="00557B02" w:rsidRDefault="00557B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57B02" w:rsidRDefault="00557B02"/>
    <w:p w:rsidR="00557B02" w:rsidRDefault="00557B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B02" w:rsidRDefault="00557B02"/>
    <w:p w:rsidR="00557B02" w:rsidRDefault="00557B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B02" w:rsidRDefault="00557B02"/>
    <w:p w:rsidR="00557B02" w:rsidRDefault="00557B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B02" w:rsidRDefault="00557B02"/>
    <w:p w:rsidR="00557B02" w:rsidRDefault="00557B02">
      <w:r>
        <w:br w:type="page"/>
      </w:r>
    </w:p>
    <w:p w:rsid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5BC">
        <w:t>CHAPTER 58.</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5BC">
        <w:t xml:space="preserve"> NONPUBLIC POST</w:t>
      </w:r>
      <w:r w:rsidR="001255BC" w:rsidRPr="001255BC">
        <w:noBreakHyphen/>
      </w:r>
      <w:r w:rsidRPr="001255BC">
        <w:t>SECONDARY INSTITUTION LICENSING</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10.</w:t>
      </w:r>
      <w:r w:rsidR="00624690" w:rsidRPr="001255BC">
        <w:t xml:space="preserve"> Short title.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This chapter is known as the </w:t>
      </w:r>
      <w:r w:rsidR="001255BC" w:rsidRPr="001255BC">
        <w:rPr>
          <w:color w:val="000000"/>
        </w:rPr>
        <w:t>"</w:t>
      </w:r>
      <w:r w:rsidRPr="001255BC">
        <w:rPr>
          <w:color w:val="000000"/>
        </w:rPr>
        <w:t>South Carolina Nonpublic Post</w:t>
      </w:r>
      <w:r w:rsidR="001255BC" w:rsidRPr="001255BC">
        <w:rPr>
          <w:color w:val="000000"/>
        </w:rPr>
        <w:noBreakHyphen/>
      </w:r>
      <w:r w:rsidRPr="001255BC">
        <w:rPr>
          <w:color w:val="000000"/>
        </w:rPr>
        <w:t>Secondary Institution License Act</w:t>
      </w:r>
      <w:r w:rsidR="001255BC" w:rsidRPr="001255BC">
        <w:rPr>
          <w:color w:val="000000"/>
        </w:rPr>
        <w:t>"</w:t>
      </w:r>
      <w:r w:rsidRPr="001255BC">
        <w:rPr>
          <w:color w:val="000000"/>
        </w:rPr>
        <w:t xml:space="preserv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1.</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20.</w:t>
      </w:r>
      <w:r w:rsidR="00624690" w:rsidRPr="001255BC">
        <w:t xml:space="preserve"> Definitions.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As used in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 </w:t>
      </w:r>
      <w:r w:rsidR="001255BC" w:rsidRPr="001255BC">
        <w:rPr>
          <w:color w:val="000000"/>
        </w:rPr>
        <w:t>"</w:t>
      </w:r>
      <w:r w:rsidRPr="001255BC">
        <w:rPr>
          <w:color w:val="000000"/>
        </w:rPr>
        <w:t>Commission</w:t>
      </w:r>
      <w:r w:rsidR="001255BC" w:rsidRPr="001255BC">
        <w:rPr>
          <w:color w:val="000000"/>
        </w:rPr>
        <w:t>"</w:t>
      </w:r>
      <w:r w:rsidRPr="001255BC">
        <w:rPr>
          <w:color w:val="000000"/>
        </w:rPr>
        <w:t xml:space="preserve"> means the South Carolina Commission on Higher Education.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(2) </w:t>
      </w:r>
      <w:r w:rsidR="001255BC" w:rsidRPr="001255BC">
        <w:rPr>
          <w:color w:val="000000"/>
        </w:rPr>
        <w:t>"</w:t>
      </w:r>
      <w:r w:rsidRPr="001255BC">
        <w:rPr>
          <w:color w:val="000000"/>
        </w:rPr>
        <w:t>Agency</w:t>
      </w:r>
      <w:r w:rsidR="001255BC" w:rsidRPr="001255BC">
        <w:rPr>
          <w:color w:val="000000"/>
        </w:rPr>
        <w:t>"</w:t>
      </w:r>
      <w:r w:rsidRPr="001255BC">
        <w:rPr>
          <w:color w:val="000000"/>
        </w:rPr>
        <w:t xml:space="preserve"> means the South Carolina Commission on Higher Education.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(3) </w:t>
      </w:r>
      <w:r w:rsidR="001255BC" w:rsidRPr="001255BC">
        <w:rPr>
          <w:color w:val="000000"/>
        </w:rPr>
        <w:t>"</w:t>
      </w:r>
      <w:r w:rsidRPr="001255BC">
        <w:rPr>
          <w:color w:val="000000"/>
        </w:rPr>
        <w:t>Commissioner</w:t>
      </w:r>
      <w:r w:rsidR="001255BC" w:rsidRPr="001255BC">
        <w:rPr>
          <w:color w:val="000000"/>
        </w:rPr>
        <w:t>"</w:t>
      </w:r>
      <w:r w:rsidRPr="001255BC">
        <w:rPr>
          <w:color w:val="000000"/>
        </w:rPr>
        <w:t xml:space="preserve"> means the Chief Executive Officer of the South Carolina Commission on Higher Education, or a person designated by the commissioner to administer the provisions of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(4) </w:t>
      </w:r>
      <w:r w:rsidR="001255BC" w:rsidRPr="001255BC">
        <w:rPr>
          <w:color w:val="000000"/>
        </w:rPr>
        <w:t>"</w:t>
      </w:r>
      <w:r w:rsidRPr="001255BC">
        <w:rPr>
          <w:color w:val="000000"/>
        </w:rPr>
        <w:t>Nonpublic educational institution</w:t>
      </w:r>
      <w:r w:rsidR="001255BC" w:rsidRPr="001255BC">
        <w:rPr>
          <w:color w:val="000000"/>
        </w:rPr>
        <w:t>"</w:t>
      </w:r>
      <w:r w:rsidRPr="001255BC">
        <w:rPr>
          <w:color w:val="000000"/>
        </w:rPr>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(5) </w:t>
      </w:r>
      <w:r w:rsidR="001255BC" w:rsidRPr="001255BC">
        <w:rPr>
          <w:color w:val="000000"/>
        </w:rPr>
        <w:t>"</w:t>
      </w:r>
      <w:r w:rsidRPr="001255BC">
        <w:rPr>
          <w:color w:val="000000"/>
        </w:rPr>
        <w:t>Program</w:t>
      </w:r>
      <w:r w:rsidR="001255BC" w:rsidRPr="001255BC">
        <w:rPr>
          <w:color w:val="000000"/>
        </w:rPr>
        <w:t>"</w:t>
      </w:r>
      <w:r w:rsidRPr="001255BC">
        <w:rPr>
          <w:color w:val="000000"/>
        </w:rPr>
        <w:t xml:space="preserve"> means an organized unit of subject matter in which instruction is offered within a given time and for which credit is given toward completion of training toward a predetermined occupational or academic credential.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(6) </w:t>
      </w:r>
      <w:r w:rsidR="001255BC" w:rsidRPr="001255BC">
        <w:rPr>
          <w:color w:val="000000"/>
        </w:rPr>
        <w:t>"</w:t>
      </w:r>
      <w:r w:rsidRPr="001255BC">
        <w:rPr>
          <w:color w:val="000000"/>
        </w:rPr>
        <w:t>Degree</w:t>
      </w:r>
      <w:r w:rsidR="001255BC" w:rsidRPr="001255BC">
        <w:rPr>
          <w:color w:val="000000"/>
        </w:rPr>
        <w:t>"</w:t>
      </w:r>
      <w:r w:rsidRPr="001255BC">
        <w:rPr>
          <w:color w:val="000000"/>
        </w:rPr>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(7) </w:t>
      </w:r>
      <w:r w:rsidR="001255BC" w:rsidRPr="001255BC">
        <w:rPr>
          <w:color w:val="000000"/>
        </w:rPr>
        <w:t>"</w:t>
      </w:r>
      <w:r w:rsidRPr="001255BC">
        <w:rPr>
          <w:color w:val="000000"/>
        </w:rPr>
        <w:t>Occupational objective</w:t>
      </w:r>
      <w:r w:rsidR="001255BC" w:rsidRPr="001255BC">
        <w:rPr>
          <w:color w:val="000000"/>
        </w:rPr>
        <w:t>"</w:t>
      </w:r>
      <w:r w:rsidRPr="001255BC">
        <w:rPr>
          <w:color w:val="000000"/>
        </w:rPr>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(8) </w:t>
      </w:r>
      <w:r w:rsidR="001255BC" w:rsidRPr="001255BC">
        <w:rPr>
          <w:color w:val="000000"/>
        </w:rPr>
        <w:t>"</w:t>
      </w:r>
      <w:r w:rsidRPr="001255BC">
        <w:rPr>
          <w:color w:val="000000"/>
        </w:rPr>
        <w:t>Degree</w:t>
      </w:r>
      <w:r w:rsidR="001255BC" w:rsidRPr="001255BC">
        <w:rPr>
          <w:color w:val="000000"/>
        </w:rPr>
        <w:noBreakHyphen/>
      </w:r>
      <w:r w:rsidRPr="001255BC">
        <w:rPr>
          <w:color w:val="000000"/>
        </w:rPr>
        <w:t>granting institution</w:t>
      </w:r>
      <w:r w:rsidR="001255BC" w:rsidRPr="001255BC">
        <w:rPr>
          <w:color w:val="000000"/>
        </w:rPr>
        <w:t>"</w:t>
      </w:r>
      <w:r w:rsidRPr="001255BC">
        <w:rPr>
          <w:color w:val="000000"/>
        </w:rPr>
        <w:t xml:space="preserve"> includes, but is not limited to, any nonpublic educational institution awarding, selling, conferring, bestowing, or giving, or purporting to award, sell, confer, bestow, or give a degree as defined in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(9) </w:t>
      </w:r>
      <w:r w:rsidR="001255BC" w:rsidRPr="001255BC">
        <w:rPr>
          <w:color w:val="000000"/>
        </w:rPr>
        <w:t>"</w:t>
      </w:r>
      <w:r w:rsidRPr="001255BC">
        <w:rPr>
          <w:color w:val="000000"/>
        </w:rPr>
        <w:t>License</w:t>
      </w:r>
      <w:r w:rsidR="001255BC" w:rsidRPr="001255BC">
        <w:rPr>
          <w:color w:val="000000"/>
        </w:rPr>
        <w:t>"</w:t>
      </w:r>
      <w:r w:rsidRPr="001255BC">
        <w:rPr>
          <w:color w:val="000000"/>
        </w:rPr>
        <w:t xml:space="preserve"> means an agency permit, approval, or some similar form of written permission.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(10) </w:t>
      </w:r>
      <w:r w:rsidR="001255BC" w:rsidRPr="001255BC">
        <w:rPr>
          <w:color w:val="000000"/>
        </w:rPr>
        <w:t>"</w:t>
      </w:r>
      <w:r w:rsidRPr="001255BC">
        <w:rPr>
          <w:color w:val="000000"/>
        </w:rPr>
        <w:t>Salesman</w:t>
      </w:r>
      <w:r w:rsidR="001255BC" w:rsidRPr="001255BC">
        <w:rPr>
          <w:color w:val="000000"/>
        </w:rPr>
        <w:t>"</w:t>
      </w:r>
      <w:r w:rsidRPr="001255BC">
        <w:rPr>
          <w:color w:val="000000"/>
        </w:rPr>
        <w:t xml:space="preserve">, </w:t>
      </w:r>
      <w:r w:rsidR="001255BC" w:rsidRPr="001255BC">
        <w:rPr>
          <w:color w:val="000000"/>
        </w:rPr>
        <w:t>"</w:t>
      </w:r>
      <w:r w:rsidRPr="001255BC">
        <w:rPr>
          <w:color w:val="000000"/>
        </w:rPr>
        <w:t>agent</w:t>
      </w:r>
      <w:r w:rsidR="001255BC" w:rsidRPr="001255BC">
        <w:rPr>
          <w:color w:val="000000"/>
        </w:rPr>
        <w:t>"</w:t>
      </w:r>
      <w:r w:rsidRPr="001255BC">
        <w:rPr>
          <w:color w:val="000000"/>
        </w:rPr>
        <w:t xml:space="preserve">, or </w:t>
      </w:r>
      <w:r w:rsidR="001255BC" w:rsidRPr="001255BC">
        <w:rPr>
          <w:color w:val="000000"/>
        </w:rPr>
        <w:t>"</w:t>
      </w:r>
      <w:r w:rsidRPr="001255BC">
        <w:rPr>
          <w:color w:val="000000"/>
        </w:rPr>
        <w:t>solicitor</w:t>
      </w:r>
      <w:r w:rsidR="001255BC" w:rsidRPr="001255BC">
        <w:rPr>
          <w:color w:val="000000"/>
        </w:rPr>
        <w:t>"</w:t>
      </w:r>
      <w:r w:rsidRPr="001255BC">
        <w:rPr>
          <w:color w:val="000000"/>
        </w:rPr>
        <w:t xml:space="preserve"> means a person who, for remuneration, enrolls or seeks to enroll, away from the nonpublic educational institution</w:t>
      </w:r>
      <w:r w:rsidR="001255BC" w:rsidRPr="001255BC">
        <w:rPr>
          <w:color w:val="000000"/>
        </w:rPr>
        <w:t>'</w:t>
      </w:r>
      <w:r w:rsidRPr="001255BC">
        <w:rPr>
          <w:color w:val="000000"/>
        </w:rPr>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(11) </w:t>
      </w:r>
      <w:r w:rsidR="001255BC" w:rsidRPr="001255BC">
        <w:rPr>
          <w:color w:val="000000"/>
        </w:rPr>
        <w:t>"</w:t>
      </w:r>
      <w:r w:rsidRPr="001255BC">
        <w:rPr>
          <w:color w:val="000000"/>
        </w:rPr>
        <w:t>Agent permit</w:t>
      </w:r>
      <w:r w:rsidR="001255BC" w:rsidRPr="001255BC">
        <w:rPr>
          <w:color w:val="000000"/>
        </w:rPr>
        <w:t>"</w:t>
      </w:r>
      <w:r w:rsidRPr="001255BC">
        <w:rPr>
          <w:color w:val="000000"/>
        </w:rPr>
        <w:t xml:space="preserve"> means a nontransferable written authorization issued to a natural person, pursuant to the provisions of this chapter, to solicit persons residing in South Carolina to enroll in courses or programs of instruction offered by nonpublic educational institutions.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(12) </w:t>
      </w:r>
      <w:r w:rsidR="001255BC" w:rsidRPr="001255BC">
        <w:rPr>
          <w:color w:val="000000"/>
        </w:rPr>
        <w:t>"</w:t>
      </w:r>
      <w:r w:rsidRPr="001255BC">
        <w:rPr>
          <w:color w:val="000000"/>
        </w:rPr>
        <w:t>Revoke</w:t>
      </w:r>
      <w:r w:rsidR="001255BC" w:rsidRPr="001255BC">
        <w:rPr>
          <w:color w:val="000000"/>
        </w:rPr>
        <w:t>"</w:t>
      </w:r>
      <w:r w:rsidRPr="001255BC">
        <w:rPr>
          <w:color w:val="000000"/>
        </w:rPr>
        <w:t xml:space="preserve"> means to rescind, cancel, or withdraw.  Upon revocation of an institution</w:t>
      </w:r>
      <w:r w:rsidR="001255BC" w:rsidRPr="001255BC">
        <w:rPr>
          <w:color w:val="000000"/>
        </w:rPr>
        <w:t>'</w:t>
      </w:r>
      <w:r w:rsidRPr="001255BC">
        <w:rPr>
          <w:color w:val="000000"/>
        </w:rPr>
        <w:t xml:space="preserve">s license, the institution must immediately cease operation.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lastRenderedPageBreak/>
        <w:tab/>
      </w:r>
      <w:r w:rsidRPr="001255BC">
        <w:rPr>
          <w:color w:val="000000"/>
        </w:rPr>
        <w:tab/>
        <w:t xml:space="preserve">(13) </w:t>
      </w:r>
      <w:r w:rsidR="001255BC" w:rsidRPr="001255BC">
        <w:rPr>
          <w:color w:val="000000"/>
        </w:rPr>
        <w:t>"</w:t>
      </w:r>
      <w:r w:rsidRPr="001255BC">
        <w:rPr>
          <w:color w:val="000000"/>
        </w:rPr>
        <w:t>Suspend</w:t>
      </w:r>
      <w:r w:rsidR="001255BC" w:rsidRPr="001255BC">
        <w:rPr>
          <w:color w:val="000000"/>
        </w:rPr>
        <w:t>"</w:t>
      </w:r>
      <w:r w:rsidRPr="001255BC">
        <w:rPr>
          <w:color w:val="000000"/>
        </w:rPr>
        <w:t xml:space="preserve"> means to stop.  During a period of suspension, the institution must immediately cease operation for a specified period.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(14) </w:t>
      </w:r>
      <w:r w:rsidR="001255BC" w:rsidRPr="001255BC">
        <w:rPr>
          <w:color w:val="000000"/>
        </w:rPr>
        <w:t>"</w:t>
      </w:r>
      <w:r w:rsidRPr="001255BC">
        <w:rPr>
          <w:color w:val="000000"/>
        </w:rPr>
        <w:t>Probation</w:t>
      </w:r>
      <w:r w:rsidR="001255BC" w:rsidRPr="001255BC">
        <w:rPr>
          <w:color w:val="000000"/>
        </w:rPr>
        <w:t>"</w:t>
      </w:r>
      <w:r w:rsidRPr="001255BC">
        <w:rPr>
          <w:color w:val="000000"/>
        </w:rPr>
        <w:t xml:space="preserve"> means a specified period during which an institution cannot enroll, solicit, or recruit new students.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(15) </w:t>
      </w:r>
      <w:r w:rsidR="001255BC" w:rsidRPr="001255BC">
        <w:rPr>
          <w:color w:val="000000"/>
        </w:rPr>
        <w:t>"</w:t>
      </w:r>
      <w:r w:rsidRPr="001255BC">
        <w:rPr>
          <w:color w:val="000000"/>
        </w:rPr>
        <w:t>Person</w:t>
      </w:r>
      <w:r w:rsidR="001255BC" w:rsidRPr="001255BC">
        <w:rPr>
          <w:color w:val="000000"/>
        </w:rPr>
        <w:t>"</w:t>
      </w:r>
      <w:r w:rsidRPr="001255BC">
        <w:rPr>
          <w:color w:val="000000"/>
        </w:rPr>
        <w:t xml:space="preserve"> means any individual, firm, partnership, association, organization, corporation, trust, or other legal entity or combination of the above.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(16) </w:t>
      </w:r>
      <w:r w:rsidR="001255BC" w:rsidRPr="001255BC">
        <w:rPr>
          <w:color w:val="000000"/>
        </w:rPr>
        <w:t>"</w:t>
      </w:r>
      <w:r w:rsidRPr="001255BC">
        <w:rPr>
          <w:color w:val="000000"/>
        </w:rPr>
        <w:t>Entity</w:t>
      </w:r>
      <w:r w:rsidR="001255BC" w:rsidRPr="001255BC">
        <w:rPr>
          <w:color w:val="000000"/>
        </w:rPr>
        <w:t>"</w:t>
      </w:r>
      <w:r w:rsidRPr="001255BC">
        <w:rPr>
          <w:color w:val="000000"/>
        </w:rPr>
        <w:t xml:space="preserve"> includes, but is not limited to, a person or group of persons.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(17) </w:t>
      </w:r>
      <w:r w:rsidR="001255BC" w:rsidRPr="001255BC">
        <w:rPr>
          <w:color w:val="000000"/>
        </w:rPr>
        <w:t>"</w:t>
      </w:r>
      <w:r w:rsidRPr="001255BC">
        <w:rPr>
          <w:color w:val="000000"/>
        </w:rPr>
        <w:t>Operating or soliciting</w:t>
      </w:r>
      <w:r w:rsidR="001255BC" w:rsidRPr="001255BC">
        <w:rPr>
          <w:color w:val="000000"/>
        </w:rPr>
        <w:t>"</w:t>
      </w:r>
      <w:r w:rsidRPr="001255BC">
        <w:rPr>
          <w:color w:val="000000"/>
        </w:rPr>
        <w:t xml:space="preserve"> means having actual presence within the State and includes for the purposes of application of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(a) an instructional site within South Carolina whether owned, leased, rented, or provided without charge;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(b) instruction whether theoretical or clinical within or originating from South Carolina utilizing teachers, trainers, counselors, advisors, sponsors, or mentors;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(c) an agent, recruiter, in</w:t>
      </w:r>
      <w:r w:rsidR="001255BC" w:rsidRPr="001255BC">
        <w:rPr>
          <w:color w:val="000000"/>
        </w:rPr>
        <w:noBreakHyphen/>
      </w:r>
      <w:r w:rsidRPr="001255BC">
        <w:rPr>
          <w:color w:val="000000"/>
        </w:rPr>
        <w:t xml:space="preserve">state liaison personnel, institution, or business that solicits for enrollment or credits or for the award of an educational credential;  and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(d) advertising, promotional material, or public solicitation in any form that targets South Carolina residents through distribution or advertising in the State.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(18) </w:t>
      </w:r>
      <w:r w:rsidR="001255BC" w:rsidRPr="001255BC">
        <w:rPr>
          <w:color w:val="000000"/>
        </w:rPr>
        <w:t>"</w:t>
      </w:r>
      <w:r w:rsidRPr="001255BC">
        <w:rPr>
          <w:color w:val="000000"/>
        </w:rPr>
        <w:t>Religious or theological training</w:t>
      </w:r>
      <w:r w:rsidR="001255BC" w:rsidRPr="001255BC">
        <w:rPr>
          <w:color w:val="000000"/>
        </w:rPr>
        <w:t>"</w:t>
      </w:r>
      <w:r w:rsidRPr="001255BC">
        <w:rPr>
          <w:color w:val="000000"/>
        </w:rPr>
        <w:t xml:space="preserve"> is the awarding of nonacademic degrees, diplomas, or certificates with a specific theological, biblical, divinity, or other religious designation.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 xml:space="preserve">1;  2007 Act No. 20, </w:t>
      </w:r>
      <w:r w:rsidR="001255BC" w:rsidRPr="001255BC">
        <w:rPr>
          <w:color w:val="000000"/>
        </w:rPr>
        <w:t xml:space="preserve">Section </w:t>
      </w:r>
      <w:r w:rsidR="00624690" w:rsidRPr="001255BC">
        <w:rPr>
          <w:color w:val="000000"/>
        </w:rPr>
        <w:t xml:space="preserve">1, eff May 15, 2007.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30.</w:t>
      </w:r>
      <w:r w:rsidR="00624690" w:rsidRPr="001255BC">
        <w:t xml:space="preserve"> Exclusions from definition of </w:t>
      </w:r>
      <w:r w:rsidRPr="001255BC">
        <w:t>"</w:t>
      </w:r>
      <w:r w:rsidR="00624690" w:rsidRPr="001255BC">
        <w:t>nonpublic educational institution.</w:t>
      </w:r>
      <w:r w:rsidRPr="001255BC">
        <w:t>"</w:t>
      </w:r>
      <w:r w:rsidR="00624690" w:rsidRPr="001255BC">
        <w:t xml:space="preserve">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The definition of </w:t>
      </w:r>
      <w:r w:rsidR="001255BC" w:rsidRPr="001255BC">
        <w:rPr>
          <w:color w:val="000000"/>
        </w:rPr>
        <w:t>"</w:t>
      </w:r>
      <w:r w:rsidRPr="001255BC">
        <w:rPr>
          <w:color w:val="000000"/>
        </w:rPr>
        <w:t>nonpublic educational institution</w:t>
      </w:r>
      <w:r w:rsidR="001255BC" w:rsidRPr="001255BC">
        <w:rPr>
          <w:color w:val="000000"/>
        </w:rPr>
        <w:t>"</w:t>
      </w:r>
      <w:r w:rsidRPr="001255BC">
        <w:rPr>
          <w:color w:val="000000"/>
        </w:rPr>
        <w:t xml:space="preserve"> does not include: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(1) any degree</w:t>
      </w:r>
      <w:r w:rsidR="001255BC" w:rsidRPr="001255BC">
        <w:rPr>
          <w:color w:val="000000"/>
        </w:rPr>
        <w:noBreakHyphen/>
      </w:r>
      <w:r w:rsidRPr="001255BC">
        <w:rPr>
          <w:color w:val="000000"/>
        </w:rPr>
        <w:t xml:space="preserve">granting school, institute, college, junior college, university, or entity chartered by the Secretary of State before 1953;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(2) institutions that: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(a) are independent or church</w:t>
      </w:r>
      <w:r w:rsidR="001255BC" w:rsidRPr="001255BC">
        <w:rPr>
          <w:color w:val="000000"/>
        </w:rPr>
        <w:noBreakHyphen/>
      </w:r>
      <w:r w:rsidRPr="001255BC">
        <w:rPr>
          <w:color w:val="000000"/>
        </w:rPr>
        <w:t xml:space="preserve">related,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(b) are two or four</w:t>
      </w:r>
      <w:r w:rsidR="001255BC" w:rsidRPr="001255BC">
        <w:rPr>
          <w:color w:val="000000"/>
        </w:rPr>
        <w:noBreakHyphen/>
      </w:r>
      <w:r w:rsidRPr="001255BC">
        <w:rPr>
          <w:color w:val="000000"/>
        </w:rPr>
        <w:t xml:space="preserve">year degree granting,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(c) have their primary emphasis on liberal arts,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(d) are accredited by the Southern Association of Colleges and Schools,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(e) are nonprofit, and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(f) have their primary place of business in South Carolina.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(3) institutions offering courses of instruction only at the kindergarten through high school level;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(4) institutions whose sole purpose is religious or theological training;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(5) institutions offering noncredit bearing courses exclusively for avocational purposes, as determined by the commissioner;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(6) institutions directly supported, entirely or partly, by the State of South Carolina;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lastRenderedPageBreak/>
        <w:tab/>
      </w:r>
      <w:r w:rsidRPr="001255BC">
        <w:rPr>
          <w:color w:val="000000"/>
        </w:rPr>
        <w:tab/>
        <w:t xml:space="preserve">(7) aviation institutions or instructors that offer flight training with the statement or implication that their primary objective is to train persons for personal or recreational purposes and not for gainful employment;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(8) courses or programs regulated and licensed or approved under an occupational licensing law of the State of South Carolina;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(9) noncredit bearing courses or programs sponsored by employers solely for the training of their employees if: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(a) the training is conducted by an employee of the sponsoring employer or if the sponsoring employer contracts with a provider to conduct the training;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(b) the sponsoring employer bears the expense of providing the training by paying the training provider directly, and this provision does not mean paying the employee after the employee pays;  and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(c) the sponsoring employer allows employees to attend the training on company time if the training takes place during regular work hours.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(10) noncredit bearing courses or programs that do not prepare or qualify individuals for employment in any occupation or trade sponsored by recognized trade, business, or professional organizations solely for the instruction of their members;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(11) institutions that offer only noncredit bearing intensive review courses such as those designed to prepare students for certified public accountancy tests, law school aptitude tests, bar examinations, medical college admissions tests, and other license preparation tests;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(12) out</w:t>
      </w:r>
      <w:r w:rsidR="001255BC" w:rsidRPr="001255BC">
        <w:rPr>
          <w:color w:val="000000"/>
        </w:rPr>
        <w:noBreakHyphen/>
      </w:r>
      <w:r w:rsidRPr="001255BC">
        <w:rPr>
          <w:color w:val="000000"/>
        </w:rPr>
        <w:t>of</w:t>
      </w:r>
      <w:r w:rsidR="001255BC" w:rsidRPr="001255BC">
        <w:rPr>
          <w:color w:val="000000"/>
        </w:rPr>
        <w:noBreakHyphen/>
      </w:r>
      <w:r w:rsidRPr="001255BC">
        <w:rPr>
          <w:color w:val="000000"/>
        </w:rPr>
        <w:t xml:space="preserve">state institutions that formally collaborate with public South Carolina institutions in offering distance education coursework in this State and where the South Carolina institution offers the degree;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(13) institutions that offer programs and courses on federal military installations;  and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(14) degree</w:t>
      </w:r>
      <w:r w:rsidR="001255BC" w:rsidRPr="001255BC">
        <w:rPr>
          <w:color w:val="000000"/>
        </w:rPr>
        <w:noBreakHyphen/>
      </w:r>
      <w:r w:rsidRPr="001255BC">
        <w:rPr>
          <w:color w:val="000000"/>
        </w:rPr>
        <w:t xml:space="preserv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 xml:space="preserve">2;  2007 Act No. 20, </w:t>
      </w:r>
      <w:r w:rsidR="001255BC" w:rsidRPr="001255BC">
        <w:rPr>
          <w:color w:val="000000"/>
        </w:rPr>
        <w:t xml:space="preserve">Section </w:t>
      </w:r>
      <w:r w:rsidR="00624690" w:rsidRPr="001255BC">
        <w:rPr>
          <w:color w:val="000000"/>
        </w:rPr>
        <w:t xml:space="preserve">2, eff May 15, 2007.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40.</w:t>
      </w:r>
      <w:r w:rsidR="00624690" w:rsidRPr="001255BC">
        <w:t xml:space="preserve"> Authority and powers of commission;  promulgation of rules and regulations.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(3) The commission shall formulate the standards for the approval of salesmen, agents, or representatives of institutions and issue permits to those applicants meeting such standards.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1.</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50.</w:t>
      </w:r>
      <w:r w:rsidR="00624690" w:rsidRPr="001255BC">
        <w:t xml:space="preserve"> Licenses required;  effect of changes in licensed institution;  applications;  term of license.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1255BC" w:rsidRPr="001255BC">
        <w:rPr>
          <w:color w:val="000000"/>
        </w:rPr>
        <w:t>'</w:t>
      </w:r>
      <w:r w:rsidRPr="001255BC">
        <w:rPr>
          <w:color w:val="000000"/>
        </w:rPr>
        <w:t xml:space="preserve">s plan to improve access and equity minority affairs programs in public institutions of higher education.  The commission shall promulgate regulations to make the determination.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(B) After a license is issued, it is the institution</w:t>
      </w:r>
      <w:r w:rsidR="001255BC" w:rsidRPr="001255BC">
        <w:rPr>
          <w:color w:val="000000"/>
        </w:rPr>
        <w:t>'</w:t>
      </w:r>
      <w:r w:rsidRPr="001255BC">
        <w:rPr>
          <w:color w:val="000000"/>
        </w:rPr>
        <w:t xml:space="preserve">s responsibility to notify immediately the commissioner of significant changes in either the course or program offerings, facilities, finances, or personnel.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(C) In the event of the sale of an institution, the license is not transferable.  The new owner must comply with all the requirements of this chapter.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(D) Applications for licenses must be filed in the manner prescribed by the commission.  The applications must be signed by the applicants and must contain that information as may be required.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(F) Licenses for nondegree</w:t>
      </w:r>
      <w:r w:rsidR="001255BC" w:rsidRPr="001255BC">
        <w:rPr>
          <w:color w:val="000000"/>
        </w:rPr>
        <w:noBreakHyphen/>
      </w:r>
      <w:r w:rsidRPr="001255BC">
        <w:rPr>
          <w:color w:val="000000"/>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1255BC" w:rsidRPr="001255BC">
        <w:rPr>
          <w:color w:val="000000"/>
        </w:rPr>
        <w:noBreakHyphen/>
      </w:r>
      <w:r w:rsidRPr="001255BC">
        <w:rPr>
          <w:color w:val="000000"/>
        </w:rPr>
        <w:t>granting institutions for less than twelve months as circumstances justify.   Licenses and renewal of licenses for degree</w:t>
      </w:r>
      <w:r w:rsidR="001255BC" w:rsidRPr="001255BC">
        <w:rPr>
          <w:color w:val="000000"/>
        </w:rPr>
        <w:noBreakHyphen/>
      </w:r>
      <w:r w:rsidRPr="001255BC">
        <w:rPr>
          <w:color w:val="000000"/>
        </w:rPr>
        <w:t xml:space="preserve">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3.</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60.</w:t>
      </w:r>
      <w:r w:rsidR="00624690" w:rsidRPr="001255BC">
        <w:t xml:space="preserve"> Use of </w:t>
      </w:r>
      <w:r w:rsidRPr="001255BC">
        <w:t>"</w:t>
      </w:r>
      <w:r w:rsidR="00624690" w:rsidRPr="001255BC">
        <w:t>college</w:t>
      </w:r>
      <w:r w:rsidRPr="001255BC">
        <w:t>"</w:t>
      </w:r>
      <w:r w:rsidR="00624690" w:rsidRPr="001255BC">
        <w:t xml:space="preserve"> or </w:t>
      </w:r>
      <w:r w:rsidRPr="001255BC">
        <w:t>"</w:t>
      </w:r>
      <w:r w:rsidR="00624690" w:rsidRPr="001255BC">
        <w:t>university</w:t>
      </w:r>
      <w:r w:rsidRPr="001255BC">
        <w:t>"</w:t>
      </w:r>
      <w:r w:rsidR="00624690" w:rsidRPr="001255BC">
        <w:t xml:space="preserve"> in name.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No individual, school, board, association, corporation, business, institution, or other entity may use the term </w:t>
      </w:r>
      <w:r w:rsidR="001255BC" w:rsidRPr="001255BC">
        <w:rPr>
          <w:color w:val="000000"/>
        </w:rPr>
        <w:t>"</w:t>
      </w:r>
      <w:r w:rsidRPr="001255BC">
        <w:rPr>
          <w:color w:val="000000"/>
        </w:rPr>
        <w:t>college</w:t>
      </w:r>
      <w:r w:rsidR="001255BC" w:rsidRPr="001255BC">
        <w:rPr>
          <w:color w:val="000000"/>
        </w:rPr>
        <w:t>"</w:t>
      </w:r>
      <w:r w:rsidRPr="001255BC">
        <w:rPr>
          <w:color w:val="000000"/>
        </w:rPr>
        <w:t xml:space="preserve"> or </w:t>
      </w:r>
      <w:r w:rsidR="001255BC" w:rsidRPr="001255BC">
        <w:rPr>
          <w:color w:val="000000"/>
        </w:rPr>
        <w:t>"</w:t>
      </w:r>
      <w:r w:rsidRPr="001255BC">
        <w:rPr>
          <w:color w:val="000000"/>
        </w:rPr>
        <w:t>university</w:t>
      </w:r>
      <w:r w:rsidR="001255BC" w:rsidRPr="001255BC">
        <w:rPr>
          <w:color w:val="000000"/>
        </w:rPr>
        <w:t>"</w:t>
      </w:r>
      <w:r w:rsidRPr="001255BC">
        <w:rPr>
          <w:color w:val="000000"/>
        </w:rPr>
        <w:t xml:space="preserve"> or use any other name, title, literature, catalogs, pamphlets, or descriptive matter which implies that it is an institution of higher learning or that it may grant educational credentials or credit or academic or professional degrees, except as follows: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(A) An institution the commission licenses may use the term </w:t>
      </w:r>
      <w:r w:rsidR="001255BC" w:rsidRPr="001255BC">
        <w:rPr>
          <w:color w:val="000000"/>
        </w:rPr>
        <w:t>"</w:t>
      </w:r>
      <w:r w:rsidRPr="001255BC">
        <w:rPr>
          <w:color w:val="000000"/>
        </w:rPr>
        <w:t>college</w:t>
      </w:r>
      <w:r w:rsidR="001255BC" w:rsidRPr="001255BC">
        <w:rPr>
          <w:color w:val="000000"/>
        </w:rPr>
        <w:t>"</w:t>
      </w:r>
      <w:r w:rsidRPr="001255BC">
        <w:rPr>
          <w:color w:val="000000"/>
        </w:rPr>
        <w:t xml:space="preserve"> in its name only if it offers at least one program leading to an associate or higher degree.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(B) An institution may use the term </w:t>
      </w:r>
      <w:r w:rsidR="001255BC" w:rsidRPr="001255BC">
        <w:rPr>
          <w:color w:val="000000"/>
        </w:rPr>
        <w:t>"</w:t>
      </w:r>
      <w:r w:rsidRPr="001255BC">
        <w:rPr>
          <w:color w:val="000000"/>
        </w:rPr>
        <w:t>university</w:t>
      </w:r>
      <w:r w:rsidR="001255BC" w:rsidRPr="001255BC">
        <w:rPr>
          <w:color w:val="000000"/>
        </w:rPr>
        <w:t>"</w:t>
      </w:r>
      <w:r w:rsidRPr="001255BC">
        <w:rPr>
          <w:color w:val="000000"/>
        </w:rPr>
        <w:t xml:space="preserve"> in its name if the institution is: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 xml:space="preserve">(1) operating and licensed in South Carolina and using the term </w:t>
      </w:r>
      <w:r w:rsidR="001255BC" w:rsidRPr="001255BC">
        <w:rPr>
          <w:color w:val="000000"/>
        </w:rPr>
        <w:t>"</w:t>
      </w:r>
      <w:r w:rsidRPr="001255BC">
        <w:rPr>
          <w:color w:val="000000"/>
        </w:rPr>
        <w:t xml:space="preserve"> university</w:t>
      </w:r>
      <w:r w:rsidR="001255BC" w:rsidRPr="001255BC">
        <w:rPr>
          <w:color w:val="000000"/>
        </w:rPr>
        <w:t>"</w:t>
      </w:r>
      <w:r w:rsidRPr="001255BC">
        <w:rPr>
          <w:color w:val="000000"/>
        </w:rPr>
        <w:t xml:space="preserve"> in its name before the effective date of this chapter, or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r>
      <w:r w:rsidRPr="001255BC">
        <w:rPr>
          <w:color w:val="000000"/>
        </w:rPr>
        <w:tab/>
        <w:t>(2) an out</w:t>
      </w:r>
      <w:r w:rsidR="001255BC" w:rsidRPr="001255BC">
        <w:rPr>
          <w:color w:val="000000"/>
        </w:rPr>
        <w:noBreakHyphen/>
      </w:r>
      <w:r w:rsidRPr="001255BC">
        <w:rPr>
          <w:color w:val="000000"/>
        </w:rPr>
        <w:t>of</w:t>
      </w:r>
      <w:r w:rsidR="001255BC" w:rsidRPr="001255BC">
        <w:rPr>
          <w:color w:val="000000"/>
        </w:rPr>
        <w:noBreakHyphen/>
      </w:r>
      <w:r w:rsidRPr="001255BC">
        <w:rPr>
          <w:color w:val="000000"/>
        </w:rPr>
        <w:t xml:space="preserve">state institution that is chartered or licensed in its home state using the term </w:t>
      </w:r>
      <w:r w:rsidR="001255BC" w:rsidRPr="001255BC">
        <w:rPr>
          <w:color w:val="000000"/>
        </w:rPr>
        <w:t>"</w:t>
      </w:r>
      <w:r w:rsidRPr="001255BC">
        <w:rPr>
          <w:color w:val="000000"/>
        </w:rPr>
        <w:t>university</w:t>
      </w:r>
      <w:r w:rsidR="001255BC" w:rsidRPr="001255BC">
        <w:rPr>
          <w:color w:val="000000"/>
        </w:rPr>
        <w:t>"</w:t>
      </w:r>
      <w:r w:rsidRPr="001255BC">
        <w:rPr>
          <w:color w:val="000000"/>
        </w:rPr>
        <w:t xml:space="preserve"> in its name.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r>
      <w:r w:rsidRPr="001255BC">
        <w:rPr>
          <w:color w:val="000000"/>
        </w:rPr>
        <w:tab/>
        <w:t xml:space="preserve">Any other institution must petition the commission for approval to use the term </w:t>
      </w:r>
      <w:r w:rsidR="001255BC" w:rsidRPr="001255BC">
        <w:rPr>
          <w:color w:val="000000"/>
        </w:rPr>
        <w:t>"</w:t>
      </w:r>
      <w:r w:rsidRPr="001255BC">
        <w:rPr>
          <w:color w:val="000000"/>
        </w:rPr>
        <w:t>university</w:t>
      </w:r>
      <w:r w:rsidR="001255BC" w:rsidRPr="001255BC">
        <w:rPr>
          <w:color w:val="000000"/>
        </w:rPr>
        <w:t>"</w:t>
      </w:r>
      <w:r w:rsidRPr="001255BC">
        <w:rPr>
          <w:color w:val="000000"/>
        </w:rPr>
        <w:t xml:space="preserve"> in its name.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4.</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70.</w:t>
      </w:r>
      <w:r w:rsidR="00624690" w:rsidRPr="001255BC">
        <w:t xml:space="preserve"> Fees.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5.</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80.</w:t>
      </w:r>
      <w:r w:rsidR="00624690" w:rsidRPr="001255BC">
        <w:t xml:space="preserve"> Student tuition recovery fund;  surety bonds by licensed institutions;  use of funds for benefit of students.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(B) The bond company may not be relieved of liability on the bond unless it gives the institution and the commission ninety days</w:t>
      </w:r>
      <w:r w:rsidR="001255BC" w:rsidRPr="001255BC">
        <w:rPr>
          <w:color w:val="000000"/>
        </w:rPr>
        <w:t>'</w:t>
      </w:r>
      <w:r w:rsidRPr="001255BC">
        <w:rPr>
          <w:color w:val="000000"/>
        </w:rPr>
        <w:t xml:space="preserve"> written notice of the company</w:t>
      </w:r>
      <w:r w:rsidR="001255BC" w:rsidRPr="001255BC">
        <w:rPr>
          <w:color w:val="000000"/>
        </w:rPr>
        <w:t>'</w:t>
      </w:r>
      <w:r w:rsidRPr="001255BC">
        <w:rPr>
          <w:color w:val="000000"/>
        </w:rPr>
        <w:t>s intent to cancel the bond.  If at any time the company that issued the bond cancels or discontinues the coverage, the institution</w:t>
      </w:r>
      <w:r w:rsidR="001255BC" w:rsidRPr="001255BC">
        <w:rPr>
          <w:color w:val="000000"/>
        </w:rPr>
        <w:t>'</w:t>
      </w:r>
      <w:r w:rsidRPr="001255BC">
        <w:rPr>
          <w:color w:val="000000"/>
        </w:rPr>
        <w:t xml:space="preserve">s license is revoked as a matter of law on the effective date of the cancellation or discontinuance of bond coverage, unless a replacement bond is obtained and provided to the commissioner.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1255BC" w:rsidRPr="001255BC">
        <w:rPr>
          <w:color w:val="000000"/>
        </w:rPr>
        <w:t>'</w:t>
      </w:r>
      <w:r w:rsidRPr="001255BC">
        <w:rPr>
          <w:color w:val="000000"/>
        </w:rPr>
        <w:t xml:space="preserve">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2007 Act No. 20, </w:t>
      </w:r>
      <w:r w:rsidR="001255BC" w:rsidRPr="001255BC">
        <w:rPr>
          <w:color w:val="000000"/>
        </w:rPr>
        <w:t xml:space="preserve">Section </w:t>
      </w:r>
      <w:r w:rsidR="00624690" w:rsidRPr="001255BC">
        <w:rPr>
          <w:color w:val="000000"/>
        </w:rPr>
        <w:t xml:space="preserve">3, eff May 15, 2007.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90.</w:t>
      </w:r>
      <w:r w:rsidR="00624690" w:rsidRPr="001255BC">
        <w:t xml:space="preserve"> Permit required to solicit or sell courses.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(B) The permit is valid for one year, and may be renewed by filing an application for renewal accompanied by a nonrefundable fee as determined by the commission.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(C) The commission may refuse to issue a permit to the applicant if he has pleaded guilty to or been convicted of a felony or a crime of moral turpitude under the laws of this or any other state.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1.</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100.</w:t>
      </w:r>
      <w:r w:rsidR="00624690" w:rsidRPr="001255BC">
        <w:t xml:space="preserve"> Contracts and notes void without license and permit.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6.</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110.</w:t>
      </w:r>
      <w:r w:rsidR="00624690" w:rsidRPr="001255BC">
        <w:t xml:space="preserve"> Procedure for denial, revocation, or suspension of license;  notice;  probation.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(C) The commission may give the institution a period of probation if in its judgment any unsatisfactory condition can reasonably be corrected within such time.  The commission may also require that an institution delay a new class term.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2002 Act No. 284, </w:t>
      </w:r>
      <w:r w:rsidR="001255BC" w:rsidRPr="001255BC">
        <w:rPr>
          <w:color w:val="000000"/>
        </w:rPr>
        <w:t xml:space="preserve">Section </w:t>
      </w:r>
      <w:r w:rsidR="00624690" w:rsidRPr="001255BC">
        <w:rPr>
          <w:color w:val="000000"/>
        </w:rPr>
        <w:t>7.</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120.</w:t>
      </w:r>
      <w:r w:rsidR="00624690" w:rsidRPr="001255BC">
        <w:t xml:space="preserve"> Appeal of denial, revocation, or suspension of license.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A person aggrieved by the final decision of the commission in refusing to issue a license or permit, or revoking or suspending a license or permit previously granted, is entitled to appeal the commission</w:t>
      </w:r>
      <w:r w:rsidR="001255BC" w:rsidRPr="001255BC">
        <w:rPr>
          <w:color w:val="000000"/>
        </w:rPr>
        <w:t>'</w:t>
      </w:r>
      <w:r w:rsidRPr="001255BC">
        <w:rPr>
          <w:color w:val="000000"/>
        </w:rPr>
        <w:t xml:space="preserve">s order to the Administrative Law Court in accordance with its appellate rules of procedure.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 xml:space="preserve">1;  2006 Act No. 387, </w:t>
      </w:r>
      <w:r w:rsidR="001255BC" w:rsidRPr="001255BC">
        <w:rPr>
          <w:color w:val="000000"/>
        </w:rPr>
        <w:t xml:space="preserve">Section </w:t>
      </w:r>
      <w:r w:rsidR="00624690" w:rsidRPr="001255BC">
        <w:rPr>
          <w:color w:val="000000"/>
        </w:rPr>
        <w:t xml:space="preserve">46, eff July 1, 2006. </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130.</w:t>
      </w:r>
      <w:r w:rsidR="00624690" w:rsidRPr="001255BC">
        <w:t xml:space="preserve"> Restraining violations of chapter or rules and regulations;  civil penalties.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 </w:t>
      </w:r>
    </w:p>
    <w:p w:rsidR="00624690"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 </w:t>
      </w: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(D) For purposes of this section, a wilful violation occurs when the person committing the violation knew or should have known that his conduct was a violation of this chapter.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1.</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5BC">
        <w:rPr>
          <w:rFonts w:cs="Times New Roman"/>
          <w:b/>
          <w:color w:val="000000"/>
        </w:rPr>
        <w:t xml:space="preserve">SECTION </w:t>
      </w:r>
      <w:r w:rsidR="00624690" w:rsidRPr="001255BC">
        <w:rPr>
          <w:rFonts w:cs="Times New Roman"/>
          <w:b/>
        </w:rPr>
        <w:t>59</w:t>
      </w:r>
      <w:r w:rsidRPr="001255BC">
        <w:rPr>
          <w:rFonts w:cs="Times New Roman"/>
          <w:b/>
        </w:rPr>
        <w:noBreakHyphen/>
      </w:r>
      <w:r w:rsidR="00624690" w:rsidRPr="001255BC">
        <w:rPr>
          <w:rFonts w:cs="Times New Roman"/>
          <w:b/>
        </w:rPr>
        <w:t>58</w:t>
      </w:r>
      <w:r w:rsidRPr="001255BC">
        <w:rPr>
          <w:rFonts w:cs="Times New Roman"/>
          <w:b/>
        </w:rPr>
        <w:noBreakHyphen/>
      </w:r>
      <w:r w:rsidR="00624690" w:rsidRPr="001255BC">
        <w:rPr>
          <w:rFonts w:cs="Times New Roman"/>
          <w:b/>
        </w:rPr>
        <w:t>140.</w:t>
      </w:r>
      <w:r w:rsidR="00624690" w:rsidRPr="001255BC">
        <w:t xml:space="preserve"> Invalidity of one provision not to invalidate remainder of chapter. </w:t>
      </w:r>
    </w:p>
    <w:p w:rsid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5BC" w:rsidRPr="001255BC" w:rsidRDefault="00624690"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55BC">
        <w:rPr>
          <w:color w:val="000000"/>
        </w:rPr>
        <w:tab/>
        <w:t xml:space="preserve">If any provision of this chapter is declared to be invalid or unconstitutional, the declaration shall not invalidate the remaining provisions of this chapter. </w:t>
      </w:r>
    </w:p>
    <w:p w:rsidR="001255BC" w:rsidRPr="001255BC" w:rsidRDefault="001255BC"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690" w:rsidRPr="001255BC">
        <w:rPr>
          <w:color w:val="000000"/>
        </w:rPr>
        <w:t xml:space="preserve">  1992 Act No. 497, </w:t>
      </w:r>
      <w:r w:rsidR="001255BC" w:rsidRPr="001255BC">
        <w:rPr>
          <w:color w:val="000000"/>
        </w:rPr>
        <w:t xml:space="preserve">Section </w:t>
      </w:r>
      <w:r w:rsidR="00624690" w:rsidRPr="001255BC">
        <w:rPr>
          <w:color w:val="000000"/>
        </w:rPr>
        <w:t>1.</w:t>
      </w:r>
    </w:p>
    <w:p w:rsidR="00557B02" w:rsidRDefault="00557B02"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55BC" w:rsidRDefault="00184435" w:rsidP="0012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55BC" w:rsidSect="001255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BC" w:rsidRDefault="001255BC" w:rsidP="001255BC">
      <w:r>
        <w:separator/>
      </w:r>
    </w:p>
  </w:endnote>
  <w:endnote w:type="continuationSeparator" w:id="0">
    <w:p w:rsidR="001255BC" w:rsidRDefault="001255BC" w:rsidP="00125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BC" w:rsidRDefault="001255BC" w:rsidP="001255BC">
      <w:r>
        <w:separator/>
      </w:r>
    </w:p>
  </w:footnote>
  <w:footnote w:type="continuationSeparator" w:id="0">
    <w:p w:rsidR="001255BC" w:rsidRDefault="001255BC" w:rsidP="00125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BC" w:rsidRPr="001255BC" w:rsidRDefault="001255BC" w:rsidP="001255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4690"/>
    <w:rsid w:val="00013F41"/>
    <w:rsid w:val="00025E41"/>
    <w:rsid w:val="00032BBE"/>
    <w:rsid w:val="00093290"/>
    <w:rsid w:val="000B3C22"/>
    <w:rsid w:val="000D09A6"/>
    <w:rsid w:val="000E046A"/>
    <w:rsid w:val="001255BC"/>
    <w:rsid w:val="00171F3E"/>
    <w:rsid w:val="001763C2"/>
    <w:rsid w:val="00184435"/>
    <w:rsid w:val="001B5A80"/>
    <w:rsid w:val="001F54BC"/>
    <w:rsid w:val="00204EAC"/>
    <w:rsid w:val="00207F23"/>
    <w:rsid w:val="0024287C"/>
    <w:rsid w:val="00247C2E"/>
    <w:rsid w:val="0026527A"/>
    <w:rsid w:val="00281CD0"/>
    <w:rsid w:val="002A1A65"/>
    <w:rsid w:val="002E505B"/>
    <w:rsid w:val="003C0EFB"/>
    <w:rsid w:val="003E76CF"/>
    <w:rsid w:val="004408AA"/>
    <w:rsid w:val="004D3363"/>
    <w:rsid w:val="004D5D52"/>
    <w:rsid w:val="004D7D63"/>
    <w:rsid w:val="0050696E"/>
    <w:rsid w:val="00557B02"/>
    <w:rsid w:val="005617DC"/>
    <w:rsid w:val="00565387"/>
    <w:rsid w:val="00577341"/>
    <w:rsid w:val="005B3F93"/>
    <w:rsid w:val="005D4096"/>
    <w:rsid w:val="005F1EF0"/>
    <w:rsid w:val="0062469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79E7"/>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5BC"/>
    <w:rPr>
      <w:rFonts w:ascii="Tahoma" w:hAnsi="Tahoma" w:cs="Tahoma"/>
      <w:sz w:val="16"/>
      <w:szCs w:val="16"/>
    </w:rPr>
  </w:style>
  <w:style w:type="character" w:customStyle="1" w:styleId="BalloonTextChar">
    <w:name w:val="Balloon Text Char"/>
    <w:basedOn w:val="DefaultParagraphFont"/>
    <w:link w:val="BalloonText"/>
    <w:uiPriority w:val="99"/>
    <w:semiHidden/>
    <w:rsid w:val="001255BC"/>
    <w:rPr>
      <w:rFonts w:ascii="Tahoma" w:hAnsi="Tahoma" w:cs="Tahoma"/>
      <w:sz w:val="16"/>
      <w:szCs w:val="16"/>
    </w:rPr>
  </w:style>
  <w:style w:type="paragraph" w:styleId="Header">
    <w:name w:val="header"/>
    <w:basedOn w:val="Normal"/>
    <w:link w:val="HeaderChar"/>
    <w:uiPriority w:val="99"/>
    <w:semiHidden/>
    <w:unhideWhenUsed/>
    <w:rsid w:val="001255BC"/>
    <w:pPr>
      <w:tabs>
        <w:tab w:val="center" w:pos="4680"/>
        <w:tab w:val="right" w:pos="9360"/>
      </w:tabs>
    </w:pPr>
  </w:style>
  <w:style w:type="character" w:customStyle="1" w:styleId="HeaderChar">
    <w:name w:val="Header Char"/>
    <w:basedOn w:val="DefaultParagraphFont"/>
    <w:link w:val="Header"/>
    <w:uiPriority w:val="99"/>
    <w:semiHidden/>
    <w:rsid w:val="001255BC"/>
  </w:style>
  <w:style w:type="paragraph" w:styleId="Footer">
    <w:name w:val="footer"/>
    <w:basedOn w:val="Normal"/>
    <w:link w:val="FooterChar"/>
    <w:uiPriority w:val="99"/>
    <w:semiHidden/>
    <w:unhideWhenUsed/>
    <w:rsid w:val="001255BC"/>
    <w:pPr>
      <w:tabs>
        <w:tab w:val="center" w:pos="4680"/>
        <w:tab w:val="right" w:pos="9360"/>
      </w:tabs>
    </w:pPr>
  </w:style>
  <w:style w:type="character" w:customStyle="1" w:styleId="FooterChar">
    <w:name w:val="Footer Char"/>
    <w:basedOn w:val="DefaultParagraphFont"/>
    <w:link w:val="Footer"/>
    <w:uiPriority w:val="99"/>
    <w:semiHidden/>
    <w:rsid w:val="001255BC"/>
  </w:style>
  <w:style w:type="character" w:styleId="Hyperlink">
    <w:name w:val="Hyperlink"/>
    <w:basedOn w:val="DefaultParagraphFont"/>
    <w:semiHidden/>
    <w:rsid w:val="00557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3601</Words>
  <Characters>20526</Characters>
  <Application>Microsoft Office Word</Application>
  <DocSecurity>0</DocSecurity>
  <Lines>171</Lines>
  <Paragraphs>48</Paragraphs>
  <ScaleCrop>false</ScaleCrop>
  <Company>LPITS</Company>
  <LinksUpToDate>false</LinksUpToDate>
  <CharactersWithSpaces>24079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