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7A" w:rsidRDefault="00E9557A">
      <w:pPr>
        <w:jc w:val="center"/>
      </w:pPr>
      <w:r>
        <w:t>DISCLAIMER</w:t>
      </w:r>
    </w:p>
    <w:p w:rsidR="00E9557A" w:rsidRDefault="00E9557A"/>
    <w:p w:rsidR="00E9557A" w:rsidRDefault="00E955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557A" w:rsidRDefault="00E9557A"/>
    <w:p w:rsidR="00E9557A" w:rsidRDefault="00E955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557A" w:rsidRDefault="00E9557A"/>
    <w:p w:rsidR="00E9557A" w:rsidRDefault="00E955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557A" w:rsidRDefault="00E9557A"/>
    <w:p w:rsidR="00E9557A" w:rsidRDefault="00E955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557A" w:rsidRDefault="00E9557A"/>
    <w:p w:rsidR="00E9557A" w:rsidRDefault="00E9557A">
      <w:r>
        <w:br w:type="page"/>
      </w:r>
    </w:p>
    <w:p w:rsid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E30">
        <w:lastRenderedPageBreak/>
        <w:t>CHAPTER 35.</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E30">
        <w:t xml:space="preserve"> LOCAL GOVERNMENT STUDY COMMITTEE</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E30">
        <w:rPr>
          <w:rFonts w:cs="Times New Roman"/>
          <w:b/>
        </w:rPr>
        <w:t xml:space="preserve">SECTION </w:t>
      </w:r>
      <w:r w:rsidR="00CE4DF2" w:rsidRPr="00320E30">
        <w:rPr>
          <w:rFonts w:cs="Times New Roman"/>
          <w:b/>
        </w:rPr>
        <w:t>2</w:t>
      </w:r>
      <w:r w:rsidRPr="00320E30">
        <w:rPr>
          <w:rFonts w:cs="Times New Roman"/>
          <w:b/>
        </w:rPr>
        <w:noBreakHyphen/>
      </w:r>
      <w:r w:rsidR="00CE4DF2" w:rsidRPr="00320E30">
        <w:rPr>
          <w:rFonts w:cs="Times New Roman"/>
          <w:b/>
        </w:rPr>
        <w:t>35</w:t>
      </w:r>
      <w:r w:rsidRPr="00320E30">
        <w:rPr>
          <w:rFonts w:cs="Times New Roman"/>
          <w:b/>
        </w:rPr>
        <w:noBreakHyphen/>
      </w:r>
      <w:r w:rsidR="00CE4DF2" w:rsidRPr="00320E30">
        <w:rPr>
          <w:rFonts w:cs="Times New Roman"/>
          <w:b/>
        </w:rPr>
        <w:t>10.</w:t>
      </w:r>
      <w:r w:rsidR="00CE4DF2" w:rsidRPr="00320E30">
        <w:t xml:space="preserve"> Creation, membership, terms, officers and meetings of Committee. </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E30">
        <w:rPr>
          <w:color w:val="000000"/>
        </w:rPr>
        <w:tab/>
        <w:t xml:space="preserve">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 </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DF2" w:rsidRPr="00320E30">
        <w:rPr>
          <w:color w:val="000000"/>
        </w:rPr>
        <w:t xml:space="preserve">  1962 Code </w:t>
      </w:r>
      <w:r w:rsidR="00320E30" w:rsidRPr="00320E30">
        <w:rPr>
          <w:color w:val="000000"/>
        </w:rPr>
        <w:t xml:space="preserve">Section </w:t>
      </w:r>
      <w:r w:rsidR="00CE4DF2" w:rsidRPr="00320E30">
        <w:rPr>
          <w:color w:val="000000"/>
        </w:rPr>
        <w:t>30</w:t>
      </w:r>
      <w:r w:rsidR="00320E30" w:rsidRPr="00320E30">
        <w:rPr>
          <w:color w:val="000000"/>
        </w:rPr>
        <w:noBreakHyphen/>
      </w:r>
      <w:r w:rsidR="00CE4DF2" w:rsidRPr="00320E30">
        <w:rPr>
          <w:color w:val="000000"/>
        </w:rPr>
        <w:t>145.21;  1965 (54) 829;  1969 (56) 828;  1970 (56) 2559;  1973 (58) 280.</w:t>
      </w: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E30">
        <w:rPr>
          <w:rFonts w:cs="Times New Roman"/>
          <w:b/>
          <w:color w:val="000000"/>
        </w:rPr>
        <w:t xml:space="preserve">SECTION </w:t>
      </w:r>
      <w:r w:rsidR="00CE4DF2" w:rsidRPr="00320E30">
        <w:rPr>
          <w:rFonts w:cs="Times New Roman"/>
          <w:b/>
        </w:rPr>
        <w:t>2</w:t>
      </w:r>
      <w:r w:rsidRPr="00320E30">
        <w:rPr>
          <w:rFonts w:cs="Times New Roman"/>
          <w:b/>
        </w:rPr>
        <w:noBreakHyphen/>
      </w:r>
      <w:r w:rsidR="00CE4DF2" w:rsidRPr="00320E30">
        <w:rPr>
          <w:rFonts w:cs="Times New Roman"/>
          <w:b/>
        </w:rPr>
        <w:t>35</w:t>
      </w:r>
      <w:r w:rsidRPr="00320E30">
        <w:rPr>
          <w:rFonts w:cs="Times New Roman"/>
          <w:b/>
        </w:rPr>
        <w:noBreakHyphen/>
      </w:r>
      <w:r w:rsidR="00CE4DF2" w:rsidRPr="00320E30">
        <w:rPr>
          <w:rFonts w:cs="Times New Roman"/>
          <w:b/>
        </w:rPr>
        <w:t>20.</w:t>
      </w:r>
      <w:r w:rsidR="00CE4DF2" w:rsidRPr="00320E30">
        <w:t xml:space="preserve"> Duties. </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E30">
        <w:rPr>
          <w:color w:val="000000"/>
        </w:rPr>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320E30" w:rsidRPr="00320E30">
        <w:rPr>
          <w:color w:val="000000"/>
        </w:rPr>
        <w:noBreakHyphen/>
      </w:r>
      <w:r w:rsidRPr="00320E30">
        <w:rPr>
          <w:color w:val="000000"/>
        </w:rPr>
        <w:t xml:space="preserve">range planning in order to facilitate the orderly development of our State.  The committee shall report its findings and such recommendations as it may consider necessary annually to the General Assembly. </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DF2" w:rsidRPr="00320E30">
        <w:rPr>
          <w:color w:val="000000"/>
        </w:rPr>
        <w:t xml:space="preserve">  1962 Code </w:t>
      </w:r>
      <w:r w:rsidR="00320E30" w:rsidRPr="00320E30">
        <w:rPr>
          <w:color w:val="000000"/>
        </w:rPr>
        <w:t xml:space="preserve">Section </w:t>
      </w:r>
      <w:r w:rsidR="00CE4DF2" w:rsidRPr="00320E30">
        <w:rPr>
          <w:color w:val="000000"/>
        </w:rPr>
        <w:t>30</w:t>
      </w:r>
      <w:r w:rsidR="00320E30" w:rsidRPr="00320E30">
        <w:rPr>
          <w:color w:val="000000"/>
        </w:rPr>
        <w:noBreakHyphen/>
      </w:r>
      <w:r w:rsidR="00CE4DF2" w:rsidRPr="00320E30">
        <w:rPr>
          <w:color w:val="000000"/>
        </w:rPr>
        <w:t>145.22;  1965 (54) 829;  1967 (55) 1191;  1969 (56) 828.</w:t>
      </w: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E30">
        <w:rPr>
          <w:rFonts w:cs="Times New Roman"/>
          <w:b/>
          <w:color w:val="000000"/>
        </w:rPr>
        <w:t xml:space="preserve">SECTION </w:t>
      </w:r>
      <w:r w:rsidR="00CE4DF2" w:rsidRPr="00320E30">
        <w:rPr>
          <w:rFonts w:cs="Times New Roman"/>
          <w:b/>
        </w:rPr>
        <w:t>2</w:t>
      </w:r>
      <w:r w:rsidRPr="00320E30">
        <w:rPr>
          <w:rFonts w:cs="Times New Roman"/>
          <w:b/>
        </w:rPr>
        <w:noBreakHyphen/>
      </w:r>
      <w:r w:rsidR="00CE4DF2" w:rsidRPr="00320E30">
        <w:rPr>
          <w:rFonts w:cs="Times New Roman"/>
          <w:b/>
        </w:rPr>
        <w:t>35</w:t>
      </w:r>
      <w:r w:rsidRPr="00320E30">
        <w:rPr>
          <w:rFonts w:cs="Times New Roman"/>
          <w:b/>
        </w:rPr>
        <w:noBreakHyphen/>
      </w:r>
      <w:r w:rsidR="00CE4DF2" w:rsidRPr="00320E30">
        <w:rPr>
          <w:rFonts w:cs="Times New Roman"/>
          <w:b/>
        </w:rPr>
        <w:t>30.</w:t>
      </w:r>
      <w:r w:rsidR="00CE4DF2" w:rsidRPr="00320E30">
        <w:t xml:space="preserve"> Compensation and cost and expenses of members. </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E30">
        <w:rPr>
          <w:color w:val="000000"/>
        </w:rPr>
        <w:tab/>
        <w:t xml:space="preserve">The members shall be entitled to such mileage, subsistence and per diem as authorized by law for members of boards, committees and commissions while in the performance of the duties for which appointed.  This shall be paid from the approved accounts of both houses. </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DF2" w:rsidRPr="00320E30">
        <w:rPr>
          <w:color w:val="000000"/>
        </w:rPr>
        <w:t xml:space="preserve">  1962 Code </w:t>
      </w:r>
      <w:r w:rsidR="00320E30" w:rsidRPr="00320E30">
        <w:rPr>
          <w:color w:val="000000"/>
        </w:rPr>
        <w:t xml:space="preserve">Section </w:t>
      </w:r>
      <w:r w:rsidR="00CE4DF2" w:rsidRPr="00320E30">
        <w:rPr>
          <w:color w:val="000000"/>
        </w:rPr>
        <w:t>30</w:t>
      </w:r>
      <w:r w:rsidR="00320E30" w:rsidRPr="00320E30">
        <w:rPr>
          <w:color w:val="000000"/>
        </w:rPr>
        <w:noBreakHyphen/>
      </w:r>
      <w:r w:rsidR="00CE4DF2" w:rsidRPr="00320E30">
        <w:rPr>
          <w:color w:val="000000"/>
        </w:rPr>
        <w:t>145.23;  1965 (54) 829.</w:t>
      </w: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E30">
        <w:rPr>
          <w:rFonts w:cs="Times New Roman"/>
          <w:b/>
          <w:color w:val="000000"/>
        </w:rPr>
        <w:t xml:space="preserve">SECTION </w:t>
      </w:r>
      <w:r w:rsidR="00CE4DF2" w:rsidRPr="00320E30">
        <w:rPr>
          <w:rFonts w:cs="Times New Roman"/>
          <w:b/>
        </w:rPr>
        <w:t>2</w:t>
      </w:r>
      <w:r w:rsidRPr="00320E30">
        <w:rPr>
          <w:rFonts w:cs="Times New Roman"/>
          <w:b/>
        </w:rPr>
        <w:noBreakHyphen/>
      </w:r>
      <w:r w:rsidR="00CE4DF2" w:rsidRPr="00320E30">
        <w:rPr>
          <w:rFonts w:cs="Times New Roman"/>
          <w:b/>
        </w:rPr>
        <w:t>35</w:t>
      </w:r>
      <w:r w:rsidRPr="00320E30">
        <w:rPr>
          <w:rFonts w:cs="Times New Roman"/>
          <w:b/>
        </w:rPr>
        <w:noBreakHyphen/>
      </w:r>
      <w:r w:rsidR="00CE4DF2" w:rsidRPr="00320E30">
        <w:rPr>
          <w:rFonts w:cs="Times New Roman"/>
          <w:b/>
        </w:rPr>
        <w:t>40.</w:t>
      </w:r>
      <w:r w:rsidR="00CE4DF2" w:rsidRPr="00320E30">
        <w:t xml:space="preserve"> Employment of personnel;  expenses of committee. </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E30">
        <w:rPr>
          <w:color w:val="000000"/>
        </w:rPr>
        <w:tab/>
        <w:t>The committee is authorized to employ such assistants as may be necessary and to incur necessary expenses.  Payments from the fund</w:t>
      </w:r>
      <w:r w:rsidR="00320E30" w:rsidRPr="00320E30">
        <w:rPr>
          <w:color w:val="000000"/>
        </w:rPr>
        <w:t>'</w:t>
      </w:r>
      <w:r w:rsidRPr="00320E30">
        <w:rPr>
          <w:color w:val="000000"/>
        </w:rPr>
        <w:t xml:space="preserve">s appropriation shall be made only upon vouchers signed by the chairman of the committee. </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DF2" w:rsidRPr="00320E30">
        <w:rPr>
          <w:color w:val="000000"/>
        </w:rPr>
        <w:t xml:space="preserve">  1962 Code </w:t>
      </w:r>
      <w:r w:rsidR="00320E30" w:rsidRPr="00320E30">
        <w:rPr>
          <w:color w:val="000000"/>
        </w:rPr>
        <w:t xml:space="preserve">Section </w:t>
      </w:r>
      <w:r w:rsidR="00CE4DF2" w:rsidRPr="00320E30">
        <w:rPr>
          <w:color w:val="000000"/>
        </w:rPr>
        <w:t>30</w:t>
      </w:r>
      <w:r w:rsidR="00320E30" w:rsidRPr="00320E30">
        <w:rPr>
          <w:color w:val="000000"/>
        </w:rPr>
        <w:noBreakHyphen/>
      </w:r>
      <w:r w:rsidR="00CE4DF2" w:rsidRPr="00320E30">
        <w:rPr>
          <w:color w:val="000000"/>
        </w:rPr>
        <w:t>145.24;  1965 (54) 829;  1967 (55) 1191.</w:t>
      </w: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E30">
        <w:rPr>
          <w:rFonts w:cs="Times New Roman"/>
          <w:b/>
          <w:color w:val="000000"/>
        </w:rPr>
        <w:t xml:space="preserve">SECTION </w:t>
      </w:r>
      <w:r w:rsidR="00CE4DF2" w:rsidRPr="00320E30">
        <w:rPr>
          <w:rFonts w:cs="Times New Roman"/>
          <w:b/>
        </w:rPr>
        <w:t>2</w:t>
      </w:r>
      <w:r w:rsidRPr="00320E30">
        <w:rPr>
          <w:rFonts w:cs="Times New Roman"/>
          <w:b/>
        </w:rPr>
        <w:noBreakHyphen/>
      </w:r>
      <w:r w:rsidR="00CE4DF2" w:rsidRPr="00320E30">
        <w:rPr>
          <w:rFonts w:cs="Times New Roman"/>
          <w:b/>
        </w:rPr>
        <w:t>35</w:t>
      </w:r>
      <w:r w:rsidRPr="00320E30">
        <w:rPr>
          <w:rFonts w:cs="Times New Roman"/>
          <w:b/>
        </w:rPr>
        <w:noBreakHyphen/>
      </w:r>
      <w:r w:rsidR="00CE4DF2" w:rsidRPr="00320E30">
        <w:rPr>
          <w:rFonts w:cs="Times New Roman"/>
          <w:b/>
        </w:rPr>
        <w:t>50.</w:t>
      </w:r>
      <w:r w:rsidR="00CE4DF2" w:rsidRPr="00320E30">
        <w:t xml:space="preserve"> Employment of professional assistance. </w:t>
      </w:r>
    </w:p>
    <w:p w:rsid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E30" w:rsidRPr="00320E30" w:rsidRDefault="00CE4DF2"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E30">
        <w:rPr>
          <w:color w:val="000000"/>
        </w:rPr>
        <w:tab/>
        <w:t xml:space="preserve">The committee may employ such professional assistance as it deems necessary, within the limit of funds appropriated, in the conduct of its studies. </w:t>
      </w:r>
    </w:p>
    <w:p w:rsidR="00320E30" w:rsidRPr="00320E30" w:rsidRDefault="00320E30"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4DF2" w:rsidRPr="00320E30">
        <w:rPr>
          <w:color w:val="000000"/>
        </w:rPr>
        <w:t xml:space="preserve">  1962 Code </w:t>
      </w:r>
      <w:r w:rsidR="00320E30" w:rsidRPr="00320E30">
        <w:rPr>
          <w:color w:val="000000"/>
        </w:rPr>
        <w:t xml:space="preserve">Section </w:t>
      </w:r>
      <w:r w:rsidR="00CE4DF2" w:rsidRPr="00320E30">
        <w:rPr>
          <w:color w:val="000000"/>
        </w:rPr>
        <w:t>30</w:t>
      </w:r>
      <w:r w:rsidR="00320E30" w:rsidRPr="00320E30">
        <w:rPr>
          <w:color w:val="000000"/>
        </w:rPr>
        <w:noBreakHyphen/>
      </w:r>
      <w:r w:rsidR="00CE4DF2" w:rsidRPr="00320E30">
        <w:rPr>
          <w:color w:val="000000"/>
        </w:rPr>
        <w:t>145.25;  1973 (58) 280.</w:t>
      </w:r>
    </w:p>
    <w:p w:rsidR="00E9557A" w:rsidRDefault="00E9557A"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0E30" w:rsidRDefault="00184435" w:rsidP="0032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0E30" w:rsidSect="00320E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30" w:rsidRDefault="00320E30" w:rsidP="00320E30">
      <w:r>
        <w:separator/>
      </w:r>
    </w:p>
  </w:endnote>
  <w:endnote w:type="continuationSeparator" w:id="0">
    <w:p w:rsidR="00320E30" w:rsidRDefault="00320E30" w:rsidP="00320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30" w:rsidRDefault="00320E30" w:rsidP="00320E30">
      <w:r>
        <w:separator/>
      </w:r>
    </w:p>
  </w:footnote>
  <w:footnote w:type="continuationSeparator" w:id="0">
    <w:p w:rsidR="00320E30" w:rsidRDefault="00320E30" w:rsidP="00320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30" w:rsidRPr="00320E30" w:rsidRDefault="00320E30" w:rsidP="00320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4DF2"/>
    <w:rsid w:val="00013F41"/>
    <w:rsid w:val="000217CF"/>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E3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4DF2"/>
    <w:rsid w:val="00CE50BF"/>
    <w:rsid w:val="00D349ED"/>
    <w:rsid w:val="00D37A5C"/>
    <w:rsid w:val="00D62F3B"/>
    <w:rsid w:val="00D9055E"/>
    <w:rsid w:val="00DA7ECF"/>
    <w:rsid w:val="00DC0FB0"/>
    <w:rsid w:val="00E306FD"/>
    <w:rsid w:val="00E94C32"/>
    <w:rsid w:val="00E9557A"/>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E30"/>
    <w:pPr>
      <w:tabs>
        <w:tab w:val="center" w:pos="4680"/>
        <w:tab w:val="right" w:pos="9360"/>
      </w:tabs>
    </w:pPr>
  </w:style>
  <w:style w:type="character" w:customStyle="1" w:styleId="HeaderChar">
    <w:name w:val="Header Char"/>
    <w:basedOn w:val="DefaultParagraphFont"/>
    <w:link w:val="Header"/>
    <w:uiPriority w:val="99"/>
    <w:semiHidden/>
    <w:rsid w:val="00320E30"/>
  </w:style>
  <w:style w:type="paragraph" w:styleId="Footer">
    <w:name w:val="footer"/>
    <w:basedOn w:val="Normal"/>
    <w:link w:val="FooterChar"/>
    <w:uiPriority w:val="99"/>
    <w:semiHidden/>
    <w:unhideWhenUsed/>
    <w:rsid w:val="00320E30"/>
    <w:pPr>
      <w:tabs>
        <w:tab w:val="center" w:pos="4680"/>
        <w:tab w:val="right" w:pos="9360"/>
      </w:tabs>
    </w:pPr>
  </w:style>
  <w:style w:type="character" w:customStyle="1" w:styleId="FooterChar">
    <w:name w:val="Footer Char"/>
    <w:basedOn w:val="DefaultParagraphFont"/>
    <w:link w:val="Footer"/>
    <w:uiPriority w:val="99"/>
    <w:semiHidden/>
    <w:rsid w:val="00320E30"/>
  </w:style>
  <w:style w:type="paragraph" w:styleId="BalloonText">
    <w:name w:val="Balloon Text"/>
    <w:basedOn w:val="Normal"/>
    <w:link w:val="BalloonTextChar"/>
    <w:uiPriority w:val="99"/>
    <w:semiHidden/>
    <w:unhideWhenUsed/>
    <w:rsid w:val="00CE4DF2"/>
    <w:rPr>
      <w:rFonts w:ascii="Tahoma" w:hAnsi="Tahoma" w:cs="Tahoma"/>
      <w:sz w:val="16"/>
      <w:szCs w:val="16"/>
    </w:rPr>
  </w:style>
  <w:style w:type="character" w:customStyle="1" w:styleId="BalloonTextChar">
    <w:name w:val="Balloon Text Char"/>
    <w:basedOn w:val="DefaultParagraphFont"/>
    <w:link w:val="BalloonText"/>
    <w:uiPriority w:val="99"/>
    <w:semiHidden/>
    <w:rsid w:val="00CE4DF2"/>
    <w:rPr>
      <w:rFonts w:ascii="Tahoma" w:hAnsi="Tahoma" w:cs="Tahoma"/>
      <w:sz w:val="16"/>
      <w:szCs w:val="16"/>
    </w:rPr>
  </w:style>
  <w:style w:type="character" w:styleId="Hyperlink">
    <w:name w:val="Hyperlink"/>
    <w:basedOn w:val="DefaultParagraphFont"/>
    <w:semiHidden/>
    <w:rsid w:val="00E955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3900</Characters>
  <Application>Microsoft Office Word</Application>
  <DocSecurity>0</DocSecurity>
  <Lines>32</Lines>
  <Paragraphs>9</Paragraphs>
  <ScaleCrop>false</ScaleCrop>
  <Company>LPITS</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