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AED" w:rsidRDefault="00CC1AED">
      <w:pPr>
        <w:jc w:val="center"/>
      </w:pPr>
      <w:r>
        <w:t>DISCLAIMER</w:t>
      </w:r>
    </w:p>
    <w:p w:rsidR="00CC1AED" w:rsidRDefault="00CC1AED"/>
    <w:p w:rsidR="00CC1AED" w:rsidRDefault="00CC1AE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C1AED" w:rsidRDefault="00CC1AED"/>
    <w:p w:rsidR="00CC1AED" w:rsidRDefault="00CC1AE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C1AED" w:rsidRDefault="00CC1AED"/>
    <w:p w:rsidR="00CC1AED" w:rsidRDefault="00CC1AE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C1AED" w:rsidRDefault="00CC1AED"/>
    <w:p w:rsidR="00CC1AED" w:rsidRDefault="00CC1AE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C1AED" w:rsidRDefault="00CC1AED"/>
    <w:p w:rsidR="00CC1AED" w:rsidRDefault="00CC1AED">
      <w:r>
        <w:br w:type="page"/>
      </w:r>
    </w:p>
    <w:p w:rsid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7055">
        <w:lastRenderedPageBreak/>
        <w:t>CHAPTER 5.</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7055">
        <w:t xml:space="preserve"> QUALIFICATIONS AND REGISTRATION OF ELECTORS</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D239C" w:rsidRPr="00447055">
        <w:t>1.</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7055"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7055">
        <w:t xml:space="preserve"> COUNTY BOARDS OF REGISTRATION</w:t>
      </w:r>
    </w:p>
    <w:p w:rsidR="00447055" w:rsidRP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055">
        <w:rPr>
          <w:rFonts w:cs="Times New Roman"/>
          <w:b/>
        </w:rPr>
        <w:t xml:space="preserve">SECTION </w:t>
      </w:r>
      <w:r w:rsidR="006D239C" w:rsidRPr="00447055">
        <w:rPr>
          <w:rFonts w:cs="Times New Roman"/>
          <w:b/>
        </w:rPr>
        <w:t>7</w:t>
      </w:r>
      <w:r w:rsidRPr="00447055">
        <w:rPr>
          <w:rFonts w:cs="Times New Roman"/>
          <w:b/>
        </w:rPr>
        <w:noBreakHyphen/>
      </w:r>
      <w:r w:rsidR="006D239C" w:rsidRPr="00447055">
        <w:rPr>
          <w:rFonts w:cs="Times New Roman"/>
          <w:b/>
        </w:rPr>
        <w:t>5</w:t>
      </w:r>
      <w:r w:rsidRPr="00447055">
        <w:rPr>
          <w:rFonts w:cs="Times New Roman"/>
          <w:b/>
        </w:rPr>
        <w:noBreakHyphen/>
      </w:r>
      <w:r w:rsidR="006D239C" w:rsidRPr="00447055">
        <w:rPr>
          <w:rFonts w:cs="Times New Roman"/>
          <w:b/>
        </w:rPr>
        <w:t>10.</w:t>
      </w:r>
      <w:r w:rsidR="006D239C" w:rsidRPr="00447055">
        <w:t xml:space="preserve"> Appointment and removal of board members;  training and certification requirements.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(A) Between the first day of January and the fifteenth day of March in each even</w:t>
      </w:r>
      <w:r w:rsidR="00447055" w:rsidRPr="00447055">
        <w:rPr>
          <w:color w:val="000000"/>
        </w:rPr>
        <w:noBreakHyphen/>
      </w:r>
      <w:r w:rsidRPr="00447055">
        <w:rPr>
          <w:color w:val="000000"/>
        </w:rPr>
        <w:t xml:space="preserve">numbered year the Governor shall appoint, by and with the advice and consent of the Senate, not less than three nor more than five competent and discreet persons in each county, who are qualified electors of that county and who must be known as the </w:t>
      </w:r>
      <w:r w:rsidR="00447055" w:rsidRPr="00447055">
        <w:rPr>
          <w:color w:val="000000"/>
        </w:rPr>
        <w:t>"</w:t>
      </w:r>
      <w:r w:rsidRPr="00447055">
        <w:rPr>
          <w:color w:val="000000"/>
        </w:rPr>
        <w:t>Board of Registration of    County</w:t>
      </w:r>
      <w:r w:rsidR="00447055" w:rsidRPr="00447055">
        <w:rPr>
          <w:color w:val="000000"/>
        </w:rPr>
        <w:t>"</w:t>
      </w:r>
      <w:r w:rsidRPr="00447055">
        <w:rPr>
          <w:color w:val="000000"/>
        </w:rPr>
        <w:t xml:space="preserve">.  The Governor shall notify the State Election Commission in writing of the appointments.  The members appointed are subject to removal by the Governor for incapacity, misconduct, or neglect of duty.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(B)(1) Each member, and each staff person designated by the board, must complete, within eighteen months after a member</w:t>
      </w:r>
      <w:r w:rsidR="00447055" w:rsidRPr="00447055">
        <w:rPr>
          <w:color w:val="000000"/>
        </w:rPr>
        <w:t>'</w:t>
      </w:r>
      <w:r w:rsidRPr="00447055">
        <w:rPr>
          <w:color w:val="000000"/>
        </w:rPr>
        <w:t>s initial appointment or his reappointment following a break in service, or within eighteen months after a staff person</w:t>
      </w:r>
      <w:r w:rsidR="00447055" w:rsidRPr="00447055">
        <w:rPr>
          <w:color w:val="000000"/>
        </w:rPr>
        <w:t>'</w:t>
      </w:r>
      <w:r w:rsidRPr="00447055">
        <w:rPr>
          <w:color w:val="000000"/>
        </w:rPr>
        <w:t xml:space="preserve">s initial employment or reemployment following a break in service, a training and certification program conducted by the State Election Commission.  When a member or staff person has successfully completed the training and certification program, the State Election Commission must issue the member or staff person a certification, whether or not the member or staff person applies for the certification.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(2)(a) The provisions of this section do not exempt any member or staff person from completing the training and certification program required in item (1).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r>
      <w:r w:rsidRPr="00447055">
        <w:rPr>
          <w:color w:val="000000"/>
        </w:rPr>
        <w:tab/>
        <w:t xml:space="preserve">(b) Any member appointed or reappointed after a break in service prior to the effective date of this section or any staff person employed or reemployed after a break in service prior to the effective date of this section must successfully complete a training and certification program by the latter of: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r>
      <w:r w:rsidRPr="00447055">
        <w:rPr>
          <w:color w:val="000000"/>
        </w:rPr>
        <w:tab/>
      </w:r>
      <w:r w:rsidRPr="00447055">
        <w:rPr>
          <w:color w:val="000000"/>
        </w:rPr>
        <w:tab/>
        <w:t>(i) eighteen months after the member</w:t>
      </w:r>
      <w:r w:rsidR="00447055" w:rsidRPr="00447055">
        <w:rPr>
          <w:color w:val="000000"/>
        </w:rPr>
        <w:t>'</w:t>
      </w:r>
      <w:r w:rsidRPr="00447055">
        <w:rPr>
          <w:color w:val="000000"/>
        </w:rPr>
        <w:t>s appointment or reappointment after a break in service or the staff person</w:t>
      </w:r>
      <w:r w:rsidR="00447055" w:rsidRPr="00447055">
        <w:rPr>
          <w:color w:val="000000"/>
        </w:rPr>
        <w:t>'</w:t>
      </w:r>
      <w:r w:rsidRPr="00447055">
        <w:rPr>
          <w:color w:val="000000"/>
        </w:rPr>
        <w:t xml:space="preserve">s employment or reemployment after a break in service;  or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r>
      <w:r w:rsidRPr="00447055">
        <w:rPr>
          <w:color w:val="000000"/>
        </w:rPr>
        <w:tab/>
      </w:r>
      <w:r w:rsidRPr="00447055">
        <w:rPr>
          <w:color w:val="000000"/>
        </w:rPr>
        <w:tab/>
        <w:t xml:space="preserve">(ii) ninety days after the effective date of this section.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r>
      <w:r w:rsidRPr="00447055">
        <w:rPr>
          <w:color w:val="000000"/>
        </w:rPr>
        <w:tab/>
        <w:t>(c) On and after the effective date of this section, any member appointed or reappointed after a break in service or any staff person employed or reemployed after a break in service must complete the training and certification program required in item (1) within eighteen months after the member</w:t>
      </w:r>
      <w:r w:rsidR="00447055" w:rsidRPr="00447055">
        <w:rPr>
          <w:color w:val="000000"/>
        </w:rPr>
        <w:t>'</w:t>
      </w:r>
      <w:r w:rsidRPr="00447055">
        <w:rPr>
          <w:color w:val="000000"/>
        </w:rPr>
        <w:t>s appointment or reappointment after a break in service or staff person</w:t>
      </w:r>
      <w:r w:rsidR="00447055" w:rsidRPr="00447055">
        <w:rPr>
          <w:color w:val="000000"/>
        </w:rPr>
        <w:t>'</w:t>
      </w:r>
      <w:r w:rsidRPr="00447055">
        <w:rPr>
          <w:color w:val="000000"/>
        </w:rPr>
        <w:t xml:space="preserve">s employment or reemployment after a break in service.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(3) If a member does not fulfill the training and certification program as provided in this section, the Governor, upon notification, must remove that member from the board unless the Governor grants the member an extension to complete the training and certification program based upon exceptional circumstances. </w:t>
      </w:r>
    </w:p>
    <w:p w:rsidR="00447055"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(4) Following completion of the training and certification program required in item (1), each board member, and each staff person designated by the board or commission, must take at least one training course each year. </w:t>
      </w:r>
    </w:p>
    <w:p w:rsidR="00447055" w:rsidRP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239C" w:rsidRPr="00447055">
        <w:rPr>
          <w:color w:val="000000"/>
        </w:rPr>
        <w:t xml:space="preserve">  1962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 xml:space="preserve">51;  1952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 xml:space="preserve">51;  1950 (46) 2059;  1967 (55) 634;  1970 (56) 2337;   1988 Act No. 422, </w:t>
      </w:r>
      <w:r w:rsidR="00447055" w:rsidRPr="00447055">
        <w:rPr>
          <w:color w:val="000000"/>
        </w:rPr>
        <w:t xml:space="preserve">Section </w:t>
      </w:r>
      <w:r w:rsidR="006D239C" w:rsidRPr="00447055">
        <w:rPr>
          <w:color w:val="000000"/>
        </w:rPr>
        <w:t xml:space="preserve">1, eff March 28, 1988;  1996 Act No. 465, </w:t>
      </w:r>
      <w:r w:rsidR="00447055" w:rsidRPr="00447055">
        <w:rPr>
          <w:color w:val="000000"/>
        </w:rPr>
        <w:t xml:space="preserve">Section </w:t>
      </w:r>
      <w:r w:rsidR="006D239C" w:rsidRPr="00447055">
        <w:rPr>
          <w:color w:val="000000"/>
        </w:rPr>
        <w:t xml:space="preserve">1, eff August 21, 1996;  1998 Act No. 304, </w:t>
      </w:r>
      <w:r w:rsidR="00447055" w:rsidRPr="00447055">
        <w:rPr>
          <w:color w:val="000000"/>
        </w:rPr>
        <w:t xml:space="preserve">Section </w:t>
      </w:r>
      <w:r w:rsidR="006D239C" w:rsidRPr="00447055">
        <w:rPr>
          <w:color w:val="000000"/>
        </w:rPr>
        <w:t xml:space="preserve">1, eff May 27, 1998;  2007 Act No. 100, </w:t>
      </w:r>
      <w:r w:rsidR="00447055" w:rsidRPr="00447055">
        <w:rPr>
          <w:color w:val="000000"/>
        </w:rPr>
        <w:t xml:space="preserve">Section </w:t>
      </w:r>
      <w:r w:rsidR="006D239C" w:rsidRPr="00447055">
        <w:rPr>
          <w:color w:val="000000"/>
        </w:rPr>
        <w:t xml:space="preserve">1, eff June 18, 2007.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055">
        <w:rPr>
          <w:rFonts w:cs="Times New Roman"/>
          <w:b/>
          <w:color w:val="000000"/>
        </w:rPr>
        <w:t xml:space="preserve">SECTION </w:t>
      </w:r>
      <w:r w:rsidR="006D239C" w:rsidRPr="00447055">
        <w:rPr>
          <w:rFonts w:cs="Times New Roman"/>
          <w:b/>
        </w:rPr>
        <w:t>7</w:t>
      </w:r>
      <w:r w:rsidRPr="00447055">
        <w:rPr>
          <w:rFonts w:cs="Times New Roman"/>
          <w:b/>
        </w:rPr>
        <w:noBreakHyphen/>
      </w:r>
      <w:r w:rsidR="006D239C" w:rsidRPr="00447055">
        <w:rPr>
          <w:rFonts w:cs="Times New Roman"/>
          <w:b/>
        </w:rPr>
        <w:t>5</w:t>
      </w:r>
      <w:r w:rsidRPr="00447055">
        <w:rPr>
          <w:rFonts w:cs="Times New Roman"/>
          <w:b/>
        </w:rPr>
        <w:noBreakHyphen/>
      </w:r>
      <w:r w:rsidR="006D239C" w:rsidRPr="00447055">
        <w:rPr>
          <w:rFonts w:cs="Times New Roman"/>
          <w:b/>
        </w:rPr>
        <w:t>20.</w:t>
      </w:r>
      <w:r w:rsidR="006D239C" w:rsidRPr="00447055">
        <w:t xml:space="preserve"> Deputy members of boards of registration.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055"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lastRenderedPageBreak/>
        <w:tab/>
        <w:t xml:space="preserve">The board of registration of each county may appoint deputy members of the board, in numbers as may be necessary, whose terms shall be for a period of time as determined by the boards.  The deputy members shall have the same powers and duties as regular members of the board.  The clerk to each board may be made a deputy member of the board for the purpose of taking applications. </w:t>
      </w:r>
    </w:p>
    <w:p w:rsidR="00447055" w:rsidRP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239C" w:rsidRPr="00447055">
        <w:rPr>
          <w:color w:val="000000"/>
        </w:rPr>
        <w:t xml:space="preserve">  1962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 xml:space="preserve">51.1;  1967 (55) 634;   1984 Act No. 510, </w:t>
      </w:r>
      <w:r w:rsidR="00447055" w:rsidRPr="00447055">
        <w:rPr>
          <w:color w:val="000000"/>
        </w:rPr>
        <w:t xml:space="preserve">Section </w:t>
      </w:r>
      <w:r w:rsidR="006D239C" w:rsidRPr="00447055">
        <w:rPr>
          <w:color w:val="000000"/>
        </w:rPr>
        <w:t xml:space="preserve">2, eff June 28, 1984.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055">
        <w:rPr>
          <w:rFonts w:cs="Times New Roman"/>
          <w:b/>
          <w:color w:val="000000"/>
        </w:rPr>
        <w:t xml:space="preserve">SECTION </w:t>
      </w:r>
      <w:r w:rsidR="006D239C" w:rsidRPr="00447055">
        <w:rPr>
          <w:rFonts w:cs="Times New Roman"/>
          <w:b/>
        </w:rPr>
        <w:t>7</w:t>
      </w:r>
      <w:r w:rsidRPr="00447055">
        <w:rPr>
          <w:rFonts w:cs="Times New Roman"/>
          <w:b/>
        </w:rPr>
        <w:noBreakHyphen/>
      </w:r>
      <w:r w:rsidR="006D239C" w:rsidRPr="00447055">
        <w:rPr>
          <w:rFonts w:cs="Times New Roman"/>
          <w:b/>
        </w:rPr>
        <w:t>5</w:t>
      </w:r>
      <w:r w:rsidRPr="00447055">
        <w:rPr>
          <w:rFonts w:cs="Times New Roman"/>
          <w:b/>
        </w:rPr>
        <w:noBreakHyphen/>
      </w:r>
      <w:r w:rsidR="006D239C" w:rsidRPr="00447055">
        <w:rPr>
          <w:rFonts w:cs="Times New Roman"/>
          <w:b/>
        </w:rPr>
        <w:t>30.</w:t>
      </w:r>
      <w:r w:rsidR="006D239C" w:rsidRPr="00447055">
        <w:t xml:space="preserve"> Duties of boards of registration;  term of office of members;  quorum;  vacancies.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055"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 xml:space="preserve">Such boards shall register and conduct the registration of the electors who shall apply for registration in their respective counties as herein required.  Their office shall be at the county seat, and they shall keep a record of all their official acts and proceedings.   Provided, that nothing herein shall be construed as prohibiting the boards of registration from taking their registration books across adjoining county lines to register qualified electors of their respective county whose regular place of employment is in an adjoining county or who are otherwise unable to get to the county seat during office hours to register.  One member of the board shall constitute a quorum for the purpose of registering or refusing to register applications for registration.  Their term of office shall be for two years from the date of their appointment, and they shall continue in office until their successors shall have been appointed and shall qualify.  In case of a vacancy from any cause in any board of registration the Governor shall fill such vacancy in the same manner as provided in </w:t>
      </w:r>
      <w:r w:rsidR="00447055" w:rsidRPr="00447055">
        <w:rPr>
          <w:color w:val="000000"/>
        </w:rPr>
        <w:t xml:space="preserve">Section </w:t>
      </w:r>
      <w:r w:rsidRPr="00447055">
        <w:rPr>
          <w:color w:val="000000"/>
        </w:rPr>
        <w:t>7</w:t>
      </w:r>
      <w:r w:rsidR="00447055" w:rsidRPr="00447055">
        <w:rPr>
          <w:color w:val="000000"/>
        </w:rPr>
        <w:noBreakHyphen/>
      </w:r>
      <w:r w:rsidRPr="00447055">
        <w:rPr>
          <w:color w:val="000000"/>
        </w:rPr>
        <w:t>5</w:t>
      </w:r>
      <w:r w:rsidR="00447055" w:rsidRPr="00447055">
        <w:rPr>
          <w:color w:val="000000"/>
        </w:rPr>
        <w:noBreakHyphen/>
      </w:r>
      <w:r w:rsidRPr="00447055">
        <w:rPr>
          <w:color w:val="000000"/>
        </w:rPr>
        <w:t xml:space="preserve">10. </w:t>
      </w:r>
    </w:p>
    <w:p w:rsidR="00447055" w:rsidRP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239C" w:rsidRPr="00447055">
        <w:rPr>
          <w:color w:val="000000"/>
        </w:rPr>
        <w:t xml:space="preserve">  1962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 xml:space="preserve">52;  1952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 xml:space="preserve">52;  1950 (46) 2059;  1967 (55) 634;   1978 Act No. 391, eff Feb. 2, 1978.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055">
        <w:rPr>
          <w:rFonts w:cs="Times New Roman"/>
          <w:b/>
          <w:color w:val="000000"/>
        </w:rPr>
        <w:t xml:space="preserve">SECTION </w:t>
      </w:r>
      <w:r w:rsidR="006D239C" w:rsidRPr="00447055">
        <w:rPr>
          <w:rFonts w:cs="Times New Roman"/>
          <w:b/>
        </w:rPr>
        <w:t>7</w:t>
      </w:r>
      <w:r w:rsidRPr="00447055">
        <w:rPr>
          <w:rFonts w:cs="Times New Roman"/>
          <w:b/>
        </w:rPr>
        <w:noBreakHyphen/>
      </w:r>
      <w:r w:rsidR="006D239C" w:rsidRPr="00447055">
        <w:rPr>
          <w:rFonts w:cs="Times New Roman"/>
          <w:b/>
        </w:rPr>
        <w:t>5</w:t>
      </w:r>
      <w:r w:rsidRPr="00447055">
        <w:rPr>
          <w:rFonts w:cs="Times New Roman"/>
          <w:b/>
        </w:rPr>
        <w:noBreakHyphen/>
      </w:r>
      <w:r w:rsidR="006D239C" w:rsidRPr="00447055">
        <w:rPr>
          <w:rFonts w:cs="Times New Roman"/>
          <w:b/>
        </w:rPr>
        <w:t>35.</w:t>
      </w:r>
      <w:r w:rsidR="006D239C" w:rsidRPr="00447055">
        <w:t xml:space="preserve"> Combined election and registration commission;  applicability of provisions for inclusion of majority and minority party representatives;  training and certification requirements.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 xml:space="preserve">(A) If a county operates its elections through a combined election and registration commission, the structure and composition are not affected or changed by the provisions of this section.  However, the provisions for inclusion of majority and minority party representatives upon the combined commission and upon the expanded commission as constituted for primary elections and protests must be applied to the combined commission, mutatis mutandis.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(B)(1) Each commissioner, and each staff person designated by the commission, must complete, within eighteen months after a commissioner</w:t>
      </w:r>
      <w:r w:rsidR="00447055" w:rsidRPr="00447055">
        <w:rPr>
          <w:color w:val="000000"/>
        </w:rPr>
        <w:t>'</w:t>
      </w:r>
      <w:r w:rsidRPr="00447055">
        <w:rPr>
          <w:color w:val="000000"/>
        </w:rPr>
        <w:t>s initial appointment or his reappointment after a break in service, or within eighteen months after a staff person</w:t>
      </w:r>
      <w:r w:rsidR="00447055" w:rsidRPr="00447055">
        <w:rPr>
          <w:color w:val="000000"/>
        </w:rPr>
        <w:t>'</w:t>
      </w:r>
      <w:r w:rsidRPr="00447055">
        <w:rPr>
          <w:color w:val="000000"/>
        </w:rPr>
        <w:t xml:space="preserve">s initial employment or reemployment following a break in service, a training and certification program conducted by the State Election Commission.  When a commissioner or staff person has successfully completed the training and certification program, the State Election Commission must issue the commissioner or staff person a certification, whether or not the commissioner or staff person applies for the certification.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(2)(a) The provisions of this section do not exempt any member or staff person from completing the training and certification program required in item (1).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r>
      <w:r w:rsidRPr="00447055">
        <w:rPr>
          <w:color w:val="000000"/>
        </w:rPr>
        <w:tab/>
        <w:t xml:space="preserve">(b) Any member appointed or reappointed after a break in service prior to the effective date of this section or any staff person employed or reemployed after a break in service prior to the effective date of this section must successfully complete a training and certification program by the latter of: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r>
      <w:r w:rsidRPr="00447055">
        <w:rPr>
          <w:color w:val="000000"/>
        </w:rPr>
        <w:tab/>
      </w:r>
      <w:r w:rsidRPr="00447055">
        <w:rPr>
          <w:color w:val="000000"/>
        </w:rPr>
        <w:tab/>
        <w:t>(i) eighteen months after the member</w:t>
      </w:r>
      <w:r w:rsidR="00447055" w:rsidRPr="00447055">
        <w:rPr>
          <w:color w:val="000000"/>
        </w:rPr>
        <w:t>'</w:t>
      </w:r>
      <w:r w:rsidRPr="00447055">
        <w:rPr>
          <w:color w:val="000000"/>
        </w:rPr>
        <w:t>s appointment or reappointment after a break in service or the staff person</w:t>
      </w:r>
      <w:r w:rsidR="00447055" w:rsidRPr="00447055">
        <w:rPr>
          <w:color w:val="000000"/>
        </w:rPr>
        <w:t>'</w:t>
      </w:r>
      <w:r w:rsidRPr="00447055">
        <w:rPr>
          <w:color w:val="000000"/>
        </w:rPr>
        <w:t xml:space="preserve">s employment or reemployment after a break in service;  or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r>
      <w:r w:rsidRPr="00447055">
        <w:rPr>
          <w:color w:val="000000"/>
        </w:rPr>
        <w:tab/>
      </w:r>
      <w:r w:rsidRPr="00447055">
        <w:rPr>
          <w:color w:val="000000"/>
        </w:rPr>
        <w:tab/>
        <w:t xml:space="preserve">(ii) ninety days after the effective date of this section.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r>
      <w:r w:rsidRPr="00447055">
        <w:rPr>
          <w:color w:val="000000"/>
        </w:rPr>
        <w:tab/>
        <w:t>(c) On and after the effective date of this section, any member appointed or reappointed after a break in service or any staff person employed or reemployed after a break in service must complete the training and certification program required in item (1) within eighteen months after the member</w:t>
      </w:r>
      <w:r w:rsidR="00447055" w:rsidRPr="00447055">
        <w:rPr>
          <w:color w:val="000000"/>
        </w:rPr>
        <w:t>'</w:t>
      </w:r>
      <w:r w:rsidRPr="00447055">
        <w:rPr>
          <w:color w:val="000000"/>
        </w:rPr>
        <w:t>s appointment or reappointment after a break in service or staff person</w:t>
      </w:r>
      <w:r w:rsidR="00447055" w:rsidRPr="00447055">
        <w:rPr>
          <w:color w:val="000000"/>
        </w:rPr>
        <w:t>'</w:t>
      </w:r>
      <w:r w:rsidRPr="00447055">
        <w:rPr>
          <w:color w:val="000000"/>
        </w:rPr>
        <w:t xml:space="preserve">s employment or reemployment after a break in service.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(3) If a member does not fulfill the training and certification program as provided in this section, the Governor, upon notification, must remove that member from the board unless the Governor grants the member an extension to complete the training and certification program based upon exceptional circumstances. </w:t>
      </w:r>
    </w:p>
    <w:p w:rsidR="00447055"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(4) Following completion of the training and certification program required in item (1), each commission member, and staff person designated by the commission, must take at least one training course each year. </w:t>
      </w:r>
    </w:p>
    <w:p w:rsidR="00447055" w:rsidRP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AED"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239C" w:rsidRPr="00447055">
        <w:rPr>
          <w:color w:val="000000"/>
        </w:rPr>
        <w:t xml:space="preserve">  1992 Act No. 253, </w:t>
      </w:r>
      <w:r w:rsidR="00447055" w:rsidRPr="00447055">
        <w:rPr>
          <w:color w:val="000000"/>
        </w:rPr>
        <w:t xml:space="preserve">Section </w:t>
      </w:r>
      <w:r w:rsidR="006D239C" w:rsidRPr="00447055">
        <w:rPr>
          <w:color w:val="000000"/>
        </w:rPr>
        <w:t xml:space="preserve">15, eff Feb 19, 1992;  1996 Act No. 465, </w:t>
      </w:r>
      <w:r w:rsidR="00447055" w:rsidRPr="00447055">
        <w:rPr>
          <w:color w:val="000000"/>
        </w:rPr>
        <w:t xml:space="preserve">Section </w:t>
      </w:r>
      <w:r w:rsidR="006D239C" w:rsidRPr="00447055">
        <w:rPr>
          <w:color w:val="000000"/>
        </w:rPr>
        <w:t xml:space="preserve">2, eff August 21, 1996;  1998 Act No. 304, </w:t>
      </w:r>
      <w:r w:rsidR="00447055" w:rsidRPr="00447055">
        <w:rPr>
          <w:color w:val="000000"/>
        </w:rPr>
        <w:t xml:space="preserve">Section </w:t>
      </w:r>
      <w:r w:rsidR="006D239C" w:rsidRPr="00447055">
        <w:rPr>
          <w:color w:val="000000"/>
        </w:rPr>
        <w:t xml:space="preserve">2, eff May 27, 1998;  2007 Act No. 100, </w:t>
      </w:r>
      <w:r w:rsidR="00447055" w:rsidRPr="00447055">
        <w:rPr>
          <w:color w:val="000000"/>
        </w:rPr>
        <w:t xml:space="preserve">Section </w:t>
      </w:r>
      <w:r w:rsidR="006D239C" w:rsidRPr="00447055">
        <w:rPr>
          <w:color w:val="000000"/>
        </w:rPr>
        <w:t xml:space="preserve">2, eff June 18, 2007. </w:t>
      </w:r>
    </w:p>
    <w:p w:rsidR="00CC1AED"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055">
        <w:rPr>
          <w:rFonts w:cs="Times New Roman"/>
          <w:b/>
          <w:color w:val="000000"/>
        </w:rPr>
        <w:t xml:space="preserve">SECTION </w:t>
      </w:r>
      <w:r w:rsidR="006D239C" w:rsidRPr="00447055">
        <w:rPr>
          <w:rFonts w:cs="Times New Roman"/>
          <w:b/>
        </w:rPr>
        <w:t>7</w:t>
      </w:r>
      <w:r w:rsidRPr="00447055">
        <w:rPr>
          <w:rFonts w:cs="Times New Roman"/>
          <w:b/>
        </w:rPr>
        <w:noBreakHyphen/>
      </w:r>
      <w:r w:rsidR="006D239C" w:rsidRPr="00447055">
        <w:rPr>
          <w:rFonts w:cs="Times New Roman"/>
          <w:b/>
        </w:rPr>
        <w:t>5</w:t>
      </w:r>
      <w:r w:rsidRPr="00447055">
        <w:rPr>
          <w:rFonts w:cs="Times New Roman"/>
          <w:b/>
        </w:rPr>
        <w:noBreakHyphen/>
      </w:r>
      <w:r w:rsidR="006D239C" w:rsidRPr="00447055">
        <w:rPr>
          <w:rFonts w:cs="Times New Roman"/>
          <w:b/>
        </w:rPr>
        <w:t>40.</w:t>
      </w:r>
      <w:r w:rsidR="006D239C" w:rsidRPr="00447055">
        <w:t xml:space="preserve"> Supplements to counties to help defray expenses of registration office.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055"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 xml:space="preserve">Each county shall receive an annual supplement from the State to help defray the expenses of personnel in keeping the registration office open as required in </w:t>
      </w:r>
      <w:r w:rsidR="00447055" w:rsidRPr="00447055">
        <w:rPr>
          <w:color w:val="000000"/>
        </w:rPr>
        <w:t xml:space="preserve">Section </w:t>
      </w:r>
      <w:r w:rsidRPr="00447055">
        <w:rPr>
          <w:color w:val="000000"/>
        </w:rPr>
        <w:t>7</w:t>
      </w:r>
      <w:r w:rsidR="00447055" w:rsidRPr="00447055">
        <w:rPr>
          <w:color w:val="000000"/>
        </w:rPr>
        <w:noBreakHyphen/>
      </w:r>
      <w:r w:rsidRPr="00447055">
        <w:rPr>
          <w:color w:val="000000"/>
        </w:rPr>
        <w:t>5</w:t>
      </w:r>
      <w:r w:rsidR="00447055" w:rsidRPr="00447055">
        <w:rPr>
          <w:color w:val="000000"/>
        </w:rPr>
        <w:noBreakHyphen/>
      </w:r>
      <w:r w:rsidRPr="00447055">
        <w:rPr>
          <w:color w:val="000000"/>
        </w:rPr>
        <w:t>130.  Counties with populations from twenty</w:t>
      </w:r>
      <w:r w:rsidR="00447055" w:rsidRPr="00447055">
        <w:rPr>
          <w:color w:val="000000"/>
        </w:rPr>
        <w:noBreakHyphen/>
      </w:r>
      <w:r w:rsidRPr="00447055">
        <w:rPr>
          <w:color w:val="000000"/>
        </w:rPr>
        <w:t xml:space="preserve">five thousand to one hundred thousand shall receive twice the amount of such supplement;  counties with populations from one hundred thousand one to two hundred thousand shall receive three times the amount of the supplement;  counties with over two hundred thousand shall receive four times the amount of the supplement.  Such supplements shall be in such amounts as provided for in the annual general appropriations act of the State. </w:t>
      </w:r>
    </w:p>
    <w:p w:rsidR="00447055" w:rsidRP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239C" w:rsidRPr="00447055">
        <w:rPr>
          <w:color w:val="000000"/>
        </w:rPr>
        <w:t xml:space="preserve">  1962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 xml:space="preserve">51.2;  1967 (55) 634.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D239C" w:rsidRPr="00447055">
        <w:t>3.</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7055"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7055">
        <w:t xml:space="preserve"> REQUIREMENT OF AND QUALIFICATIONS FOR REGISTRATION</w:t>
      </w:r>
    </w:p>
    <w:p w:rsidR="00447055" w:rsidRP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055">
        <w:rPr>
          <w:rFonts w:cs="Times New Roman"/>
          <w:b/>
        </w:rPr>
        <w:t xml:space="preserve">SECTION </w:t>
      </w:r>
      <w:r w:rsidR="006D239C" w:rsidRPr="00447055">
        <w:rPr>
          <w:rFonts w:cs="Times New Roman"/>
          <w:b/>
        </w:rPr>
        <w:t>7</w:t>
      </w:r>
      <w:r w:rsidRPr="00447055">
        <w:rPr>
          <w:rFonts w:cs="Times New Roman"/>
          <w:b/>
        </w:rPr>
        <w:noBreakHyphen/>
      </w:r>
      <w:r w:rsidR="006D239C" w:rsidRPr="00447055">
        <w:rPr>
          <w:rFonts w:cs="Times New Roman"/>
          <w:b/>
        </w:rPr>
        <w:t>5</w:t>
      </w:r>
      <w:r w:rsidRPr="00447055">
        <w:rPr>
          <w:rFonts w:cs="Times New Roman"/>
          <w:b/>
        </w:rPr>
        <w:noBreakHyphen/>
      </w:r>
      <w:r w:rsidR="006D239C" w:rsidRPr="00447055">
        <w:rPr>
          <w:rFonts w:cs="Times New Roman"/>
          <w:b/>
        </w:rPr>
        <w:t>110.</w:t>
      </w:r>
      <w:r w:rsidR="006D239C" w:rsidRPr="00447055">
        <w:t xml:space="preserve"> Persons must register in order to vote.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055"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 xml:space="preserve">No person shall be allowed to vote at any election unless he shall be registered as herein required. </w:t>
      </w:r>
    </w:p>
    <w:p w:rsidR="00447055" w:rsidRP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AED"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239C" w:rsidRPr="00447055">
        <w:rPr>
          <w:color w:val="000000"/>
        </w:rPr>
        <w:t xml:space="preserve">  1962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 xml:space="preserve">61;  1952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61;  1950 (46) 2059;  1967 (55) 634.</w:t>
      </w:r>
    </w:p>
    <w:p w:rsidR="00CC1AED"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055">
        <w:rPr>
          <w:rFonts w:cs="Times New Roman"/>
          <w:b/>
          <w:color w:val="000000"/>
        </w:rPr>
        <w:t xml:space="preserve">SECTION </w:t>
      </w:r>
      <w:r w:rsidR="006D239C" w:rsidRPr="00447055">
        <w:rPr>
          <w:rFonts w:cs="Times New Roman"/>
          <w:b/>
        </w:rPr>
        <w:t>7</w:t>
      </w:r>
      <w:r w:rsidRPr="00447055">
        <w:rPr>
          <w:rFonts w:cs="Times New Roman"/>
          <w:b/>
        </w:rPr>
        <w:noBreakHyphen/>
      </w:r>
      <w:r w:rsidR="006D239C" w:rsidRPr="00447055">
        <w:rPr>
          <w:rFonts w:cs="Times New Roman"/>
          <w:b/>
        </w:rPr>
        <w:t>5</w:t>
      </w:r>
      <w:r w:rsidRPr="00447055">
        <w:rPr>
          <w:rFonts w:cs="Times New Roman"/>
          <w:b/>
        </w:rPr>
        <w:noBreakHyphen/>
      </w:r>
      <w:r w:rsidR="006D239C" w:rsidRPr="00447055">
        <w:rPr>
          <w:rFonts w:cs="Times New Roman"/>
          <w:b/>
        </w:rPr>
        <w:t>120.</w:t>
      </w:r>
      <w:r w:rsidR="006D239C" w:rsidRPr="00447055">
        <w:t xml:space="preserve"> Qualifications for registration;  persons disqualified from registering or voting.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 xml:space="preserve">(A) Every citizen of this State and the United States who applies for registration must be registered if he meets the following qualifications: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(1) meets the age qualification as provided in Section 4, Article II of the Constitution of this State;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(2) is not laboring under disabilities named in the Constitution of 1895 of this State;  and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(3) is a resident in the county and in the polling precinct in which the elector offers to vote.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 xml:space="preserve">(B) A person is disqualified from being registered or voting if he: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(1) is mentally incompetent as adjudicated by a court of competent jurisdiction;  or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(2) is serving a term of imprisonment resulting from a conviction of a crime;  or </w:t>
      </w:r>
    </w:p>
    <w:p w:rsidR="00447055"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(3) is convicted of a felony or offenses against the election laws, unless the disqualification has been removed by service of the sentence, including probation and parole time unless sooner pardoned. </w:t>
      </w:r>
    </w:p>
    <w:p w:rsidR="00447055" w:rsidRP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AED"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239C" w:rsidRPr="00447055">
        <w:rPr>
          <w:color w:val="000000"/>
        </w:rPr>
        <w:t xml:space="preserve">  1962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 xml:space="preserve">62;  1952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 xml:space="preserve">62;  1950 (46) 2059;  1961 (52) 50;  1963 (53) 155;  1967 (55) 657;  1974 (58) 2188;   1981 Act No. 1 </w:t>
      </w:r>
      <w:r w:rsidR="00447055" w:rsidRPr="00447055">
        <w:rPr>
          <w:color w:val="000000"/>
        </w:rPr>
        <w:t xml:space="preserve">Section </w:t>
      </w:r>
      <w:r w:rsidR="006D239C" w:rsidRPr="00447055">
        <w:rPr>
          <w:color w:val="000000"/>
        </w:rPr>
        <w:t xml:space="preserve">2, eff January 14, 1981;  1986 </w:t>
      </w:r>
      <w:r w:rsidR="006D239C" w:rsidRPr="00447055">
        <w:rPr>
          <w:color w:val="000000"/>
        </w:rPr>
        <w:lastRenderedPageBreak/>
        <w:t xml:space="preserve">Act No. 345, </w:t>
      </w:r>
      <w:r w:rsidR="00447055" w:rsidRPr="00447055">
        <w:rPr>
          <w:color w:val="000000"/>
        </w:rPr>
        <w:t xml:space="preserve">Section </w:t>
      </w:r>
      <w:r w:rsidR="006D239C" w:rsidRPr="00447055">
        <w:rPr>
          <w:color w:val="000000"/>
        </w:rPr>
        <w:t xml:space="preserve">1, eff March 7, 1986;  1994 Act No. 365, </w:t>
      </w:r>
      <w:r w:rsidR="00447055" w:rsidRPr="00447055">
        <w:rPr>
          <w:color w:val="000000"/>
        </w:rPr>
        <w:t xml:space="preserve">Section </w:t>
      </w:r>
      <w:r w:rsidR="006D239C" w:rsidRPr="00447055">
        <w:rPr>
          <w:color w:val="000000"/>
        </w:rPr>
        <w:t xml:space="preserve">1, eff May 3, 1994;  1996 Act No. 408, </w:t>
      </w:r>
      <w:r w:rsidR="00447055" w:rsidRPr="00447055">
        <w:rPr>
          <w:color w:val="000000"/>
        </w:rPr>
        <w:t xml:space="preserve">Section </w:t>
      </w:r>
      <w:r w:rsidR="006D239C" w:rsidRPr="00447055">
        <w:rPr>
          <w:color w:val="000000"/>
        </w:rPr>
        <w:t xml:space="preserve">1, eff on the ratification of the amendment to Section 4, Article II of the Constitution of this State to change the age qualification to vote (ratified March 25, 1997). </w:t>
      </w:r>
    </w:p>
    <w:p w:rsidR="00CC1AED"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055">
        <w:rPr>
          <w:rFonts w:cs="Times New Roman"/>
          <w:b/>
          <w:color w:val="000000"/>
        </w:rPr>
        <w:t xml:space="preserve">SECTION </w:t>
      </w:r>
      <w:r w:rsidR="006D239C" w:rsidRPr="00447055">
        <w:rPr>
          <w:rFonts w:cs="Times New Roman"/>
          <w:b/>
        </w:rPr>
        <w:t>7</w:t>
      </w:r>
      <w:r w:rsidRPr="00447055">
        <w:rPr>
          <w:rFonts w:cs="Times New Roman"/>
          <w:b/>
        </w:rPr>
        <w:noBreakHyphen/>
      </w:r>
      <w:r w:rsidR="006D239C" w:rsidRPr="00447055">
        <w:rPr>
          <w:rFonts w:cs="Times New Roman"/>
          <w:b/>
        </w:rPr>
        <w:t>5</w:t>
      </w:r>
      <w:r w:rsidRPr="00447055">
        <w:rPr>
          <w:rFonts w:cs="Times New Roman"/>
          <w:b/>
        </w:rPr>
        <w:noBreakHyphen/>
      </w:r>
      <w:r w:rsidR="006D239C" w:rsidRPr="00447055">
        <w:rPr>
          <w:rFonts w:cs="Times New Roman"/>
          <w:b/>
        </w:rPr>
        <w:t>125.</w:t>
      </w:r>
      <w:r w:rsidR="006D239C" w:rsidRPr="00447055">
        <w:t xml:space="preserve"> Written notification of registration.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 xml:space="preserve">(A) Any person who applies for registration to vote and is found to be qualified by the county board of registration to whom application is made must be issued a written notification of registration.  This notification must be on a form prescribed and provided by the State Election Commission. </w:t>
      </w:r>
    </w:p>
    <w:p w:rsidR="00447055"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 xml:space="preserve">(B) If an elector loses or defaces his registration notification, he may obtain a duplicate notification from his county board of registration upon request in person, or by telephone or mail. </w:t>
      </w:r>
    </w:p>
    <w:p w:rsidR="00447055" w:rsidRP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AED"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239C" w:rsidRPr="00447055">
        <w:rPr>
          <w:color w:val="000000"/>
        </w:rPr>
        <w:t xml:space="preserve">  1988 Act No. 507, </w:t>
      </w:r>
      <w:r w:rsidR="00447055" w:rsidRPr="00447055">
        <w:rPr>
          <w:color w:val="000000"/>
        </w:rPr>
        <w:t xml:space="preserve">Section </w:t>
      </w:r>
      <w:r w:rsidR="006D239C" w:rsidRPr="00447055">
        <w:rPr>
          <w:color w:val="000000"/>
        </w:rPr>
        <w:t xml:space="preserve">1, eff May 9, 1988;  2011 Act No. 27, </w:t>
      </w:r>
      <w:r w:rsidR="00447055" w:rsidRPr="00447055">
        <w:rPr>
          <w:color w:val="000000"/>
        </w:rPr>
        <w:t xml:space="preserve">Section </w:t>
      </w:r>
      <w:r w:rsidR="006D239C" w:rsidRPr="00447055">
        <w:rPr>
          <w:color w:val="000000"/>
        </w:rPr>
        <w:t xml:space="preserve">2, eff May 18, 2011. </w:t>
      </w:r>
    </w:p>
    <w:p w:rsidR="00CC1AED"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055">
        <w:rPr>
          <w:rFonts w:cs="Times New Roman"/>
          <w:b/>
          <w:color w:val="000000"/>
        </w:rPr>
        <w:t xml:space="preserve">SECTION </w:t>
      </w:r>
      <w:r w:rsidR="006D239C" w:rsidRPr="00447055">
        <w:rPr>
          <w:rFonts w:cs="Times New Roman"/>
          <w:b/>
        </w:rPr>
        <w:t>7</w:t>
      </w:r>
      <w:r w:rsidRPr="00447055">
        <w:rPr>
          <w:rFonts w:cs="Times New Roman"/>
          <w:b/>
        </w:rPr>
        <w:noBreakHyphen/>
      </w:r>
      <w:r w:rsidR="006D239C" w:rsidRPr="00447055">
        <w:rPr>
          <w:rFonts w:cs="Times New Roman"/>
          <w:b/>
        </w:rPr>
        <w:t>5</w:t>
      </w:r>
      <w:r w:rsidRPr="00447055">
        <w:rPr>
          <w:rFonts w:cs="Times New Roman"/>
          <w:b/>
        </w:rPr>
        <w:noBreakHyphen/>
      </w:r>
      <w:r w:rsidR="006D239C" w:rsidRPr="00447055">
        <w:rPr>
          <w:rFonts w:cs="Times New Roman"/>
          <w:b/>
        </w:rPr>
        <w:t>130.</w:t>
      </w:r>
      <w:r w:rsidR="006D239C" w:rsidRPr="00447055">
        <w:t xml:space="preserve"> Time and place where books shall be kept open for registration.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055"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 xml:space="preserve">The books of registration shall be open at each county courthouse, or at such other place as may be provided by the governing body of the county, during the same hours as other county offices are normally open, except as provided for in </w:t>
      </w:r>
      <w:r w:rsidR="00447055" w:rsidRPr="00447055">
        <w:rPr>
          <w:color w:val="000000"/>
        </w:rPr>
        <w:t xml:space="preserve">Section </w:t>
      </w:r>
      <w:r w:rsidRPr="00447055">
        <w:rPr>
          <w:color w:val="000000"/>
        </w:rPr>
        <w:t>7</w:t>
      </w:r>
      <w:r w:rsidR="00447055" w:rsidRPr="00447055">
        <w:rPr>
          <w:color w:val="000000"/>
        </w:rPr>
        <w:noBreakHyphen/>
      </w:r>
      <w:r w:rsidRPr="00447055">
        <w:rPr>
          <w:color w:val="000000"/>
        </w:rPr>
        <w:t>5</w:t>
      </w:r>
      <w:r w:rsidR="00447055" w:rsidRPr="00447055">
        <w:rPr>
          <w:color w:val="000000"/>
        </w:rPr>
        <w:noBreakHyphen/>
      </w:r>
      <w:r w:rsidRPr="00447055">
        <w:rPr>
          <w:color w:val="000000"/>
        </w:rPr>
        <w:t xml:space="preserve">150. </w:t>
      </w:r>
    </w:p>
    <w:p w:rsidR="00447055" w:rsidRP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AED"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239C" w:rsidRPr="00447055">
        <w:rPr>
          <w:color w:val="000000"/>
        </w:rPr>
        <w:t xml:space="preserve">  1962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 xml:space="preserve">63;  1952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63;  1950 (46) 2059;  1967 (55) 634.</w:t>
      </w:r>
    </w:p>
    <w:p w:rsidR="00CC1AED"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055">
        <w:rPr>
          <w:rFonts w:cs="Times New Roman"/>
          <w:b/>
          <w:color w:val="000000"/>
        </w:rPr>
        <w:t xml:space="preserve">SECTION </w:t>
      </w:r>
      <w:r w:rsidR="006D239C" w:rsidRPr="00447055">
        <w:rPr>
          <w:rFonts w:cs="Times New Roman"/>
          <w:b/>
        </w:rPr>
        <w:t>7</w:t>
      </w:r>
      <w:r w:rsidRPr="00447055">
        <w:rPr>
          <w:rFonts w:cs="Times New Roman"/>
          <w:b/>
        </w:rPr>
        <w:noBreakHyphen/>
      </w:r>
      <w:r w:rsidR="006D239C" w:rsidRPr="00447055">
        <w:rPr>
          <w:rFonts w:cs="Times New Roman"/>
          <w:b/>
        </w:rPr>
        <w:t>5</w:t>
      </w:r>
      <w:r w:rsidRPr="00447055">
        <w:rPr>
          <w:rFonts w:cs="Times New Roman"/>
          <w:b/>
        </w:rPr>
        <w:noBreakHyphen/>
      </w:r>
      <w:r w:rsidR="006D239C" w:rsidRPr="00447055">
        <w:rPr>
          <w:rFonts w:cs="Times New Roman"/>
          <w:b/>
        </w:rPr>
        <w:t>140.</w:t>
      </w:r>
      <w:r w:rsidR="006D239C" w:rsidRPr="00447055">
        <w:t xml:space="preserve"> Additional days and hours for registration;  notice of time and place.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055"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 xml:space="preserve">Boards of registration shall remain open as provided by law and, in addition thereto, shall remain open and available for registration on any additional days, during such hours and at such various places throughout the county as the boards may determine.  Such boards also shall remain open and available for absentee registration and absentee voting responsibilities during such additional hours as the boards may deem necessary.  Notice of the time and place shall be given by prior publication in a newspaper of general circulation in the county. </w:t>
      </w:r>
    </w:p>
    <w:p w:rsidR="00447055" w:rsidRP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239C" w:rsidRPr="00447055">
        <w:rPr>
          <w:color w:val="000000"/>
        </w:rPr>
        <w:t xml:space="preserve">  1962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 xml:space="preserve">65.1;  1957 (50) 671;  1967 (55) 634;   1982 Act No. 280, </w:t>
      </w:r>
      <w:r w:rsidR="00447055" w:rsidRPr="00447055">
        <w:rPr>
          <w:color w:val="000000"/>
        </w:rPr>
        <w:t xml:space="preserve">Section </w:t>
      </w:r>
      <w:r w:rsidR="006D239C" w:rsidRPr="00447055">
        <w:rPr>
          <w:color w:val="000000"/>
        </w:rPr>
        <w:t xml:space="preserve">3, eff February 24, 1982.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055">
        <w:rPr>
          <w:rFonts w:cs="Times New Roman"/>
          <w:b/>
          <w:color w:val="000000"/>
        </w:rPr>
        <w:t xml:space="preserve">SECTION </w:t>
      </w:r>
      <w:r w:rsidR="006D239C" w:rsidRPr="00447055">
        <w:rPr>
          <w:rFonts w:cs="Times New Roman"/>
          <w:b/>
        </w:rPr>
        <w:t>7</w:t>
      </w:r>
      <w:r w:rsidRPr="00447055">
        <w:rPr>
          <w:rFonts w:cs="Times New Roman"/>
          <w:b/>
        </w:rPr>
        <w:noBreakHyphen/>
      </w:r>
      <w:r w:rsidR="006D239C" w:rsidRPr="00447055">
        <w:rPr>
          <w:rFonts w:cs="Times New Roman"/>
          <w:b/>
        </w:rPr>
        <w:t>5</w:t>
      </w:r>
      <w:r w:rsidRPr="00447055">
        <w:rPr>
          <w:rFonts w:cs="Times New Roman"/>
          <w:b/>
        </w:rPr>
        <w:noBreakHyphen/>
      </w:r>
      <w:r w:rsidR="006D239C" w:rsidRPr="00447055">
        <w:rPr>
          <w:rFonts w:cs="Times New Roman"/>
          <w:b/>
        </w:rPr>
        <w:t>150.</w:t>
      </w:r>
      <w:r w:rsidR="006D239C" w:rsidRPr="00447055">
        <w:t xml:space="preserve"> Closing registration books;  registration of persons coming of age while books closed.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055"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 xml:space="preserve">The registration books shall be closed thirty days before each election, but only as to that election or any second race or runoff resulting from that election, and shall remain closed until the election has taken place, anything in this article to the contrary notwithstanding;  provided, that the registration books shall be closed thirty days before the June primary and shall remain closed until after the second primary and shall likewise be closed thirty days before the November general election.  They shall thereafter be opened from time to time in accordance with the provisions of this article.  Any person eligible to register who has been discharged or separated from his service in the Armed Forces of the United States, and returned home too late to register at the time when registration is required, is entitled to register for the purpose of voting in the next ensuing election after the discharge or separation from service, up to 5:00 p.m. on the day of the election.  This application for registration must be made at the office of the board of voter registration in the county in which the person wishes to register, and if qualified, the person must be issued a registration notification stating the precinct in which he is entitled to vote and a certification to the managers of the precinct that he is entitled to vote and should be placed on the registration rolls of the </w:t>
      </w:r>
      <w:r w:rsidRPr="00447055">
        <w:rPr>
          <w:color w:val="000000"/>
        </w:rPr>
        <w:lastRenderedPageBreak/>
        <w:t xml:space="preserve">precinct.  Persons who become of age during this period of thirty days shall be entitled to register before the closing of the books if otherwise qualified. </w:t>
      </w:r>
    </w:p>
    <w:p w:rsidR="00447055" w:rsidRP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239C" w:rsidRPr="00447055">
        <w:rPr>
          <w:color w:val="000000"/>
        </w:rPr>
        <w:t xml:space="preserve">  1962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 xml:space="preserve">66;  1952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 xml:space="preserve">66;  1950 (46) 2059;  1957 (50) 671;  1958 (50) 1548;   1996 Act No. 222, </w:t>
      </w:r>
      <w:r w:rsidR="00447055" w:rsidRPr="00447055">
        <w:rPr>
          <w:color w:val="000000"/>
        </w:rPr>
        <w:t xml:space="preserve">Section </w:t>
      </w:r>
      <w:r w:rsidR="006D239C" w:rsidRPr="00447055">
        <w:rPr>
          <w:color w:val="000000"/>
        </w:rPr>
        <w:t xml:space="preserve">1, eff February 12, 1996.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055">
        <w:rPr>
          <w:rFonts w:cs="Times New Roman"/>
          <w:b/>
          <w:color w:val="000000"/>
        </w:rPr>
        <w:t xml:space="preserve">SECTION </w:t>
      </w:r>
      <w:r w:rsidR="006D239C" w:rsidRPr="00447055">
        <w:rPr>
          <w:rFonts w:cs="Times New Roman"/>
          <w:b/>
        </w:rPr>
        <w:t>7</w:t>
      </w:r>
      <w:r w:rsidRPr="00447055">
        <w:rPr>
          <w:rFonts w:cs="Times New Roman"/>
          <w:b/>
        </w:rPr>
        <w:noBreakHyphen/>
      </w:r>
      <w:r w:rsidR="006D239C" w:rsidRPr="00447055">
        <w:rPr>
          <w:rFonts w:cs="Times New Roman"/>
          <w:b/>
        </w:rPr>
        <w:t>5</w:t>
      </w:r>
      <w:r w:rsidRPr="00447055">
        <w:rPr>
          <w:rFonts w:cs="Times New Roman"/>
          <w:b/>
        </w:rPr>
        <w:noBreakHyphen/>
      </w:r>
      <w:r w:rsidR="006D239C" w:rsidRPr="00447055">
        <w:rPr>
          <w:rFonts w:cs="Times New Roman"/>
          <w:b/>
        </w:rPr>
        <w:t>155.</w:t>
      </w:r>
      <w:r w:rsidR="006D239C" w:rsidRPr="00447055">
        <w:t xml:space="preserve"> Registration of electors by mail.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 xml:space="preserve">(a) Notwithstanding any other provision of law, the following procedures may be used in the registration of electors in addition to the procedure otherwise provided by law.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(1) Subject to the provision of </w:t>
      </w:r>
      <w:r w:rsidR="00447055" w:rsidRPr="00447055">
        <w:rPr>
          <w:color w:val="000000"/>
        </w:rPr>
        <w:t xml:space="preserve">Section </w:t>
      </w:r>
      <w:r w:rsidRPr="00447055">
        <w:rPr>
          <w:color w:val="000000"/>
        </w:rPr>
        <w:t>7</w:t>
      </w:r>
      <w:r w:rsidR="00447055" w:rsidRPr="00447055">
        <w:rPr>
          <w:color w:val="000000"/>
        </w:rPr>
        <w:noBreakHyphen/>
      </w:r>
      <w:r w:rsidRPr="00447055">
        <w:rPr>
          <w:color w:val="000000"/>
        </w:rPr>
        <w:t>5</w:t>
      </w:r>
      <w:r w:rsidR="00447055" w:rsidRPr="00447055">
        <w:rPr>
          <w:color w:val="000000"/>
        </w:rPr>
        <w:noBreakHyphen/>
      </w:r>
      <w:r w:rsidRPr="00447055">
        <w:rPr>
          <w:color w:val="000000"/>
        </w:rPr>
        <w:t xml:space="preserve">150, any qualified citizen may register to vote by mailing or having delivered a completed state registration by mail application form or a completed national registration by mail application form prescribed by the Federal Election Commission not later than thirty days before any election to his registration board.  The postmark date of a mailed application is considered the date of mailing.  If the postmark date is missing or illegible, the county board of voter registration must accept the application if it is received by mail no later than five days after the close of the registration books before any election.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(2) If the registration board determines that the applicant is qualified and his application is legible and complete, the registration board shall mail the voter written notification of approval on a form to be prescribed and provided by the State Election Commission pursuant to </w:t>
      </w:r>
      <w:r w:rsidR="00447055" w:rsidRPr="00447055">
        <w:rPr>
          <w:color w:val="000000"/>
        </w:rPr>
        <w:t xml:space="preserve">Section </w:t>
      </w:r>
      <w:r w:rsidRPr="00447055">
        <w:rPr>
          <w:color w:val="000000"/>
        </w:rPr>
        <w:t>7</w:t>
      </w:r>
      <w:r w:rsidR="00447055" w:rsidRPr="00447055">
        <w:rPr>
          <w:color w:val="000000"/>
        </w:rPr>
        <w:noBreakHyphen/>
      </w:r>
      <w:r w:rsidRPr="00447055">
        <w:rPr>
          <w:color w:val="000000"/>
        </w:rPr>
        <w:t>5</w:t>
      </w:r>
      <w:r w:rsidR="00447055" w:rsidRPr="00447055">
        <w:rPr>
          <w:color w:val="000000"/>
        </w:rPr>
        <w:noBreakHyphen/>
      </w:r>
      <w:r w:rsidRPr="00447055">
        <w:rPr>
          <w:color w:val="000000"/>
        </w:rPr>
        <w:t>180.  When the county board of registration mails the written notification of approval, it must do so without requiring the elector to sign anything in the presence of a member of the board, a deputy member, or a registration clerk, and the attestation of the elector</w:t>
      </w:r>
      <w:r w:rsidR="00447055" w:rsidRPr="00447055">
        <w:rPr>
          <w:color w:val="000000"/>
        </w:rPr>
        <w:t>'</w:t>
      </w:r>
      <w:r w:rsidRPr="00447055">
        <w:rPr>
          <w:color w:val="000000"/>
        </w:rPr>
        <w:t xml:space="preserve">s signature is not required so long as the conditions set forth above are met.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(3) Any application must be rejected for any of the following reasons: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r>
      <w:r w:rsidRPr="00447055">
        <w:rPr>
          <w:color w:val="000000"/>
        </w:rPr>
        <w:tab/>
        <w:t xml:space="preserve">(i) any portion of the application is not complete;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r>
      <w:r w:rsidRPr="00447055">
        <w:rPr>
          <w:color w:val="000000"/>
        </w:rPr>
        <w:tab/>
        <w:t xml:space="preserve">(ii) any portion of the application is illegible in the opinion of a member and the clerk of the board;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r>
      <w:r w:rsidRPr="00447055">
        <w:rPr>
          <w:color w:val="000000"/>
        </w:rPr>
        <w:tab/>
        <w:t xml:space="preserve">(iii) the board is unable to determine, from the address stated on the application, the precinct in which the voter should be assigned or the election districts in which he is entitled to vote.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(4) Any person whose application is rejected must be notified of the rejection together with the reason for rejection.  The applicant must further be informed that he still has a right to register by appearing in person before the board of registration or by submitting the information by mail necessary to correct his rejected application.  The form for notifying applicants of rejection must be prescribed and provided by the State Election Commission pursuant to </w:t>
      </w:r>
      <w:r w:rsidR="00447055" w:rsidRPr="00447055">
        <w:rPr>
          <w:color w:val="000000"/>
        </w:rPr>
        <w:t xml:space="preserve">Section </w:t>
      </w:r>
      <w:r w:rsidRPr="00447055">
        <w:rPr>
          <w:color w:val="000000"/>
        </w:rPr>
        <w:t>7</w:t>
      </w:r>
      <w:r w:rsidR="00447055" w:rsidRPr="00447055">
        <w:rPr>
          <w:color w:val="000000"/>
        </w:rPr>
        <w:noBreakHyphen/>
      </w:r>
      <w:r w:rsidRPr="00447055">
        <w:rPr>
          <w:color w:val="000000"/>
        </w:rPr>
        <w:t>5</w:t>
      </w:r>
      <w:r w:rsidR="00447055" w:rsidRPr="00447055">
        <w:rPr>
          <w:color w:val="000000"/>
        </w:rPr>
        <w:noBreakHyphen/>
      </w:r>
      <w:r w:rsidRPr="00447055">
        <w:rPr>
          <w:color w:val="000000"/>
        </w:rPr>
        <w:t xml:space="preserve">180.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 xml:space="preserve">(b) Every application for registration by mail shall contain spaces for the home and work telephone numbers of the applicant and the applicant shall enter the numbers on the application where applicable.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 xml:space="preserve">(c) The State Election Commission shall furnish a sufficient number of application forms to the county boards of voter registration and voter registration agencies specified in </w:t>
      </w:r>
      <w:r w:rsidR="00447055" w:rsidRPr="00447055">
        <w:rPr>
          <w:color w:val="000000"/>
        </w:rPr>
        <w:t xml:space="preserve">Section </w:t>
      </w:r>
      <w:r w:rsidRPr="00447055">
        <w:rPr>
          <w:color w:val="000000"/>
        </w:rPr>
        <w:t>7</w:t>
      </w:r>
      <w:r w:rsidR="00447055" w:rsidRPr="00447055">
        <w:rPr>
          <w:color w:val="000000"/>
        </w:rPr>
        <w:noBreakHyphen/>
      </w:r>
      <w:r w:rsidRPr="00447055">
        <w:rPr>
          <w:color w:val="000000"/>
        </w:rPr>
        <w:t>5</w:t>
      </w:r>
      <w:r w:rsidR="00447055" w:rsidRPr="00447055">
        <w:rPr>
          <w:color w:val="000000"/>
        </w:rPr>
        <w:noBreakHyphen/>
      </w:r>
      <w:r w:rsidRPr="00447055">
        <w:rPr>
          <w:color w:val="000000"/>
        </w:rPr>
        <w:t xml:space="preserve">310(B) so that distribution of the application forms may be made to various locations throughout the counties and mailed to persons requesting them.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 xml:space="preserve">County boards of registration shall distribute application forms to various locations in their respective counties, including city halls and public libraries, where they must be readily available to the public.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 xml:space="preserve">(d) The original applications must remain on file in the office of the county board of registration. </w:t>
      </w:r>
    </w:p>
    <w:p w:rsidR="00447055"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 xml:space="preserve">(e) The State Election Commission may promulgate regulations to implement the provisions of this section. </w:t>
      </w:r>
    </w:p>
    <w:p w:rsidR="00447055" w:rsidRP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239C" w:rsidRPr="00447055">
        <w:rPr>
          <w:color w:val="000000"/>
        </w:rPr>
        <w:t xml:space="preserve">  1986 Act No. 535, eff June 23, 1986;  1996 Act No. 466, </w:t>
      </w:r>
      <w:r w:rsidR="00447055" w:rsidRPr="00447055">
        <w:rPr>
          <w:color w:val="000000"/>
        </w:rPr>
        <w:t xml:space="preserve">Sections </w:t>
      </w:r>
      <w:r w:rsidR="006D239C" w:rsidRPr="00447055">
        <w:rPr>
          <w:color w:val="000000"/>
        </w:rPr>
        <w:t xml:space="preserve">4, 5, eff August 21, 1996.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055">
        <w:rPr>
          <w:rFonts w:cs="Times New Roman"/>
          <w:b/>
          <w:color w:val="000000"/>
        </w:rPr>
        <w:t xml:space="preserve">SECTION </w:t>
      </w:r>
      <w:r w:rsidR="006D239C" w:rsidRPr="00447055">
        <w:rPr>
          <w:rFonts w:cs="Times New Roman"/>
          <w:b/>
        </w:rPr>
        <w:t>7</w:t>
      </w:r>
      <w:r w:rsidRPr="00447055">
        <w:rPr>
          <w:rFonts w:cs="Times New Roman"/>
          <w:b/>
        </w:rPr>
        <w:noBreakHyphen/>
      </w:r>
      <w:r w:rsidR="006D239C" w:rsidRPr="00447055">
        <w:rPr>
          <w:rFonts w:cs="Times New Roman"/>
          <w:b/>
        </w:rPr>
        <w:t>5</w:t>
      </w:r>
      <w:r w:rsidRPr="00447055">
        <w:rPr>
          <w:rFonts w:cs="Times New Roman"/>
          <w:b/>
        </w:rPr>
        <w:noBreakHyphen/>
      </w:r>
      <w:r w:rsidR="006D239C" w:rsidRPr="00447055">
        <w:rPr>
          <w:rFonts w:cs="Times New Roman"/>
          <w:b/>
        </w:rPr>
        <w:t>160.</w:t>
      </w:r>
      <w:r w:rsidR="006D239C" w:rsidRPr="00447055">
        <w:t xml:space="preserve"> Voter registration;  permanent registration.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055"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lastRenderedPageBreak/>
        <w:tab/>
        <w:t>Effective July 1, 1976, any person who is registered to vote according to law shall remain permanently registered and entitled to all rights and privileges of such registration unless his name is removed from the registration list for cause.  The provisions of this section shall not be construed to modify or repeal any of the provisions of this title or acts of the General Assembly which establish registration procedures and prescribe the causes for termination of registration or purging of registration rolls except those which require re</w:t>
      </w:r>
      <w:r w:rsidR="00447055" w:rsidRPr="00447055">
        <w:rPr>
          <w:color w:val="000000"/>
        </w:rPr>
        <w:noBreakHyphen/>
      </w:r>
      <w:r w:rsidRPr="00447055">
        <w:rPr>
          <w:color w:val="000000"/>
        </w:rPr>
        <w:t>registration at ten</w:t>
      </w:r>
      <w:r w:rsidR="00447055" w:rsidRPr="00447055">
        <w:rPr>
          <w:color w:val="000000"/>
        </w:rPr>
        <w:noBreakHyphen/>
      </w:r>
      <w:r w:rsidRPr="00447055">
        <w:rPr>
          <w:color w:val="000000"/>
        </w:rPr>
        <w:t xml:space="preserve">year intervals. </w:t>
      </w:r>
    </w:p>
    <w:p w:rsidR="00447055" w:rsidRP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239C" w:rsidRPr="00447055">
        <w:rPr>
          <w:color w:val="000000"/>
        </w:rPr>
        <w:t xml:space="preserve">  1962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 xml:space="preserve">67;  1952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 xml:space="preserve">67;  1950 (46) 2059;  1957 (50) 671;   1976 Act No. 518.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055">
        <w:rPr>
          <w:rFonts w:cs="Times New Roman"/>
          <w:b/>
          <w:color w:val="000000"/>
        </w:rPr>
        <w:t xml:space="preserve">SECTION </w:t>
      </w:r>
      <w:r w:rsidR="006D239C" w:rsidRPr="00447055">
        <w:rPr>
          <w:rFonts w:cs="Times New Roman"/>
          <w:b/>
        </w:rPr>
        <w:t>7</w:t>
      </w:r>
      <w:r w:rsidRPr="00447055">
        <w:rPr>
          <w:rFonts w:cs="Times New Roman"/>
          <w:b/>
        </w:rPr>
        <w:noBreakHyphen/>
      </w:r>
      <w:r w:rsidR="006D239C" w:rsidRPr="00447055">
        <w:rPr>
          <w:rFonts w:cs="Times New Roman"/>
          <w:b/>
        </w:rPr>
        <w:t>5</w:t>
      </w:r>
      <w:r w:rsidRPr="00447055">
        <w:rPr>
          <w:rFonts w:cs="Times New Roman"/>
          <w:b/>
        </w:rPr>
        <w:noBreakHyphen/>
      </w:r>
      <w:r w:rsidR="006D239C" w:rsidRPr="00447055">
        <w:rPr>
          <w:rFonts w:cs="Times New Roman"/>
          <w:b/>
        </w:rPr>
        <w:t>170.</w:t>
      </w:r>
      <w:r w:rsidR="006D239C" w:rsidRPr="00447055">
        <w:t xml:space="preserve"> Necessity for written application for registration;  information to be contain on form;  oaths;  decisions on applications.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(1) Written application required.</w:t>
      </w:r>
      <w:r w:rsidR="00447055" w:rsidRPr="00447055">
        <w:rPr>
          <w:color w:val="000000"/>
        </w:rPr>
        <w:noBreakHyphen/>
      </w:r>
      <w:r w:rsidR="00447055" w:rsidRPr="00447055">
        <w:rPr>
          <w:color w:val="000000"/>
        </w:rPr>
        <w:noBreakHyphen/>
      </w:r>
      <w:r w:rsidRPr="00447055">
        <w:rPr>
          <w:color w:val="000000"/>
        </w:rPr>
        <w:t>A person may not be registered to vote except upon written application or electronic application pursuant to Section 7</w:t>
      </w:r>
      <w:r w:rsidR="00447055" w:rsidRPr="00447055">
        <w:rPr>
          <w:color w:val="000000"/>
        </w:rPr>
        <w:noBreakHyphen/>
      </w:r>
      <w:r w:rsidRPr="00447055">
        <w:rPr>
          <w:color w:val="000000"/>
        </w:rPr>
        <w:t>5</w:t>
      </w:r>
      <w:r w:rsidR="00447055" w:rsidRPr="00447055">
        <w:rPr>
          <w:color w:val="000000"/>
        </w:rPr>
        <w:noBreakHyphen/>
      </w:r>
      <w:r w:rsidRPr="00447055">
        <w:rPr>
          <w:color w:val="000000"/>
        </w:rPr>
        <w:t xml:space="preserve">185, which shall become a part of the permanent records of the board to which it is presented and which must be open to public inspection.  However, the social security number contained in the application must not be open to public inspection.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(2) Form of application.</w:t>
      </w:r>
      <w:r w:rsidR="00447055" w:rsidRPr="00447055">
        <w:rPr>
          <w:color w:val="000000"/>
        </w:rPr>
        <w:noBreakHyphen/>
      </w:r>
      <w:r w:rsidR="00447055" w:rsidRPr="00447055">
        <w:rPr>
          <w:color w:val="000000"/>
        </w:rPr>
        <w:noBreakHyphen/>
      </w:r>
      <w:r w:rsidRPr="00447055">
        <w:rPr>
          <w:color w:val="000000"/>
        </w:rPr>
        <w:t xml:space="preserve">The application must be on a form prescribed and provided by the executive director and shall contain the following information:  name, sex, race, social security number, date of birth, residence address, mailing address, telephone number of the applicant, and location of prior voter registration.  The applicant must 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Additionally, the applicant must take the following oath:  </w:t>
      </w:r>
      <w:r w:rsidR="00447055" w:rsidRPr="00447055">
        <w:rPr>
          <w:color w:val="000000"/>
        </w:rPr>
        <w:t>"</w:t>
      </w:r>
      <w:r w:rsidRPr="00447055">
        <w:rPr>
          <w:color w:val="000000"/>
        </w:rPr>
        <w:t>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and that I claim no other place as my legal residence.</w:t>
      </w:r>
      <w:r w:rsidR="00447055" w:rsidRPr="00447055">
        <w:rPr>
          <w:color w:val="000000"/>
        </w:rPr>
        <w:t>"</w:t>
      </w:r>
      <w:r w:rsidRPr="00447055">
        <w:rPr>
          <w:color w:val="000000"/>
        </w:rPr>
        <w:t xml:space="preserve">   Any applicant convicted of fraudulently applying for registration is guilty of perjury and is subject to the penalty for that offense.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(3) Administration of oaths.</w:t>
      </w:r>
      <w:r w:rsidR="00447055" w:rsidRPr="00447055">
        <w:rPr>
          <w:color w:val="000000"/>
        </w:rPr>
        <w:noBreakHyphen/>
      </w:r>
      <w:r w:rsidR="00447055" w:rsidRPr="00447055">
        <w:rPr>
          <w:color w:val="000000"/>
        </w:rPr>
        <w:noBreakHyphen/>
      </w:r>
      <w:r w:rsidRPr="00447055">
        <w:rPr>
          <w:color w:val="000000"/>
        </w:rPr>
        <w:t xml:space="preserve">Any member of the registration board, deputy registrar, or any registration clerk must be qualified to administer oaths in connection with the application. </w:t>
      </w:r>
    </w:p>
    <w:p w:rsidR="00447055"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(4) Decisions on applications.</w:t>
      </w:r>
      <w:r w:rsidR="00447055" w:rsidRPr="00447055">
        <w:rPr>
          <w:color w:val="000000"/>
        </w:rPr>
        <w:noBreakHyphen/>
      </w:r>
      <w:r w:rsidR="00447055" w:rsidRPr="00447055">
        <w:rPr>
          <w:color w:val="000000"/>
        </w:rPr>
        <w:noBreakHyphen/>
      </w:r>
      <w:r w:rsidRPr="00447055">
        <w:rPr>
          <w:color w:val="000000"/>
        </w:rPr>
        <w:t xml:space="preserve">Any member of the registration board, deputy registrar, or 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 </w:t>
      </w:r>
    </w:p>
    <w:p w:rsidR="00447055" w:rsidRP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AED"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239C" w:rsidRPr="00447055">
        <w:rPr>
          <w:color w:val="000000"/>
        </w:rPr>
        <w:t xml:space="preserve">  1962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 xml:space="preserve">68;  1952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 xml:space="preserve">68;  1950 (46) 2059;  1951 (47) 78;  1957 (50) 671;  1965 (54) 283;  1967 (55) 657;  1968 (55) 2316;  1974 (58) 2185;   1984 Act No. 304, eff March 22, 1984;  1984 Act No. 510, </w:t>
      </w:r>
      <w:r w:rsidR="00447055" w:rsidRPr="00447055">
        <w:rPr>
          <w:color w:val="000000"/>
        </w:rPr>
        <w:t xml:space="preserve">Section </w:t>
      </w:r>
      <w:r w:rsidR="006D239C" w:rsidRPr="00447055">
        <w:rPr>
          <w:color w:val="000000"/>
        </w:rPr>
        <w:t xml:space="preserve">3, eff June 28, 1984;  1986 Act No. 345, </w:t>
      </w:r>
      <w:r w:rsidR="00447055" w:rsidRPr="00447055">
        <w:rPr>
          <w:color w:val="000000"/>
        </w:rPr>
        <w:t xml:space="preserve">Section </w:t>
      </w:r>
      <w:r w:rsidR="006D239C" w:rsidRPr="00447055">
        <w:rPr>
          <w:color w:val="000000"/>
        </w:rPr>
        <w:t xml:space="preserve">2, eff March 7, 1986;  1993 Act No. 90, </w:t>
      </w:r>
      <w:r w:rsidR="00447055" w:rsidRPr="00447055">
        <w:rPr>
          <w:color w:val="000000"/>
        </w:rPr>
        <w:t xml:space="preserve">Section </w:t>
      </w:r>
      <w:r w:rsidR="006D239C" w:rsidRPr="00447055">
        <w:rPr>
          <w:color w:val="000000"/>
        </w:rPr>
        <w:t xml:space="preserve">1, eff January 1, 1994;  2004 Act No. 239, </w:t>
      </w:r>
      <w:r w:rsidR="00447055" w:rsidRPr="00447055">
        <w:rPr>
          <w:color w:val="000000"/>
        </w:rPr>
        <w:t xml:space="preserve">Section </w:t>
      </w:r>
      <w:r w:rsidR="006D239C" w:rsidRPr="00447055">
        <w:rPr>
          <w:color w:val="000000"/>
        </w:rPr>
        <w:t xml:space="preserve">1, eff May 24, 2004;  2012 Act No. 265, </w:t>
      </w:r>
      <w:r w:rsidR="00447055" w:rsidRPr="00447055">
        <w:rPr>
          <w:color w:val="000000"/>
        </w:rPr>
        <w:t xml:space="preserve">Section </w:t>
      </w:r>
      <w:r w:rsidR="006D239C" w:rsidRPr="00447055">
        <w:rPr>
          <w:color w:val="000000"/>
        </w:rPr>
        <w:t xml:space="preserve">1, eff upon preclearance approval or declaratory judgment. </w:t>
      </w:r>
    </w:p>
    <w:p w:rsidR="00CC1AED"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055">
        <w:rPr>
          <w:rFonts w:cs="Times New Roman"/>
          <w:b/>
          <w:color w:val="000000"/>
        </w:rPr>
        <w:t xml:space="preserve">SECTION </w:t>
      </w:r>
      <w:r w:rsidR="006D239C" w:rsidRPr="00447055">
        <w:rPr>
          <w:rFonts w:cs="Times New Roman"/>
          <w:b/>
        </w:rPr>
        <w:t>7</w:t>
      </w:r>
      <w:r w:rsidRPr="00447055">
        <w:rPr>
          <w:rFonts w:cs="Times New Roman"/>
          <w:b/>
        </w:rPr>
        <w:noBreakHyphen/>
      </w:r>
      <w:r w:rsidR="006D239C" w:rsidRPr="00447055">
        <w:rPr>
          <w:rFonts w:cs="Times New Roman"/>
          <w:b/>
        </w:rPr>
        <w:t>5</w:t>
      </w:r>
      <w:r w:rsidRPr="00447055">
        <w:rPr>
          <w:rFonts w:cs="Times New Roman"/>
          <w:b/>
        </w:rPr>
        <w:noBreakHyphen/>
      </w:r>
      <w:r w:rsidR="006D239C" w:rsidRPr="00447055">
        <w:rPr>
          <w:rFonts w:cs="Times New Roman"/>
          <w:b/>
        </w:rPr>
        <w:t>175.</w:t>
      </w:r>
      <w:r w:rsidR="006D239C" w:rsidRPr="00447055">
        <w:t xml:space="preserve"> Providing voter registration application forms to high school administration.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055"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lastRenderedPageBreak/>
        <w:tab/>
        <w:t>The board of voter registration in each county, or the entity charged by law with registering an elector, shall provide voter registration application forms to the administration of any high school in this State, upon the administration</w:t>
      </w:r>
      <w:r w:rsidR="00447055" w:rsidRPr="00447055">
        <w:rPr>
          <w:color w:val="000000"/>
        </w:rPr>
        <w:t>'</w:t>
      </w:r>
      <w:r w:rsidRPr="00447055">
        <w:rPr>
          <w:color w:val="000000"/>
        </w:rPr>
        <w:t xml:space="preserve">s request. </w:t>
      </w:r>
    </w:p>
    <w:p w:rsidR="00447055" w:rsidRP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Pr="00447055"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239C" w:rsidRPr="00447055">
        <w:rPr>
          <w:color w:val="000000"/>
        </w:rPr>
        <w:t xml:space="preserve">  2004 Act No. 253, </w:t>
      </w:r>
      <w:r w:rsidR="00447055" w:rsidRPr="00447055">
        <w:rPr>
          <w:color w:val="000000"/>
        </w:rPr>
        <w:t xml:space="preserve">Section </w:t>
      </w:r>
      <w:r w:rsidR="006D239C" w:rsidRPr="00447055">
        <w:rPr>
          <w:color w:val="000000"/>
        </w:rPr>
        <w:t xml:space="preserve">1, eff June 15, 2004. </w:t>
      </w:r>
    </w:p>
    <w:p w:rsidR="00447055" w:rsidRP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055">
        <w:rPr>
          <w:rFonts w:cs="Times New Roman"/>
          <w:b/>
          <w:color w:val="000000"/>
        </w:rPr>
        <w:t xml:space="preserve">SECTION </w:t>
      </w:r>
      <w:r w:rsidR="006D239C" w:rsidRPr="00447055">
        <w:rPr>
          <w:rFonts w:cs="Times New Roman"/>
          <w:b/>
        </w:rPr>
        <w:t>7</w:t>
      </w:r>
      <w:r w:rsidRPr="00447055">
        <w:rPr>
          <w:rFonts w:cs="Times New Roman"/>
          <w:b/>
        </w:rPr>
        <w:noBreakHyphen/>
      </w:r>
      <w:r w:rsidR="006D239C" w:rsidRPr="00447055">
        <w:rPr>
          <w:rFonts w:cs="Times New Roman"/>
          <w:b/>
        </w:rPr>
        <w:t>5</w:t>
      </w:r>
      <w:r w:rsidRPr="00447055">
        <w:rPr>
          <w:rFonts w:cs="Times New Roman"/>
          <w:b/>
        </w:rPr>
        <w:noBreakHyphen/>
      </w:r>
      <w:r w:rsidR="006D239C" w:rsidRPr="00447055">
        <w:rPr>
          <w:rFonts w:cs="Times New Roman"/>
          <w:b/>
        </w:rPr>
        <w:t>180.</w:t>
      </w:r>
      <w:r w:rsidR="006D239C" w:rsidRPr="00447055">
        <w:t xml:space="preserve"> Procedure for registration when qualification shall be completed after closing books.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055"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 xml:space="preserve">Except as otherwise provided by law, a person who has not attained the age of eighteen years before the closing of the books of registration preceding any election, including presidential primary elections, but attains that age before the next ensuing election appears before the board of registration and makes application for registration, under oath as to the facts above stated entitling a person to registration, the board shall register the applicant, if he is otherwise qualified.  Any person not laboring under the disabilities named in the Constitution and in </w:t>
      </w:r>
      <w:r w:rsidR="00447055" w:rsidRPr="00447055">
        <w:rPr>
          <w:color w:val="000000"/>
        </w:rPr>
        <w:t xml:space="preserve">Section </w:t>
      </w:r>
      <w:r w:rsidRPr="00447055">
        <w:rPr>
          <w:color w:val="000000"/>
        </w:rPr>
        <w:t>7</w:t>
      </w:r>
      <w:r w:rsidR="00447055" w:rsidRPr="00447055">
        <w:rPr>
          <w:color w:val="000000"/>
        </w:rPr>
        <w:noBreakHyphen/>
      </w:r>
      <w:r w:rsidRPr="00447055">
        <w:rPr>
          <w:color w:val="000000"/>
        </w:rPr>
        <w:t>5</w:t>
      </w:r>
      <w:r w:rsidR="00447055" w:rsidRPr="00447055">
        <w:rPr>
          <w:color w:val="000000"/>
        </w:rPr>
        <w:noBreakHyphen/>
      </w:r>
      <w:r w:rsidRPr="00447055">
        <w:rPr>
          <w:color w:val="000000"/>
        </w:rPr>
        <w:t xml:space="preserve">120 and whose qualification as an elector is completed after the closing of the registration books, but before the next ensuing election, has the right to apply for and secure registration at any time within one hundred twenty days immediately preceding the closing of the books for the election or for the primary election preceding the election.  Written notification of approval or rejection must be issued personally or mailed by the board to each applicant on a form to be prescribed and provided by the State Election Commission.  The decision of the board of registration may be appealed as provided by </w:t>
      </w:r>
      <w:r w:rsidR="00447055" w:rsidRPr="00447055">
        <w:rPr>
          <w:color w:val="000000"/>
        </w:rPr>
        <w:t xml:space="preserve">Section </w:t>
      </w:r>
      <w:r w:rsidRPr="00447055">
        <w:rPr>
          <w:color w:val="000000"/>
        </w:rPr>
        <w:t>7</w:t>
      </w:r>
      <w:r w:rsidR="00447055" w:rsidRPr="00447055">
        <w:rPr>
          <w:color w:val="000000"/>
        </w:rPr>
        <w:noBreakHyphen/>
      </w:r>
      <w:r w:rsidRPr="00447055">
        <w:rPr>
          <w:color w:val="000000"/>
        </w:rPr>
        <w:t>5</w:t>
      </w:r>
      <w:r w:rsidR="00447055" w:rsidRPr="00447055">
        <w:rPr>
          <w:color w:val="000000"/>
        </w:rPr>
        <w:noBreakHyphen/>
      </w:r>
      <w:r w:rsidRPr="00447055">
        <w:rPr>
          <w:color w:val="000000"/>
        </w:rPr>
        <w:t xml:space="preserve">230. </w:t>
      </w:r>
    </w:p>
    <w:p w:rsidR="00447055" w:rsidRP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239C" w:rsidRPr="00447055">
        <w:rPr>
          <w:color w:val="000000"/>
        </w:rPr>
        <w:t xml:space="preserve">  1962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 xml:space="preserve">69;  1952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 xml:space="preserve">69;  1950 (46) 2059;  1967 (55) 634;  1968 (55) 2316;   1976 Act No. 695 </w:t>
      </w:r>
      <w:r w:rsidR="00447055" w:rsidRPr="00447055">
        <w:rPr>
          <w:color w:val="000000"/>
        </w:rPr>
        <w:t xml:space="preserve">Section </w:t>
      </w:r>
      <w:r w:rsidR="006D239C" w:rsidRPr="00447055">
        <w:rPr>
          <w:color w:val="000000"/>
        </w:rPr>
        <w:t xml:space="preserve">1;  1984 Act No. 510, </w:t>
      </w:r>
      <w:r w:rsidR="00447055" w:rsidRPr="00447055">
        <w:rPr>
          <w:color w:val="000000"/>
        </w:rPr>
        <w:t xml:space="preserve">Section </w:t>
      </w:r>
      <w:r w:rsidR="006D239C" w:rsidRPr="00447055">
        <w:rPr>
          <w:color w:val="000000"/>
        </w:rPr>
        <w:t xml:space="preserve">4, eff June 28, 1984;  1988 Act No. 589, eff June 2, 1988;  1996, Act No. 408, </w:t>
      </w:r>
      <w:r w:rsidR="00447055" w:rsidRPr="00447055">
        <w:rPr>
          <w:color w:val="000000"/>
        </w:rPr>
        <w:t xml:space="preserve">Section </w:t>
      </w:r>
      <w:r w:rsidR="006D239C" w:rsidRPr="00447055">
        <w:rPr>
          <w:color w:val="000000"/>
        </w:rPr>
        <w:t xml:space="preserve">2, eff on the ratification of the amendment to Section 4, Article II of the Constitution of this State to change the age qualification to vote (ratified March 25, 1997).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055">
        <w:rPr>
          <w:rFonts w:cs="Times New Roman"/>
          <w:b/>
          <w:color w:val="000000"/>
        </w:rPr>
        <w:t xml:space="preserve">SECTION </w:t>
      </w:r>
      <w:r w:rsidR="006D239C" w:rsidRPr="00447055">
        <w:rPr>
          <w:rFonts w:cs="Times New Roman"/>
          <w:b/>
        </w:rPr>
        <w:t>7</w:t>
      </w:r>
      <w:r w:rsidRPr="00447055">
        <w:rPr>
          <w:rFonts w:cs="Times New Roman"/>
          <w:b/>
        </w:rPr>
        <w:noBreakHyphen/>
      </w:r>
      <w:r w:rsidR="006D239C" w:rsidRPr="00447055">
        <w:rPr>
          <w:rFonts w:cs="Times New Roman"/>
          <w:b/>
        </w:rPr>
        <w:t>5</w:t>
      </w:r>
      <w:r w:rsidRPr="00447055">
        <w:rPr>
          <w:rFonts w:cs="Times New Roman"/>
          <w:b/>
        </w:rPr>
        <w:noBreakHyphen/>
      </w:r>
      <w:r w:rsidR="006D239C" w:rsidRPr="00447055">
        <w:rPr>
          <w:rFonts w:cs="Times New Roman"/>
          <w:b/>
        </w:rPr>
        <w:t>185.</w:t>
      </w:r>
      <w:r w:rsidR="006D239C" w:rsidRPr="00447055">
        <w:t xml:space="preserve"> Electronic applications for voter registration.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(A) A person who is qualified to register to vote and who has a valid South Carolina driver</w:t>
      </w:r>
      <w:r w:rsidR="00447055" w:rsidRPr="00447055">
        <w:rPr>
          <w:color w:val="000000"/>
        </w:rPr>
        <w:t>'</w:t>
      </w:r>
      <w:r w:rsidRPr="00447055">
        <w:rPr>
          <w:color w:val="000000"/>
        </w:rPr>
        <w:t xml:space="preserve">s license or state identification card issued by the Department of Motor Vehicles may submit an application for voter registration electronically on the Internet website of the State Election Commission.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 xml:space="preserve">(B)(1) An application submitted pursuant to this section is effective upon receipt of the application by the State Election Commission if the application is received thirty days before an election to be held in the precinct of the person submitting the application.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(2) The applicant shall attest to the truth of the information provided in the application.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(3) For voter registration purposes, the applicant shall assent to the use of his signature from his driver</w:t>
      </w:r>
      <w:r w:rsidR="00447055" w:rsidRPr="00447055">
        <w:rPr>
          <w:color w:val="000000"/>
        </w:rPr>
        <w:t>'</w:t>
      </w:r>
      <w:r w:rsidRPr="00447055">
        <w:rPr>
          <w:color w:val="000000"/>
        </w:rPr>
        <w:t xml:space="preserve">s license or state identification card issued by the Department of Motor Vehicles.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(4) For each electronic application, the State Election Commission shall obtain an electronic copy of the applicant</w:t>
      </w:r>
      <w:r w:rsidR="00447055" w:rsidRPr="00447055">
        <w:rPr>
          <w:color w:val="000000"/>
        </w:rPr>
        <w:t>'</w:t>
      </w:r>
      <w:r w:rsidRPr="00447055">
        <w:rPr>
          <w:color w:val="000000"/>
        </w:rPr>
        <w:t>s signature from his driver</w:t>
      </w:r>
      <w:r w:rsidR="00447055" w:rsidRPr="00447055">
        <w:rPr>
          <w:color w:val="000000"/>
        </w:rPr>
        <w:t>'</w:t>
      </w:r>
      <w:r w:rsidRPr="00447055">
        <w:rPr>
          <w:color w:val="000000"/>
        </w:rPr>
        <w:t xml:space="preserve">s license or state identification card issued by the Department of Motor Vehicles directly from the Department of Motor Vehicles with no fee.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(5) An application submitted pursuant to this section must contain the applicant</w:t>
      </w:r>
      <w:r w:rsidR="00447055" w:rsidRPr="00447055">
        <w:rPr>
          <w:color w:val="000000"/>
        </w:rPr>
        <w:t>'</w:t>
      </w:r>
      <w:r w:rsidRPr="00447055">
        <w:rPr>
          <w:color w:val="000000"/>
        </w:rPr>
        <w:t xml:space="preserve">s name, sex, race, social security number, date of birth, residence address, mailing address, telephone number of the applicant, and location of prior voter registration.  The applicant must affirm that he is not under a court order declaring him mentally incompetent, confined in a public prison, has never been convicted of a felony or offense against the election laws, or if previously convicted, that he has served his entire sentence, including probation and parole time, or has received a pardon for the conviction.  Additionally, the applicant must attest to the following:  </w:t>
      </w:r>
      <w:r w:rsidR="00447055" w:rsidRPr="00447055">
        <w:rPr>
          <w:color w:val="000000"/>
        </w:rPr>
        <w:t>"</w:t>
      </w:r>
      <w:r w:rsidRPr="00447055">
        <w:rPr>
          <w:color w:val="000000"/>
        </w:rPr>
        <w:t xml:space="preserve">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and that I claim no </w:t>
      </w:r>
      <w:r w:rsidRPr="00447055">
        <w:rPr>
          <w:color w:val="000000"/>
        </w:rPr>
        <w:lastRenderedPageBreak/>
        <w:t>other place as my legal residence.</w:t>
      </w:r>
      <w:r w:rsidR="00447055" w:rsidRPr="00447055">
        <w:rPr>
          <w:color w:val="000000"/>
        </w:rPr>
        <w:t>"</w:t>
      </w:r>
      <w:r w:rsidRPr="00447055">
        <w:rPr>
          <w:color w:val="000000"/>
        </w:rPr>
        <w:t xml:space="preserve">  An applicant convicted of fraudulently applying for registration is guilty of perjury and is subject to the penalty for that offense.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 xml:space="preserve">(C) Upon submission of an application pursuant to this section, the electronic voter registration system shall provide immediate verification that the: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(1) applicant has a South Carolina driver</w:t>
      </w:r>
      <w:r w:rsidR="00447055" w:rsidRPr="00447055">
        <w:rPr>
          <w:color w:val="000000"/>
        </w:rPr>
        <w:t>'</w:t>
      </w:r>
      <w:r w:rsidRPr="00447055">
        <w:rPr>
          <w:color w:val="000000"/>
        </w:rPr>
        <w:t>s license or state identification card issued by the Department of Motor Vehicles and that the number for that driver</w:t>
      </w:r>
      <w:r w:rsidR="00447055" w:rsidRPr="00447055">
        <w:rPr>
          <w:color w:val="000000"/>
        </w:rPr>
        <w:t>'</w:t>
      </w:r>
      <w:r w:rsidRPr="00447055">
        <w:rPr>
          <w:color w:val="000000"/>
        </w:rPr>
        <w:t>s license or identification card provided by the applicant matches the number for that person</w:t>
      </w:r>
      <w:r w:rsidR="00447055" w:rsidRPr="00447055">
        <w:rPr>
          <w:color w:val="000000"/>
        </w:rPr>
        <w:t>'</w:t>
      </w:r>
      <w:r w:rsidRPr="00447055">
        <w:rPr>
          <w:color w:val="000000"/>
        </w:rPr>
        <w:t>s driver</w:t>
      </w:r>
      <w:r w:rsidR="00447055" w:rsidRPr="00447055">
        <w:rPr>
          <w:color w:val="000000"/>
        </w:rPr>
        <w:t>'</w:t>
      </w:r>
      <w:r w:rsidRPr="00447055">
        <w:rPr>
          <w:color w:val="000000"/>
        </w:rPr>
        <w:t xml:space="preserve">s license or state identification card that is on file with the Department of Motor Vehicles;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(2) date of birth provided by the applicant matches the date of birth for that person, which is on file with the Department of Motor Vehicles;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(3) name provided by the applicant matches the name for the person which is on file with the Department of Motor Vehicles;  and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(4) State Election Commission employs security measures to ensure the accuracy and integrity of voter registration applications submitted electronically pursuant to this section.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 xml:space="preserve">(D) Should there be a failure to match any of the information required in this section with the Department of Motor Vehicles, the State Election Commission immediately shall notify the applicant of the failure to match information and inform the applicant that his application for registration was not accepted. </w:t>
      </w:r>
    </w:p>
    <w:p w:rsidR="00447055"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 xml:space="preserve">(E) The State Election Commission may promulgate regulations necessary to effectuate the provisions of this section. </w:t>
      </w:r>
    </w:p>
    <w:p w:rsidR="00447055" w:rsidRP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AED"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239C" w:rsidRPr="00447055">
        <w:rPr>
          <w:color w:val="000000"/>
        </w:rPr>
        <w:t xml:space="preserve">  2012 Act No. 265, </w:t>
      </w:r>
      <w:r w:rsidR="00447055" w:rsidRPr="00447055">
        <w:rPr>
          <w:color w:val="000000"/>
        </w:rPr>
        <w:t xml:space="preserve">Section </w:t>
      </w:r>
      <w:r w:rsidR="006D239C" w:rsidRPr="00447055">
        <w:rPr>
          <w:color w:val="000000"/>
        </w:rPr>
        <w:t xml:space="preserve">2, eff upon preclearance approval or declaratory judgment. </w:t>
      </w:r>
    </w:p>
    <w:p w:rsidR="00CC1AED"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055">
        <w:rPr>
          <w:rFonts w:cs="Times New Roman"/>
          <w:b/>
          <w:color w:val="000000"/>
        </w:rPr>
        <w:t xml:space="preserve">SECTION </w:t>
      </w:r>
      <w:r w:rsidR="006D239C" w:rsidRPr="00447055">
        <w:rPr>
          <w:rFonts w:cs="Times New Roman"/>
          <w:b/>
        </w:rPr>
        <w:t>7</w:t>
      </w:r>
      <w:r w:rsidRPr="00447055">
        <w:rPr>
          <w:rFonts w:cs="Times New Roman"/>
          <w:b/>
        </w:rPr>
        <w:noBreakHyphen/>
      </w:r>
      <w:r w:rsidR="006D239C" w:rsidRPr="00447055">
        <w:rPr>
          <w:rFonts w:cs="Times New Roman"/>
          <w:b/>
        </w:rPr>
        <w:t>5</w:t>
      </w:r>
      <w:r w:rsidRPr="00447055">
        <w:rPr>
          <w:rFonts w:cs="Times New Roman"/>
          <w:b/>
        </w:rPr>
        <w:noBreakHyphen/>
      </w:r>
      <w:r w:rsidR="006D239C" w:rsidRPr="00447055">
        <w:rPr>
          <w:rFonts w:cs="Times New Roman"/>
          <w:b/>
        </w:rPr>
        <w:t>186.</w:t>
      </w:r>
      <w:r w:rsidR="006D239C" w:rsidRPr="00447055">
        <w:t xml:space="preserve"> Statewide voter registration database.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 xml:space="preserve">(A)(1) The State Election Commission shall establish and maintain a statewide voter registration database that must be administered by the commission and made continuously available to each board of elections and to other agencies as authorized by law.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(2)(a) State agencies, including, but not limited to, the Department of Health and Environmental Control, Office of Vital Statistics, Department of Motor Vehicles, Department of Employment and Workforce, and the Department of Corrections, shall provide information and data to the State Election Commission that the commission considers necessary in order to maintain the statewide voter registration database established pursuant to this section, except where prohibited by federal law or regulation.  The State Election Commission shall ensure that any information or data provided to the State Election Commission, which is confidential in the possession of the entity providing the data, remains confidential while in the possession of the State Election Commission.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r>
      <w:r w:rsidRPr="00447055">
        <w:rPr>
          <w:color w:val="000000"/>
        </w:rPr>
        <w:tab/>
        <w:t>(b) Information provided under this division for maintenance of the statewide voter registration database must not be used to update the name or address of a registered elector.  The name or address of a registered elector only must be updated as a result of the elector</w:t>
      </w:r>
      <w:r w:rsidR="00447055" w:rsidRPr="00447055">
        <w:rPr>
          <w:color w:val="000000"/>
        </w:rPr>
        <w:t>'</w:t>
      </w:r>
      <w:r w:rsidRPr="00447055">
        <w:rPr>
          <w:color w:val="000000"/>
        </w:rPr>
        <w:t xml:space="preserve">s actions in filing a notice of change of name, change of address, or both.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r>
      <w:r w:rsidRPr="00447055">
        <w:rPr>
          <w:color w:val="000000"/>
        </w:rPr>
        <w:tab/>
        <w:t xml:space="preserve">(c) A county board of registration shall contact a registered elector by mail at the address on file with the board to verify the accuracy of the information in the statewide voter registration database regarding that elector if information provided under subsection (A)(2)(a) of this section identifies a discrepancy between the information regarding that elector that is maintained in the statewide voter registration database and maintained by a state agency. </w:t>
      </w:r>
    </w:p>
    <w:p w:rsidR="00447055"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(3) The State Election Commission may enter into agreements to share information or data with other states or groups of states, as the commission considers necessary, in order to maintain the statewide voter registration database established pursuant to this section.  Except as otherwise provided in this subsection, the commission shall ensure that any information or data provided to the commission that is confidential in the possession of the state providing the data remains confidential while in the possession </w:t>
      </w:r>
      <w:r w:rsidRPr="00447055">
        <w:rPr>
          <w:color w:val="000000"/>
        </w:rPr>
        <w:lastRenderedPageBreak/>
        <w:t xml:space="preserve">of the commission.  The commission may provide such otherwise confidential information or data to persons or organizations that are engaging in legitimate governmental purposes related to the maintenance of the statewide voter registration database. </w:t>
      </w:r>
    </w:p>
    <w:p w:rsidR="00447055" w:rsidRP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AED"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239C" w:rsidRPr="00447055">
        <w:rPr>
          <w:color w:val="000000"/>
        </w:rPr>
        <w:t xml:space="preserve">  2012 Act No. 265, </w:t>
      </w:r>
      <w:r w:rsidR="00447055" w:rsidRPr="00447055">
        <w:rPr>
          <w:color w:val="000000"/>
        </w:rPr>
        <w:t xml:space="preserve">Section </w:t>
      </w:r>
      <w:r w:rsidR="006D239C" w:rsidRPr="00447055">
        <w:rPr>
          <w:color w:val="000000"/>
        </w:rPr>
        <w:t xml:space="preserve">3, eff upon preclearance approval or declaratory judgment. </w:t>
      </w:r>
    </w:p>
    <w:p w:rsidR="00CC1AED"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AED"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055">
        <w:rPr>
          <w:rFonts w:cs="Times New Roman"/>
          <w:b/>
          <w:color w:val="000000"/>
        </w:rPr>
        <w:t xml:space="preserve">SECTION </w:t>
      </w:r>
      <w:r w:rsidR="006D239C" w:rsidRPr="00447055">
        <w:rPr>
          <w:rFonts w:cs="Times New Roman"/>
          <w:b/>
          <w:bCs/>
        </w:rPr>
        <w:t>7</w:t>
      </w:r>
      <w:r w:rsidRPr="00447055">
        <w:rPr>
          <w:rFonts w:cs="Times New Roman"/>
          <w:b/>
          <w:bCs/>
        </w:rPr>
        <w:noBreakHyphen/>
      </w:r>
      <w:r w:rsidR="006D239C" w:rsidRPr="00447055">
        <w:rPr>
          <w:rFonts w:cs="Times New Roman"/>
          <w:b/>
          <w:bCs/>
        </w:rPr>
        <w:t>5</w:t>
      </w:r>
      <w:r w:rsidRPr="00447055">
        <w:rPr>
          <w:rFonts w:cs="Times New Roman"/>
          <w:b/>
          <w:bCs/>
        </w:rPr>
        <w:noBreakHyphen/>
      </w:r>
      <w:r w:rsidR="006D239C" w:rsidRPr="00447055">
        <w:rPr>
          <w:rFonts w:cs="Times New Roman"/>
          <w:b/>
          <w:bCs/>
        </w:rPr>
        <w:t>190.</w:t>
      </w:r>
      <w:r w:rsidR="006D239C" w:rsidRPr="00447055">
        <w:t xml:space="preserve"> </w:t>
      </w:r>
      <w:r w:rsidR="006D239C" w:rsidRPr="00447055">
        <w:rPr>
          <w:bCs/>
        </w:rPr>
        <w:t>Repealed</w:t>
      </w:r>
      <w:r w:rsidR="006D239C" w:rsidRPr="00447055">
        <w:t xml:space="preserve"> by 1984 Act No. 510, </w:t>
      </w:r>
      <w:r w:rsidRPr="00447055">
        <w:t xml:space="preserve">Section </w:t>
      </w:r>
      <w:r w:rsidR="006D239C" w:rsidRPr="00447055">
        <w:t xml:space="preserve">19, eff June 28, 1984. </w:t>
      </w:r>
    </w:p>
    <w:p w:rsidR="00CC1AED"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AED"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055">
        <w:rPr>
          <w:rFonts w:cs="Times New Roman"/>
          <w:b/>
          <w:color w:val="000000"/>
        </w:rPr>
        <w:t xml:space="preserve">SECTION </w:t>
      </w:r>
      <w:r w:rsidR="006D239C" w:rsidRPr="00447055">
        <w:rPr>
          <w:rFonts w:cs="Times New Roman"/>
          <w:b/>
          <w:bCs/>
        </w:rPr>
        <w:t>7</w:t>
      </w:r>
      <w:r w:rsidRPr="00447055">
        <w:rPr>
          <w:rFonts w:cs="Times New Roman"/>
          <w:b/>
          <w:bCs/>
        </w:rPr>
        <w:noBreakHyphen/>
      </w:r>
      <w:r w:rsidR="006D239C" w:rsidRPr="00447055">
        <w:rPr>
          <w:rFonts w:cs="Times New Roman"/>
          <w:b/>
          <w:bCs/>
        </w:rPr>
        <w:t>5</w:t>
      </w:r>
      <w:r w:rsidRPr="00447055">
        <w:rPr>
          <w:rFonts w:cs="Times New Roman"/>
          <w:b/>
          <w:bCs/>
        </w:rPr>
        <w:noBreakHyphen/>
      </w:r>
      <w:r w:rsidR="006D239C" w:rsidRPr="00447055">
        <w:rPr>
          <w:rFonts w:cs="Times New Roman"/>
          <w:b/>
          <w:bCs/>
        </w:rPr>
        <w:t>200.</w:t>
      </w:r>
      <w:r w:rsidR="006D239C" w:rsidRPr="00447055">
        <w:t xml:space="preserve"> </w:t>
      </w:r>
      <w:r w:rsidR="006D239C" w:rsidRPr="00447055">
        <w:rPr>
          <w:bCs/>
        </w:rPr>
        <w:t>Repealed</w:t>
      </w:r>
      <w:r w:rsidR="006D239C" w:rsidRPr="00447055">
        <w:t xml:space="preserve"> by 1984 Act No. 510, </w:t>
      </w:r>
      <w:r w:rsidRPr="00447055">
        <w:t xml:space="preserve">Section </w:t>
      </w:r>
      <w:r w:rsidR="006D239C" w:rsidRPr="00447055">
        <w:t xml:space="preserve">19, eff June 28, 1984. </w:t>
      </w:r>
    </w:p>
    <w:p w:rsidR="00CC1AED"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055">
        <w:rPr>
          <w:rFonts w:cs="Times New Roman"/>
          <w:b/>
          <w:color w:val="000000"/>
        </w:rPr>
        <w:t xml:space="preserve">SECTION </w:t>
      </w:r>
      <w:r w:rsidR="006D239C" w:rsidRPr="00447055">
        <w:rPr>
          <w:rFonts w:cs="Times New Roman"/>
          <w:b/>
        </w:rPr>
        <w:t>7</w:t>
      </w:r>
      <w:r w:rsidRPr="00447055">
        <w:rPr>
          <w:rFonts w:cs="Times New Roman"/>
          <w:b/>
        </w:rPr>
        <w:noBreakHyphen/>
      </w:r>
      <w:r w:rsidR="006D239C" w:rsidRPr="00447055">
        <w:rPr>
          <w:rFonts w:cs="Times New Roman"/>
          <w:b/>
        </w:rPr>
        <w:t>5</w:t>
      </w:r>
      <w:r w:rsidRPr="00447055">
        <w:rPr>
          <w:rFonts w:cs="Times New Roman"/>
          <w:b/>
        </w:rPr>
        <w:noBreakHyphen/>
      </w:r>
      <w:r w:rsidR="006D239C" w:rsidRPr="00447055">
        <w:rPr>
          <w:rFonts w:cs="Times New Roman"/>
          <w:b/>
        </w:rPr>
        <w:t>210.</w:t>
      </w:r>
      <w:r w:rsidR="006D239C" w:rsidRPr="00447055">
        <w:t xml:space="preserve"> Physically disabled persons may execute forms by mark.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055"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 xml:space="preserve">In cases of inability to write on account of physical disability only, any prospective registrant to vote may sign the application and oath by mark in the presence of a clerk or a member of the board of registration. </w:t>
      </w:r>
    </w:p>
    <w:p w:rsidR="00447055" w:rsidRP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239C" w:rsidRPr="00447055">
        <w:rPr>
          <w:color w:val="000000"/>
        </w:rPr>
        <w:t xml:space="preserve">  1962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 xml:space="preserve">72.1;  1958 (50) 1591;   1984 Act No. 510, </w:t>
      </w:r>
      <w:r w:rsidR="00447055" w:rsidRPr="00447055">
        <w:rPr>
          <w:color w:val="000000"/>
        </w:rPr>
        <w:t xml:space="preserve">Section </w:t>
      </w:r>
      <w:r w:rsidR="006D239C" w:rsidRPr="00447055">
        <w:rPr>
          <w:color w:val="000000"/>
        </w:rPr>
        <w:t xml:space="preserve">5, eff June 28, 1984.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055">
        <w:rPr>
          <w:rFonts w:cs="Times New Roman"/>
          <w:b/>
          <w:color w:val="000000"/>
        </w:rPr>
        <w:t xml:space="preserve">SECTION </w:t>
      </w:r>
      <w:r w:rsidR="006D239C" w:rsidRPr="00447055">
        <w:rPr>
          <w:rFonts w:cs="Times New Roman"/>
          <w:b/>
        </w:rPr>
        <w:t>7</w:t>
      </w:r>
      <w:r w:rsidRPr="00447055">
        <w:rPr>
          <w:rFonts w:cs="Times New Roman"/>
          <w:b/>
        </w:rPr>
        <w:noBreakHyphen/>
      </w:r>
      <w:r w:rsidR="006D239C" w:rsidRPr="00447055">
        <w:rPr>
          <w:rFonts w:cs="Times New Roman"/>
          <w:b/>
        </w:rPr>
        <w:t>5</w:t>
      </w:r>
      <w:r w:rsidRPr="00447055">
        <w:rPr>
          <w:rFonts w:cs="Times New Roman"/>
          <w:b/>
        </w:rPr>
        <w:noBreakHyphen/>
      </w:r>
      <w:r w:rsidR="006D239C" w:rsidRPr="00447055">
        <w:rPr>
          <w:rFonts w:cs="Times New Roman"/>
          <w:b/>
        </w:rPr>
        <w:t>220.</w:t>
      </w:r>
      <w:r w:rsidR="006D239C" w:rsidRPr="00447055">
        <w:t xml:space="preserve"> Certificates shall be invalid at election within thirty days of issuance.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055"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Except as provided in Section 7</w:t>
      </w:r>
      <w:r w:rsidR="00447055" w:rsidRPr="00447055">
        <w:rPr>
          <w:color w:val="000000"/>
        </w:rPr>
        <w:noBreakHyphen/>
      </w:r>
      <w:r w:rsidRPr="00447055">
        <w:rPr>
          <w:color w:val="000000"/>
        </w:rPr>
        <w:t>5</w:t>
      </w:r>
      <w:r w:rsidR="00447055" w:rsidRPr="00447055">
        <w:rPr>
          <w:color w:val="000000"/>
        </w:rPr>
        <w:noBreakHyphen/>
      </w:r>
      <w:r w:rsidRPr="00447055">
        <w:rPr>
          <w:color w:val="000000"/>
        </w:rPr>
        <w:t xml:space="preserve">150, registration made thirty days or less before any election is not valid for that election or any second race or runoff resulting from that election but such registration shall be valid in any other election. </w:t>
      </w:r>
    </w:p>
    <w:p w:rsidR="00447055" w:rsidRP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239C" w:rsidRPr="00447055">
        <w:rPr>
          <w:color w:val="000000"/>
        </w:rPr>
        <w:t xml:space="preserve">  1962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 xml:space="preserve">72.2;  1958 (50) 1548;   1984 Act No. 510, </w:t>
      </w:r>
      <w:r w:rsidR="00447055" w:rsidRPr="00447055">
        <w:rPr>
          <w:color w:val="000000"/>
        </w:rPr>
        <w:t xml:space="preserve">Section </w:t>
      </w:r>
      <w:r w:rsidR="006D239C" w:rsidRPr="00447055">
        <w:rPr>
          <w:color w:val="000000"/>
        </w:rPr>
        <w:t xml:space="preserve">6, eff June 28, 1984;  1996 Act No. 222, </w:t>
      </w:r>
      <w:r w:rsidR="00447055" w:rsidRPr="00447055">
        <w:rPr>
          <w:color w:val="000000"/>
        </w:rPr>
        <w:t xml:space="preserve">Section </w:t>
      </w:r>
      <w:r w:rsidR="006D239C" w:rsidRPr="00447055">
        <w:rPr>
          <w:color w:val="000000"/>
        </w:rPr>
        <w:t xml:space="preserve">3, eff February 12, 1996.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055">
        <w:rPr>
          <w:rFonts w:cs="Times New Roman"/>
          <w:b/>
          <w:color w:val="000000"/>
        </w:rPr>
        <w:t xml:space="preserve">SECTION </w:t>
      </w:r>
      <w:r w:rsidR="006D239C" w:rsidRPr="00447055">
        <w:rPr>
          <w:rFonts w:cs="Times New Roman"/>
          <w:b/>
        </w:rPr>
        <w:t>7</w:t>
      </w:r>
      <w:r w:rsidRPr="00447055">
        <w:rPr>
          <w:rFonts w:cs="Times New Roman"/>
          <w:b/>
        </w:rPr>
        <w:noBreakHyphen/>
      </w:r>
      <w:r w:rsidR="006D239C" w:rsidRPr="00447055">
        <w:rPr>
          <w:rFonts w:cs="Times New Roman"/>
          <w:b/>
        </w:rPr>
        <w:t>5</w:t>
      </w:r>
      <w:r w:rsidRPr="00447055">
        <w:rPr>
          <w:rFonts w:cs="Times New Roman"/>
          <w:b/>
        </w:rPr>
        <w:noBreakHyphen/>
      </w:r>
      <w:r w:rsidR="006D239C" w:rsidRPr="00447055">
        <w:rPr>
          <w:rFonts w:cs="Times New Roman"/>
          <w:b/>
        </w:rPr>
        <w:t>230.</w:t>
      </w:r>
      <w:r w:rsidR="006D239C" w:rsidRPr="00447055">
        <w:t xml:space="preserve"> Legal qualifications;  challenges;  proof of residency or domicile;  appeals.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(A) The boards of registration to be appointed under Section 7</w:t>
      </w:r>
      <w:r w:rsidR="00447055" w:rsidRPr="00447055">
        <w:rPr>
          <w:color w:val="000000"/>
        </w:rPr>
        <w:noBreakHyphen/>
      </w:r>
      <w:r w:rsidRPr="00447055">
        <w:rPr>
          <w:color w:val="000000"/>
        </w:rPr>
        <w:t>5</w:t>
      </w:r>
      <w:r w:rsidR="00447055" w:rsidRPr="00447055">
        <w:rPr>
          <w:color w:val="000000"/>
        </w:rPr>
        <w:noBreakHyphen/>
      </w:r>
      <w:r w:rsidRPr="00447055">
        <w:rPr>
          <w:color w:val="000000"/>
        </w:rPr>
        <w:t xml:space="preserve">10 shall be the judges of the legal qualifications of all applicants for registration.  The board is empowered to require proof of these qualifications as it considers necessary.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Once a person is registered, challenges of the qualifications of any elector, except for challenges issued at the polls pursuant to Sections 7</w:t>
      </w:r>
      <w:r w:rsidR="00447055" w:rsidRPr="00447055">
        <w:rPr>
          <w:color w:val="000000"/>
        </w:rPr>
        <w:noBreakHyphen/>
      </w:r>
      <w:r w:rsidRPr="00447055">
        <w:rPr>
          <w:color w:val="000000"/>
        </w:rPr>
        <w:t>13</w:t>
      </w:r>
      <w:r w:rsidR="00447055" w:rsidRPr="00447055">
        <w:rPr>
          <w:color w:val="000000"/>
        </w:rPr>
        <w:noBreakHyphen/>
      </w:r>
      <w:r w:rsidRPr="00447055">
        <w:rPr>
          <w:color w:val="000000"/>
        </w:rPr>
        <w:t>810, 7</w:t>
      </w:r>
      <w:r w:rsidR="00447055" w:rsidRPr="00447055">
        <w:rPr>
          <w:color w:val="000000"/>
        </w:rPr>
        <w:noBreakHyphen/>
      </w:r>
      <w:r w:rsidRPr="00447055">
        <w:rPr>
          <w:color w:val="000000"/>
        </w:rPr>
        <w:t>13</w:t>
      </w:r>
      <w:r w:rsidR="00447055" w:rsidRPr="00447055">
        <w:rPr>
          <w:color w:val="000000"/>
        </w:rPr>
        <w:noBreakHyphen/>
      </w:r>
      <w:r w:rsidRPr="00447055">
        <w:rPr>
          <w:color w:val="000000"/>
        </w:rPr>
        <w:t>820, and 7</w:t>
      </w:r>
      <w:r w:rsidR="00447055" w:rsidRPr="00447055">
        <w:rPr>
          <w:color w:val="000000"/>
        </w:rPr>
        <w:noBreakHyphen/>
      </w:r>
      <w:r w:rsidRPr="00447055">
        <w:rPr>
          <w:color w:val="000000"/>
        </w:rPr>
        <w:t>15</w:t>
      </w:r>
      <w:r w:rsidR="00447055" w:rsidRPr="00447055">
        <w:rPr>
          <w:color w:val="000000"/>
        </w:rPr>
        <w:noBreakHyphen/>
      </w:r>
      <w:r w:rsidRPr="00447055">
        <w:rPr>
          <w:color w:val="000000"/>
        </w:rPr>
        <w:t>420 must be made in writing to the board of registration in the county of registration.  The board must, within ten days following the challenge and after first giving notice to the elector and the challenger, hold a hearing, accept evidence, and rule upon whether the elector meets or fails to meet the qualifications set forth in Section 7</w:t>
      </w:r>
      <w:r w:rsidR="00447055" w:rsidRPr="00447055">
        <w:rPr>
          <w:color w:val="000000"/>
        </w:rPr>
        <w:noBreakHyphen/>
      </w:r>
      <w:r w:rsidRPr="00447055">
        <w:rPr>
          <w:color w:val="000000"/>
        </w:rPr>
        <w:t>5</w:t>
      </w:r>
      <w:r w:rsidR="00447055" w:rsidRPr="00447055">
        <w:rPr>
          <w:color w:val="000000"/>
        </w:rPr>
        <w:noBreakHyphen/>
      </w:r>
      <w:r w:rsidRPr="00447055">
        <w:rPr>
          <w:color w:val="000000"/>
        </w:rPr>
        <w:t xml:space="preserve">120.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(B) When a challenge is made regarding the residence or domicile of an elector, the board must consider the provisions of Section 7</w:t>
      </w:r>
      <w:r w:rsidR="00447055" w:rsidRPr="00447055">
        <w:rPr>
          <w:color w:val="000000"/>
        </w:rPr>
        <w:noBreakHyphen/>
      </w:r>
      <w:r w:rsidRPr="00447055">
        <w:rPr>
          <w:color w:val="000000"/>
        </w:rPr>
        <w:t>1</w:t>
      </w:r>
      <w:r w:rsidR="00447055" w:rsidRPr="00447055">
        <w:rPr>
          <w:color w:val="000000"/>
        </w:rPr>
        <w:noBreakHyphen/>
      </w:r>
      <w:r w:rsidRPr="00447055">
        <w:rPr>
          <w:color w:val="000000"/>
        </w:rPr>
        <w:t xml:space="preserve">25(D). </w:t>
      </w:r>
    </w:p>
    <w:p w:rsidR="00447055"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 xml:space="preserve">(C) Any person denied registration or restoration of his name on the registration books shall have the right of appeal from the decision of the board of registration denying him registration or such restoration to the court of common pleas of the county or any judge thereof and subsequently to the Supreme Court. </w:t>
      </w:r>
    </w:p>
    <w:p w:rsidR="00447055" w:rsidRP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AED"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239C" w:rsidRPr="00447055">
        <w:rPr>
          <w:color w:val="000000"/>
        </w:rPr>
        <w:t xml:space="preserve">  1962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 xml:space="preserve">73;  1952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 xml:space="preserve">73;  1950 (46) 2059;  1967 (55) 657;  1999 Act No. 103, </w:t>
      </w:r>
      <w:r w:rsidR="00447055" w:rsidRPr="00447055">
        <w:rPr>
          <w:color w:val="000000"/>
        </w:rPr>
        <w:t xml:space="preserve">Section </w:t>
      </w:r>
      <w:r w:rsidR="006D239C" w:rsidRPr="00447055">
        <w:rPr>
          <w:color w:val="000000"/>
        </w:rPr>
        <w:t xml:space="preserve">2, eff June 30, 1999;  2011 Act No. 27, </w:t>
      </w:r>
      <w:r w:rsidR="00447055" w:rsidRPr="00447055">
        <w:rPr>
          <w:color w:val="000000"/>
        </w:rPr>
        <w:t xml:space="preserve">Section </w:t>
      </w:r>
      <w:r w:rsidR="006D239C" w:rsidRPr="00447055">
        <w:rPr>
          <w:color w:val="000000"/>
        </w:rPr>
        <w:t xml:space="preserve">3, eff May 18, 2011. </w:t>
      </w:r>
    </w:p>
    <w:p w:rsidR="00CC1AED"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055">
        <w:rPr>
          <w:rFonts w:cs="Times New Roman"/>
          <w:b/>
          <w:color w:val="000000"/>
        </w:rPr>
        <w:t xml:space="preserve">SECTION </w:t>
      </w:r>
      <w:r w:rsidR="006D239C" w:rsidRPr="00447055">
        <w:rPr>
          <w:rFonts w:cs="Times New Roman"/>
          <w:b/>
        </w:rPr>
        <w:t>7</w:t>
      </w:r>
      <w:r w:rsidRPr="00447055">
        <w:rPr>
          <w:rFonts w:cs="Times New Roman"/>
          <w:b/>
        </w:rPr>
        <w:noBreakHyphen/>
      </w:r>
      <w:r w:rsidR="006D239C" w:rsidRPr="00447055">
        <w:rPr>
          <w:rFonts w:cs="Times New Roman"/>
          <w:b/>
        </w:rPr>
        <w:t>5</w:t>
      </w:r>
      <w:r w:rsidRPr="00447055">
        <w:rPr>
          <w:rFonts w:cs="Times New Roman"/>
          <w:b/>
        </w:rPr>
        <w:noBreakHyphen/>
      </w:r>
      <w:r w:rsidR="006D239C" w:rsidRPr="00447055">
        <w:rPr>
          <w:rFonts w:cs="Times New Roman"/>
          <w:b/>
        </w:rPr>
        <w:t>240.</w:t>
      </w:r>
      <w:r w:rsidR="006D239C" w:rsidRPr="00447055">
        <w:t xml:space="preserve"> Proceedings on appeal in court of common pleas.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055"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Any person denied registration or restoration of his name on the registration books and desiring to appeal must within ten days after written notice to him of the decision of the board of registration file with the board a written notice of his intention to appeal therefrom.  Within ten days after the filing of such notice of intention to appeal, the board of registration shall file with the clerk of court of common pleas for the county the notice of intention to appeal and any papers in its possession relating to the case, together with a report of the case if it deem proper.  The clerk of the court shall file the same and enter the case on a special docket to be known as calendar number four.  If the applicant desires the appeal to be heard by a judge at chambers he shall give every member of the board of registration four days</w:t>
      </w:r>
      <w:r w:rsidR="00447055" w:rsidRPr="00447055">
        <w:rPr>
          <w:color w:val="000000"/>
        </w:rPr>
        <w:t>'</w:t>
      </w:r>
      <w:r w:rsidRPr="00447055">
        <w:rPr>
          <w:color w:val="000000"/>
        </w:rPr>
        <w:t xml:space="preserve"> written notice of the time and place of the hearing.  On such appeal the hearing shall be de novo. </w:t>
      </w:r>
    </w:p>
    <w:p w:rsidR="00447055" w:rsidRP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AED"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239C" w:rsidRPr="00447055">
        <w:rPr>
          <w:color w:val="000000"/>
        </w:rPr>
        <w:t xml:space="preserve">  1962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 xml:space="preserve">74;  1952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74;  1950 (46) 2059;  1967 (55) 657.</w:t>
      </w:r>
    </w:p>
    <w:p w:rsidR="00CC1AED"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055">
        <w:rPr>
          <w:rFonts w:cs="Times New Roman"/>
          <w:b/>
          <w:color w:val="000000"/>
        </w:rPr>
        <w:t xml:space="preserve">SECTION </w:t>
      </w:r>
      <w:r w:rsidR="006D239C" w:rsidRPr="00447055">
        <w:rPr>
          <w:rFonts w:cs="Times New Roman"/>
          <w:b/>
        </w:rPr>
        <w:t>7</w:t>
      </w:r>
      <w:r w:rsidRPr="00447055">
        <w:rPr>
          <w:rFonts w:cs="Times New Roman"/>
          <w:b/>
        </w:rPr>
        <w:noBreakHyphen/>
      </w:r>
      <w:r w:rsidR="006D239C" w:rsidRPr="00447055">
        <w:rPr>
          <w:rFonts w:cs="Times New Roman"/>
          <w:b/>
        </w:rPr>
        <w:t>5</w:t>
      </w:r>
      <w:r w:rsidRPr="00447055">
        <w:rPr>
          <w:rFonts w:cs="Times New Roman"/>
          <w:b/>
        </w:rPr>
        <w:noBreakHyphen/>
      </w:r>
      <w:r w:rsidR="006D239C" w:rsidRPr="00447055">
        <w:rPr>
          <w:rFonts w:cs="Times New Roman"/>
          <w:b/>
        </w:rPr>
        <w:t>250.</w:t>
      </w:r>
      <w:r w:rsidR="006D239C" w:rsidRPr="00447055">
        <w:t xml:space="preserve"> Right to and proceedings on further appeal to Supreme Court.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055"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 xml:space="preserve">From the decision of the court of common pleas or any judge thereof the applicant may further appeal to the Supreme Court by filing a written notice of his intention to appeal therefrom in the office of the clerk of court of common pleas within ten days after written notice to him of the filing of such decision and within such time serving a copy of such notice on any member of the board of registration.  Thereupon, the clerk of the court of common pleas shall certify all the papers in the case to the clerk of the Supreme Court within ten days after the filing of such notice of intention to appeal.  The clerk of the Supreme Court shall place the case on a special docket, and it shall come up for hearing upon the call thereof under such rules as the Supreme Court may make.  If such appeal be filed with the clerk of the Supreme Court at a time that a session thereof will not be held between the date of filing and election at which the applicant will be entitled to vote if registered, the Chief Justice or, if he is unable to act or disqualified, the senior associate justice shall call an extra term of the court to hear and determine the case. </w:t>
      </w:r>
    </w:p>
    <w:p w:rsidR="00447055" w:rsidRP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AED"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239C" w:rsidRPr="00447055">
        <w:rPr>
          <w:color w:val="000000"/>
        </w:rPr>
        <w:t xml:space="preserve">  1962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 xml:space="preserve">75;  1952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75;  1950 (46) 2059;  1967 (55) 634.</w:t>
      </w:r>
    </w:p>
    <w:p w:rsidR="00CC1AED"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AED"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055">
        <w:rPr>
          <w:rFonts w:cs="Times New Roman"/>
          <w:b/>
          <w:color w:val="000000"/>
        </w:rPr>
        <w:t xml:space="preserve">SECTION </w:t>
      </w:r>
      <w:r w:rsidR="006D239C" w:rsidRPr="00447055">
        <w:rPr>
          <w:rFonts w:cs="Times New Roman"/>
          <w:b/>
          <w:bCs/>
        </w:rPr>
        <w:t>7</w:t>
      </w:r>
      <w:r w:rsidRPr="00447055">
        <w:rPr>
          <w:rFonts w:cs="Times New Roman"/>
          <w:b/>
          <w:bCs/>
        </w:rPr>
        <w:noBreakHyphen/>
      </w:r>
      <w:r w:rsidR="006D239C" w:rsidRPr="00447055">
        <w:rPr>
          <w:rFonts w:cs="Times New Roman"/>
          <w:b/>
          <w:bCs/>
        </w:rPr>
        <w:t>5</w:t>
      </w:r>
      <w:r w:rsidRPr="00447055">
        <w:rPr>
          <w:rFonts w:cs="Times New Roman"/>
          <w:b/>
          <w:bCs/>
        </w:rPr>
        <w:noBreakHyphen/>
      </w:r>
      <w:r w:rsidR="006D239C" w:rsidRPr="00447055">
        <w:rPr>
          <w:rFonts w:cs="Times New Roman"/>
          <w:b/>
          <w:bCs/>
        </w:rPr>
        <w:t>260.</w:t>
      </w:r>
      <w:r w:rsidR="006D239C" w:rsidRPr="00447055">
        <w:t xml:space="preserve"> </w:t>
      </w:r>
      <w:r w:rsidR="006D239C" w:rsidRPr="00447055">
        <w:rPr>
          <w:bCs/>
        </w:rPr>
        <w:t>Repealed</w:t>
      </w:r>
      <w:r w:rsidR="006D239C" w:rsidRPr="00447055">
        <w:t xml:space="preserve"> by 1984 Act No. 510, </w:t>
      </w:r>
      <w:r w:rsidRPr="00447055">
        <w:t xml:space="preserve">Section </w:t>
      </w:r>
      <w:r w:rsidR="006D239C" w:rsidRPr="00447055">
        <w:t xml:space="preserve">19, eff June 28, 1984. </w:t>
      </w:r>
    </w:p>
    <w:p w:rsidR="00CC1AED"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AED"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055">
        <w:rPr>
          <w:rFonts w:cs="Times New Roman"/>
          <w:b/>
          <w:color w:val="000000"/>
        </w:rPr>
        <w:t xml:space="preserve">SECTION </w:t>
      </w:r>
      <w:r w:rsidR="006D239C" w:rsidRPr="00447055">
        <w:rPr>
          <w:rFonts w:cs="Times New Roman"/>
          <w:b/>
          <w:bCs/>
        </w:rPr>
        <w:t>7</w:t>
      </w:r>
      <w:r w:rsidRPr="00447055">
        <w:rPr>
          <w:rFonts w:cs="Times New Roman"/>
          <w:b/>
          <w:bCs/>
        </w:rPr>
        <w:noBreakHyphen/>
      </w:r>
      <w:r w:rsidR="006D239C" w:rsidRPr="00447055">
        <w:rPr>
          <w:rFonts w:cs="Times New Roman"/>
          <w:b/>
          <w:bCs/>
        </w:rPr>
        <w:t>5</w:t>
      </w:r>
      <w:r w:rsidRPr="00447055">
        <w:rPr>
          <w:rFonts w:cs="Times New Roman"/>
          <w:b/>
          <w:bCs/>
        </w:rPr>
        <w:noBreakHyphen/>
      </w:r>
      <w:r w:rsidR="006D239C" w:rsidRPr="00447055">
        <w:rPr>
          <w:rFonts w:cs="Times New Roman"/>
          <w:b/>
          <w:bCs/>
        </w:rPr>
        <w:t>270.</w:t>
      </w:r>
      <w:r w:rsidR="006D239C" w:rsidRPr="00447055">
        <w:t xml:space="preserve"> </w:t>
      </w:r>
      <w:r w:rsidR="006D239C" w:rsidRPr="00447055">
        <w:rPr>
          <w:bCs/>
        </w:rPr>
        <w:t>Repealed</w:t>
      </w:r>
      <w:r w:rsidR="006D239C" w:rsidRPr="00447055">
        <w:t xml:space="preserve"> by 1984 Act No. 510, </w:t>
      </w:r>
      <w:r w:rsidRPr="00447055">
        <w:t xml:space="preserve">Section </w:t>
      </w:r>
      <w:r w:rsidR="006D239C" w:rsidRPr="00447055">
        <w:t xml:space="preserve">19, eff June 28, 1984. </w:t>
      </w:r>
    </w:p>
    <w:p w:rsidR="00CC1AED"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055">
        <w:rPr>
          <w:rFonts w:cs="Times New Roman"/>
          <w:b/>
          <w:color w:val="000000"/>
        </w:rPr>
        <w:t xml:space="preserve">SECTION </w:t>
      </w:r>
      <w:r w:rsidR="006D239C" w:rsidRPr="00447055">
        <w:rPr>
          <w:rFonts w:cs="Times New Roman"/>
          <w:b/>
        </w:rPr>
        <w:t>7</w:t>
      </w:r>
      <w:r w:rsidRPr="00447055">
        <w:rPr>
          <w:rFonts w:cs="Times New Roman"/>
          <w:b/>
        </w:rPr>
        <w:noBreakHyphen/>
      </w:r>
      <w:r w:rsidR="006D239C" w:rsidRPr="00447055">
        <w:rPr>
          <w:rFonts w:cs="Times New Roman"/>
          <w:b/>
        </w:rPr>
        <w:t>5</w:t>
      </w:r>
      <w:r w:rsidRPr="00447055">
        <w:rPr>
          <w:rFonts w:cs="Times New Roman"/>
          <w:b/>
        </w:rPr>
        <w:noBreakHyphen/>
      </w:r>
      <w:r w:rsidR="006D239C" w:rsidRPr="00447055">
        <w:rPr>
          <w:rFonts w:cs="Times New Roman"/>
          <w:b/>
        </w:rPr>
        <w:t>280.</w:t>
      </w:r>
      <w:r w:rsidR="006D239C" w:rsidRPr="00447055">
        <w:t xml:space="preserve"> State Election Commission shall furnish registration forms.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055"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 xml:space="preserve">The applications provided for in this article as well as all other forms necessary for registration, must be furnished to each county by the State Election Commission. </w:t>
      </w:r>
    </w:p>
    <w:p w:rsidR="00447055" w:rsidRP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239C" w:rsidRPr="00447055">
        <w:rPr>
          <w:color w:val="000000"/>
        </w:rPr>
        <w:t xml:space="preserve">  1962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 xml:space="preserve">80;  1957 (50) 671;  1971 (57) 85;   1984 Act No. 510, </w:t>
      </w:r>
      <w:r w:rsidR="00447055" w:rsidRPr="00447055">
        <w:rPr>
          <w:color w:val="000000"/>
        </w:rPr>
        <w:t xml:space="preserve">Section </w:t>
      </w:r>
      <w:r w:rsidR="006D239C" w:rsidRPr="00447055">
        <w:rPr>
          <w:color w:val="000000"/>
        </w:rPr>
        <w:t xml:space="preserve">7, eff June 28, 1984.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D239C" w:rsidRPr="00447055">
        <w:t>4.</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7055"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7055">
        <w:lastRenderedPageBreak/>
        <w:t xml:space="preserve"> MULTIPLE SITE VOTER REGISTRATION AND RESPONSIBILITIES OF THE STATE ELECTION COMMISSION IN IMPLEMENTING THE NATIONAL VOTER REGISTRATION ACT OF 1993</w:t>
      </w:r>
    </w:p>
    <w:p w:rsidR="00447055" w:rsidRP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055">
        <w:rPr>
          <w:rFonts w:cs="Times New Roman"/>
          <w:b/>
        </w:rPr>
        <w:t xml:space="preserve">SECTION </w:t>
      </w:r>
      <w:r w:rsidR="006D239C" w:rsidRPr="00447055">
        <w:rPr>
          <w:rFonts w:cs="Times New Roman"/>
          <w:b/>
        </w:rPr>
        <w:t>7</w:t>
      </w:r>
      <w:r w:rsidRPr="00447055">
        <w:rPr>
          <w:rFonts w:cs="Times New Roman"/>
          <w:b/>
        </w:rPr>
        <w:noBreakHyphen/>
      </w:r>
      <w:r w:rsidR="006D239C" w:rsidRPr="00447055">
        <w:rPr>
          <w:rFonts w:cs="Times New Roman"/>
          <w:b/>
        </w:rPr>
        <w:t>5</w:t>
      </w:r>
      <w:r w:rsidRPr="00447055">
        <w:rPr>
          <w:rFonts w:cs="Times New Roman"/>
          <w:b/>
        </w:rPr>
        <w:noBreakHyphen/>
      </w:r>
      <w:r w:rsidR="006D239C" w:rsidRPr="00447055">
        <w:rPr>
          <w:rFonts w:cs="Times New Roman"/>
          <w:b/>
        </w:rPr>
        <w:t>310.</w:t>
      </w:r>
      <w:r w:rsidR="006D239C" w:rsidRPr="00447055">
        <w:t xml:space="preserve"> Definitions;  designations.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 xml:space="preserve">(A) As used in this article: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(1) </w:t>
      </w:r>
      <w:r w:rsidR="00447055" w:rsidRPr="00447055">
        <w:rPr>
          <w:color w:val="000000"/>
        </w:rPr>
        <w:t>"</w:t>
      </w:r>
      <w:r w:rsidRPr="00447055">
        <w:rPr>
          <w:color w:val="000000"/>
        </w:rPr>
        <w:t>Voter registration agency</w:t>
      </w:r>
      <w:r w:rsidR="00447055" w:rsidRPr="00447055">
        <w:rPr>
          <w:color w:val="000000"/>
        </w:rPr>
        <w:t>"</w:t>
      </w:r>
      <w:r w:rsidRPr="00447055">
        <w:rPr>
          <w:color w:val="000000"/>
        </w:rPr>
        <w:t xml:space="preserve"> means an office designated to perform specific voter registration activities;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(2) </w:t>
      </w:r>
      <w:r w:rsidR="00447055" w:rsidRPr="00447055">
        <w:rPr>
          <w:color w:val="000000"/>
        </w:rPr>
        <w:t>"</w:t>
      </w:r>
      <w:r w:rsidRPr="00447055">
        <w:rPr>
          <w:color w:val="000000"/>
        </w:rPr>
        <w:t>Motor vehicle driver</w:t>
      </w:r>
      <w:r w:rsidR="00447055" w:rsidRPr="00447055">
        <w:rPr>
          <w:color w:val="000000"/>
        </w:rPr>
        <w:t>'</w:t>
      </w:r>
      <w:r w:rsidRPr="00447055">
        <w:rPr>
          <w:color w:val="000000"/>
        </w:rPr>
        <w:t>s license</w:t>
      </w:r>
      <w:r w:rsidR="00447055" w:rsidRPr="00447055">
        <w:rPr>
          <w:color w:val="000000"/>
        </w:rPr>
        <w:t>"</w:t>
      </w:r>
      <w:r w:rsidRPr="00447055">
        <w:rPr>
          <w:color w:val="000000"/>
        </w:rPr>
        <w:t xml:space="preserve"> means any personal identification document issued by the Department of Motor Vehicles.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 xml:space="preserve">(B) There are designated the following voter registration agencies: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(1) Department of Social Services;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(2) Department of Health and Environmental Control </w:t>
      </w:r>
      <w:r w:rsidR="00447055" w:rsidRPr="00447055">
        <w:rPr>
          <w:color w:val="000000"/>
        </w:rPr>
        <w:noBreakHyphen/>
      </w:r>
      <w:r w:rsidRPr="00447055">
        <w:rPr>
          <w:color w:val="000000"/>
        </w:rPr>
        <w:t xml:space="preserve"> WIC program;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(3) Department of Disabilities and Special Needs;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(4) Commission for the Blind;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(5) Department of Vocational Rehabilitation;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(6) South Carolina Protection and Advocacy System for the Handicapped;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(7) Armed Forces recruiting offices;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(8) Alcohol and Other Drug Abuse Services;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(9) Department of Mental Health.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 xml:space="preserve">(C) At each voter registration agency, the following services must be made available: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(1) distribution of voter registration application forms in accordance with subsection (F);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(2) assistance to applicants in completing voter registration application forms, unless the applicant refuses the assistance;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(3) acceptance of completed voter registration application forms for transmittal to the county board of voter registration.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(D) If a voter registration agency designated under the provisions of this section provides services to a person with a disability at the person</w:t>
      </w:r>
      <w:r w:rsidR="00447055" w:rsidRPr="00447055">
        <w:rPr>
          <w:color w:val="000000"/>
        </w:rPr>
        <w:t>'</w:t>
      </w:r>
      <w:r w:rsidRPr="00447055">
        <w:rPr>
          <w:color w:val="000000"/>
        </w:rPr>
        <w:t>s home, the agency shall provide the services described in subsection (C) at the person</w:t>
      </w:r>
      <w:r w:rsidR="00447055" w:rsidRPr="00447055">
        <w:rPr>
          <w:color w:val="000000"/>
        </w:rPr>
        <w:t>'</w:t>
      </w:r>
      <w:r w:rsidRPr="00447055">
        <w:rPr>
          <w:color w:val="000000"/>
        </w:rPr>
        <w:t xml:space="preserve">s home.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 xml:space="preserve">(E) A person who provides services described in subsection (C) may not: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(1) seek to influence an applicant</w:t>
      </w:r>
      <w:r w:rsidR="00447055" w:rsidRPr="00447055">
        <w:rPr>
          <w:color w:val="000000"/>
        </w:rPr>
        <w:t>'</w:t>
      </w:r>
      <w:r w:rsidRPr="00447055">
        <w:rPr>
          <w:color w:val="000000"/>
        </w:rPr>
        <w:t xml:space="preserve">s political preference;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(2) display a political preference or party allegiance;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(3) make any statement to an applicant or take any action, the purpose or effect of which is to discourage the applicant from registering to vote;  or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(4) make any statement to an applicant or take any action, the purpose or effect of which is to lead the applicant to believe that a decision to register to vote has any bearing on the availability of services or benefits.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 xml:space="preserve">(F) A voter registration agency that is an office that provides service or assistance in addition to conducting voter registration shall: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(1) distribute to each applicant for the service or assistance, and with each recertification, renewal, or change of address form relating to the service or assistance the voter registration application form, including a statement that: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r>
      <w:r w:rsidRPr="00447055">
        <w:rPr>
          <w:color w:val="000000"/>
        </w:rPr>
        <w:tab/>
        <w:t xml:space="preserve">(a) specifies each eligibility requirement (including citizenship);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r>
      <w:r w:rsidRPr="00447055">
        <w:rPr>
          <w:color w:val="000000"/>
        </w:rPr>
        <w:tab/>
        <w:t xml:space="preserve">(b) contains an attestation that the applicant meets the requirement;  and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r>
      <w:r w:rsidRPr="00447055">
        <w:rPr>
          <w:color w:val="000000"/>
        </w:rPr>
        <w:tab/>
        <w:t xml:space="preserve">(c) requires the signature of the applicant, under penalty of perjury;  or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(2)(a) provide a form that includes: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r>
      <w:r w:rsidRPr="00447055">
        <w:rPr>
          <w:color w:val="000000"/>
        </w:rPr>
        <w:tab/>
      </w:r>
      <w:r w:rsidRPr="00447055">
        <w:rPr>
          <w:color w:val="000000"/>
        </w:rPr>
        <w:tab/>
        <w:t xml:space="preserve">(i) the question, </w:t>
      </w:r>
      <w:r w:rsidR="00447055" w:rsidRPr="00447055">
        <w:rPr>
          <w:color w:val="000000"/>
        </w:rPr>
        <w:t>"</w:t>
      </w:r>
      <w:r w:rsidRPr="00447055">
        <w:rPr>
          <w:color w:val="000000"/>
        </w:rPr>
        <w:t>If you are not registered to vote where you live now, would you like to apply to register to vote here today?</w:t>
      </w:r>
      <w:r w:rsidR="00447055" w:rsidRPr="00447055">
        <w:rPr>
          <w:color w:val="000000"/>
        </w:rPr>
        <w:t>"</w:t>
      </w:r>
      <w:r w:rsidRPr="00447055">
        <w:rPr>
          <w:color w:val="000000"/>
        </w:rPr>
        <w:t xml:space="preserve">;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r>
      <w:r w:rsidRPr="00447055">
        <w:rPr>
          <w:color w:val="000000"/>
        </w:rPr>
        <w:tab/>
      </w:r>
      <w:r w:rsidRPr="00447055">
        <w:rPr>
          <w:color w:val="000000"/>
        </w:rPr>
        <w:tab/>
        <w:t xml:space="preserve">(ii) if the agency provides public assistance, the statement, </w:t>
      </w:r>
      <w:r w:rsidR="00447055" w:rsidRPr="00447055">
        <w:rPr>
          <w:color w:val="000000"/>
        </w:rPr>
        <w:t>"</w:t>
      </w:r>
      <w:r w:rsidRPr="00447055">
        <w:rPr>
          <w:color w:val="000000"/>
        </w:rPr>
        <w:t>Applying to register or declining to register to vote will not affect the amount of assistance that you will be provided by this agency.</w:t>
      </w:r>
      <w:r w:rsidR="00447055" w:rsidRPr="00447055">
        <w:rPr>
          <w:color w:val="000000"/>
        </w:rPr>
        <w:t>"</w:t>
      </w:r>
      <w:r w:rsidRPr="00447055">
        <w:rPr>
          <w:color w:val="000000"/>
        </w:rPr>
        <w:t xml:space="preserve">;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lastRenderedPageBreak/>
        <w:tab/>
      </w:r>
      <w:r w:rsidRPr="00447055">
        <w:rPr>
          <w:color w:val="000000"/>
        </w:rPr>
        <w:tab/>
      </w:r>
      <w:r w:rsidRPr="00447055">
        <w:rPr>
          <w:color w:val="000000"/>
        </w:rPr>
        <w:tab/>
      </w:r>
      <w:r w:rsidRPr="00447055">
        <w:rPr>
          <w:color w:val="000000"/>
        </w:rPr>
        <w:tab/>
        <w:t xml:space="preserve">(iii) boxes for the applicant to check to indicate whether the applicant would like to register or decline to register to vote (failure to check either box being considered to constitute a declination to register for purposes of subsection (G), together with the statement (in close proximity to the boxes and in prominent type), </w:t>
      </w:r>
      <w:r w:rsidR="00447055" w:rsidRPr="00447055">
        <w:rPr>
          <w:color w:val="000000"/>
        </w:rPr>
        <w:t>"</w:t>
      </w:r>
      <w:r w:rsidRPr="00447055">
        <w:rPr>
          <w:color w:val="000000"/>
        </w:rPr>
        <w:t>IF YOU DO NOT CHECK EITHER BOX, YOU WILL BE CONSIDERED TO HAVE DECIDED NOT TO REGISTER TO VOTE AT THIS TIME.</w:t>
      </w:r>
      <w:r w:rsidR="00447055" w:rsidRPr="00447055">
        <w:rPr>
          <w:color w:val="000000"/>
        </w:rPr>
        <w:t>"</w:t>
      </w:r>
      <w:r w:rsidRPr="00447055">
        <w:rPr>
          <w:color w:val="000000"/>
        </w:rPr>
        <w:t xml:space="preserve">;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r>
      <w:r w:rsidRPr="00447055">
        <w:rPr>
          <w:color w:val="000000"/>
        </w:rPr>
        <w:tab/>
      </w:r>
      <w:r w:rsidRPr="00447055">
        <w:rPr>
          <w:color w:val="000000"/>
        </w:rPr>
        <w:tab/>
        <w:t xml:space="preserve">(iv) the statement, </w:t>
      </w:r>
      <w:r w:rsidR="00447055" w:rsidRPr="00447055">
        <w:rPr>
          <w:color w:val="000000"/>
        </w:rPr>
        <w:t>"</w:t>
      </w:r>
      <w:r w:rsidRPr="00447055">
        <w:rPr>
          <w:color w:val="000000"/>
        </w:rPr>
        <w:t>If you would like help in filling out the voter registration application form, we will help you.  The decision whether to seek or accept help is yours.  You may fill out the application form in private.</w:t>
      </w:r>
      <w:r w:rsidR="00447055" w:rsidRPr="00447055">
        <w:rPr>
          <w:color w:val="000000"/>
        </w:rPr>
        <w:t>"</w:t>
      </w:r>
      <w:r w:rsidRPr="00447055">
        <w:rPr>
          <w:color w:val="000000"/>
        </w:rPr>
        <w:t xml:space="preserve">;   and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r>
      <w:r w:rsidRPr="00447055">
        <w:rPr>
          <w:color w:val="000000"/>
        </w:rPr>
        <w:tab/>
      </w:r>
      <w:r w:rsidRPr="00447055">
        <w:rPr>
          <w:color w:val="000000"/>
        </w:rPr>
        <w:tab/>
        <w:t xml:space="preserve">(v) the statement, </w:t>
      </w:r>
      <w:r w:rsidR="00447055" w:rsidRPr="00447055">
        <w:rPr>
          <w:color w:val="000000"/>
        </w:rPr>
        <w:t>"</w:t>
      </w:r>
      <w:r w:rsidRPr="00447055">
        <w:rPr>
          <w:color w:val="000000"/>
        </w:rPr>
        <w:t>If you believe that someone has interfered with your right to register or decline to register to vote, your privacy in deciding whether to register or in applying to register to vote, you may file a complaint with the State Election Commission.</w:t>
      </w:r>
      <w:r w:rsidR="00447055" w:rsidRPr="00447055">
        <w:rPr>
          <w:color w:val="000000"/>
        </w:rPr>
        <w:t>"</w:t>
      </w:r>
      <w:r w:rsidRPr="00447055">
        <w:rPr>
          <w:color w:val="000000"/>
        </w:rPr>
        <w:t xml:space="preserve">   The name, address, and telephone number of the Executive Director of the State Election Commission must be printed on the form;  and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r>
      <w:r w:rsidRPr="00447055">
        <w:rPr>
          <w:color w:val="000000"/>
        </w:rPr>
        <w:tab/>
        <w:t xml:space="preserve">(b) provide to each applicant who does not decline to register to vote the same degree of assistance with regard to the completion of the registration application form as is provided by the office with regard to the completion of its own forms, unless the applicant refuses the assistance.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 xml:space="preserve">(G) No information relating to a declination to register to vote in connection with an application made at an office described in subsection (B) may be used for any purpose other than voter registration.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 xml:space="preserve">(H)(1) A completed registration application accepted at a voter registration agency must be transmitted to the county board of voter registration not later than ten days after acceptance. </w:t>
      </w:r>
    </w:p>
    <w:p w:rsidR="00447055"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(2) If a registration application is accepted within five days before the last day for registration to vote in an election, the application must be transmitted to the county board of registration not later than five days after the date of acceptance. </w:t>
      </w:r>
    </w:p>
    <w:p w:rsidR="00447055" w:rsidRP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239C" w:rsidRPr="00447055">
        <w:rPr>
          <w:color w:val="000000"/>
        </w:rPr>
        <w:t xml:space="preserve">  1996 Act No. 466, </w:t>
      </w:r>
      <w:r w:rsidR="00447055" w:rsidRPr="00447055">
        <w:rPr>
          <w:color w:val="000000"/>
        </w:rPr>
        <w:t xml:space="preserve">Section </w:t>
      </w:r>
      <w:r w:rsidR="006D239C" w:rsidRPr="00447055">
        <w:rPr>
          <w:color w:val="000000"/>
        </w:rPr>
        <w:t xml:space="preserve">1, eff August 21, 1996.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055">
        <w:rPr>
          <w:rFonts w:cs="Times New Roman"/>
          <w:b/>
          <w:color w:val="000000"/>
        </w:rPr>
        <w:t xml:space="preserve">SECTION </w:t>
      </w:r>
      <w:r w:rsidR="006D239C" w:rsidRPr="00447055">
        <w:rPr>
          <w:rFonts w:cs="Times New Roman"/>
          <w:b/>
        </w:rPr>
        <w:t>7</w:t>
      </w:r>
      <w:r w:rsidRPr="00447055">
        <w:rPr>
          <w:rFonts w:cs="Times New Roman"/>
          <w:b/>
        </w:rPr>
        <w:noBreakHyphen/>
      </w:r>
      <w:r w:rsidR="006D239C" w:rsidRPr="00447055">
        <w:rPr>
          <w:rFonts w:cs="Times New Roman"/>
          <w:b/>
        </w:rPr>
        <w:t>5</w:t>
      </w:r>
      <w:r w:rsidRPr="00447055">
        <w:rPr>
          <w:rFonts w:cs="Times New Roman"/>
          <w:b/>
        </w:rPr>
        <w:noBreakHyphen/>
      </w:r>
      <w:r w:rsidR="006D239C" w:rsidRPr="00447055">
        <w:rPr>
          <w:rFonts w:cs="Times New Roman"/>
          <w:b/>
        </w:rPr>
        <w:t>320.</w:t>
      </w:r>
      <w:r w:rsidR="006D239C" w:rsidRPr="00447055">
        <w:t xml:space="preserve"> Application for motor vehicle driver</w:t>
      </w:r>
      <w:r w:rsidRPr="00447055">
        <w:t>'</w:t>
      </w:r>
      <w:r w:rsidR="006D239C" w:rsidRPr="00447055">
        <w:t xml:space="preserve">s license and voter registration.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(A)(1) Each state motor vehicle driver</w:t>
      </w:r>
      <w:r w:rsidR="00447055" w:rsidRPr="00447055">
        <w:rPr>
          <w:color w:val="000000"/>
        </w:rPr>
        <w:t>'</w:t>
      </w:r>
      <w:r w:rsidRPr="00447055">
        <w:rPr>
          <w:color w:val="000000"/>
        </w:rPr>
        <w:t>s license application, including a renewal application, submitted to the Department of Motor Vehicles serves as an application for voter registration unless the applicant fails to sign the voter registration application.    Failure to sign the voter registration portion of the driver</w:t>
      </w:r>
      <w:r w:rsidR="00447055" w:rsidRPr="00447055">
        <w:rPr>
          <w:color w:val="000000"/>
        </w:rPr>
        <w:t>'</w:t>
      </w:r>
      <w:r w:rsidRPr="00447055">
        <w:rPr>
          <w:color w:val="000000"/>
        </w:rPr>
        <w:t xml:space="preserve">s license application serves as a declination to register.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(2) An application for voter registration submitted under item (1) is considered to update any previous voter registration by the applicant.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(B) No information relating to the failure of an applicant for a state motor vehicle driver</w:t>
      </w:r>
      <w:r w:rsidR="00447055" w:rsidRPr="00447055">
        <w:rPr>
          <w:color w:val="000000"/>
        </w:rPr>
        <w:t>'</w:t>
      </w:r>
      <w:r w:rsidRPr="00447055">
        <w:rPr>
          <w:color w:val="000000"/>
        </w:rPr>
        <w:t xml:space="preserve">s license to sign a voter registration application may be used for any purpose other than voter registration.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(C)(1) The Department of Motor Vehicles shall include a voter registration form as part of an application for a state motor vehicle driver</w:t>
      </w:r>
      <w:r w:rsidR="00447055" w:rsidRPr="00447055">
        <w:rPr>
          <w:color w:val="000000"/>
        </w:rPr>
        <w:t>'</w:t>
      </w:r>
      <w:r w:rsidRPr="00447055">
        <w:rPr>
          <w:color w:val="000000"/>
        </w:rPr>
        <w:t xml:space="preserve">s license.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(2) The voter registration application portion of an application for a state motor vehicle driver</w:t>
      </w:r>
      <w:r w:rsidR="00447055" w:rsidRPr="00447055">
        <w:rPr>
          <w:color w:val="000000"/>
        </w:rPr>
        <w:t>'</w:t>
      </w:r>
      <w:r w:rsidRPr="00447055">
        <w:rPr>
          <w:color w:val="000000"/>
        </w:rPr>
        <w:t xml:space="preserve">s license: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r>
      <w:r w:rsidRPr="00447055">
        <w:rPr>
          <w:color w:val="000000"/>
        </w:rPr>
        <w:tab/>
        <w:t>(a) may not require any information that duplicates information required in the driver</w:t>
      </w:r>
      <w:r w:rsidR="00447055" w:rsidRPr="00447055">
        <w:rPr>
          <w:color w:val="000000"/>
        </w:rPr>
        <w:t>'</w:t>
      </w:r>
      <w:r w:rsidRPr="00447055">
        <w:rPr>
          <w:color w:val="000000"/>
        </w:rPr>
        <w:t xml:space="preserve">s license portion of the form, other than a second signature or other information necessary under subitem (c);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r>
      <w:r w:rsidRPr="00447055">
        <w:rPr>
          <w:color w:val="000000"/>
        </w:rPr>
        <w:tab/>
        <w:t xml:space="preserve">(b) may require only the minimum amount of information necessary to: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r>
      <w:r w:rsidRPr="00447055">
        <w:rPr>
          <w:color w:val="000000"/>
        </w:rPr>
        <w:tab/>
      </w:r>
      <w:r w:rsidRPr="00447055">
        <w:rPr>
          <w:color w:val="000000"/>
        </w:rPr>
        <w:tab/>
        <w:t xml:space="preserve">(i) prevent duplicate voter registrations;  and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r>
      <w:r w:rsidRPr="00447055">
        <w:rPr>
          <w:color w:val="000000"/>
        </w:rPr>
        <w:tab/>
      </w:r>
      <w:r w:rsidRPr="00447055">
        <w:rPr>
          <w:color w:val="000000"/>
        </w:rPr>
        <w:tab/>
        <w:t xml:space="preserve">(ii) enable a county board of voter registration to assess the eligibility of the applicant and to administer voter registration and other parts of the election process;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r>
      <w:r w:rsidRPr="00447055">
        <w:rPr>
          <w:color w:val="000000"/>
        </w:rPr>
        <w:tab/>
        <w:t xml:space="preserve">(c) includes a statement that: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r>
      <w:r w:rsidRPr="00447055">
        <w:rPr>
          <w:color w:val="000000"/>
        </w:rPr>
        <w:tab/>
      </w:r>
      <w:r w:rsidRPr="00447055">
        <w:rPr>
          <w:color w:val="000000"/>
        </w:rPr>
        <w:tab/>
        <w:t xml:space="preserve">(i) states each eligibility requirement, including citizenship;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r>
      <w:r w:rsidRPr="00447055">
        <w:rPr>
          <w:color w:val="000000"/>
        </w:rPr>
        <w:tab/>
      </w:r>
      <w:r w:rsidRPr="00447055">
        <w:rPr>
          <w:color w:val="000000"/>
        </w:rPr>
        <w:tab/>
        <w:t xml:space="preserve">(ii) contains an attestation that the applicant meets each requirement;  and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r>
      <w:r w:rsidRPr="00447055">
        <w:rPr>
          <w:color w:val="000000"/>
        </w:rPr>
        <w:tab/>
      </w:r>
      <w:r w:rsidRPr="00447055">
        <w:rPr>
          <w:color w:val="000000"/>
        </w:rPr>
        <w:tab/>
        <w:t xml:space="preserve">(iii) requires the signature of the applicant under penalty of perjury;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r>
      <w:r w:rsidRPr="00447055">
        <w:rPr>
          <w:color w:val="000000"/>
        </w:rPr>
        <w:tab/>
        <w:t xml:space="preserve">(d) includes in print identical to that used in the attestation portion of the application: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r>
      <w:r w:rsidRPr="00447055">
        <w:rPr>
          <w:color w:val="000000"/>
        </w:rPr>
        <w:tab/>
      </w:r>
      <w:r w:rsidRPr="00447055">
        <w:rPr>
          <w:color w:val="000000"/>
        </w:rPr>
        <w:tab/>
        <w:t>(i) the information required in Section 7</w:t>
      </w:r>
      <w:r w:rsidR="00447055" w:rsidRPr="00447055">
        <w:rPr>
          <w:color w:val="000000"/>
        </w:rPr>
        <w:noBreakHyphen/>
      </w:r>
      <w:r w:rsidRPr="00447055">
        <w:rPr>
          <w:color w:val="000000"/>
        </w:rPr>
        <w:t>5</w:t>
      </w:r>
      <w:r w:rsidR="00447055" w:rsidRPr="00447055">
        <w:rPr>
          <w:color w:val="000000"/>
        </w:rPr>
        <w:noBreakHyphen/>
      </w:r>
      <w:r w:rsidRPr="00447055">
        <w:rPr>
          <w:color w:val="000000"/>
        </w:rPr>
        <w:t xml:space="preserve">320(C)(2)(c);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lastRenderedPageBreak/>
        <w:tab/>
      </w:r>
      <w:r w:rsidRPr="00447055">
        <w:rPr>
          <w:color w:val="000000"/>
        </w:rPr>
        <w:tab/>
      </w:r>
      <w:r w:rsidRPr="00447055">
        <w:rPr>
          <w:color w:val="000000"/>
        </w:rPr>
        <w:tab/>
      </w:r>
      <w:r w:rsidRPr="00447055">
        <w:rPr>
          <w:color w:val="000000"/>
        </w:rPr>
        <w:tab/>
        <w:t xml:space="preserve">(ii) a statement that, if an applicant declines to register to vote, the fact that the applicant has declined to register will remain confidential and will be used only for voter registration purposes;  and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r>
      <w:r w:rsidRPr="00447055">
        <w:rPr>
          <w:color w:val="000000"/>
        </w:rPr>
        <w:tab/>
      </w:r>
      <w:r w:rsidRPr="00447055">
        <w:rPr>
          <w:color w:val="000000"/>
        </w:rPr>
        <w:tab/>
        <w:t xml:space="preserve">(iii) a statement that, if an applicant does register to vote, the office at which the applicant submits a voter registration application will remain confidential and will be used only for voter registration purposes;  and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r>
      <w:r w:rsidRPr="00447055">
        <w:rPr>
          <w:color w:val="000000"/>
        </w:rPr>
        <w:tab/>
        <w:t xml:space="preserve">(e) must be made available, as submitted by the applicant, to the county board of voter registration in which the application is made.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(D) A change of address form submitted in accordance with state law for purposes of a state motor vehicle driver</w:t>
      </w:r>
      <w:r w:rsidR="00447055" w:rsidRPr="00447055">
        <w:rPr>
          <w:color w:val="000000"/>
        </w:rPr>
        <w:t>'</w:t>
      </w:r>
      <w:r w:rsidRPr="00447055">
        <w:rPr>
          <w:color w:val="000000"/>
        </w:rPr>
        <w:t xml:space="preserve">s license serves as notification of change of address for voter registration unless the qualified elector states on the form that the change of address is not for voter registration purposes.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(E)(1) A completed voter registration portion of an application for a state motor vehicle driver</w:t>
      </w:r>
      <w:r w:rsidR="00447055" w:rsidRPr="00447055">
        <w:rPr>
          <w:color w:val="000000"/>
        </w:rPr>
        <w:t>'</w:t>
      </w:r>
      <w:r w:rsidRPr="00447055">
        <w:rPr>
          <w:color w:val="000000"/>
        </w:rPr>
        <w:t xml:space="preserve">s license accepted at a state motor vehicle authority must be transmitted to the county board of voter registration no later than ten days after the date of acceptance. </w:t>
      </w:r>
    </w:p>
    <w:p w:rsidR="00447055"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(2) If a registration application is accepted within five days before the last day for registration to vote in an election, the application must be transmitted to the county board of registration not later than five days after the date of acceptance. </w:t>
      </w:r>
    </w:p>
    <w:p w:rsidR="00447055" w:rsidRP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239C" w:rsidRPr="00447055">
        <w:rPr>
          <w:color w:val="000000"/>
        </w:rPr>
        <w:t xml:space="preserve">  1996 Act No. 466, </w:t>
      </w:r>
      <w:r w:rsidR="00447055" w:rsidRPr="00447055">
        <w:rPr>
          <w:color w:val="000000"/>
        </w:rPr>
        <w:t xml:space="preserve">Section </w:t>
      </w:r>
      <w:r w:rsidR="006D239C" w:rsidRPr="00447055">
        <w:rPr>
          <w:color w:val="000000"/>
        </w:rPr>
        <w:t xml:space="preserve">1, eff August 21, 1996.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055">
        <w:rPr>
          <w:rFonts w:cs="Times New Roman"/>
          <w:b/>
          <w:color w:val="000000"/>
        </w:rPr>
        <w:t xml:space="preserve">SECTION </w:t>
      </w:r>
      <w:r w:rsidR="006D239C" w:rsidRPr="00447055">
        <w:rPr>
          <w:rFonts w:cs="Times New Roman"/>
          <w:b/>
        </w:rPr>
        <w:t>7</w:t>
      </w:r>
      <w:r w:rsidRPr="00447055">
        <w:rPr>
          <w:rFonts w:cs="Times New Roman"/>
          <w:b/>
        </w:rPr>
        <w:noBreakHyphen/>
      </w:r>
      <w:r w:rsidR="006D239C" w:rsidRPr="00447055">
        <w:rPr>
          <w:rFonts w:cs="Times New Roman"/>
          <w:b/>
        </w:rPr>
        <w:t>5</w:t>
      </w:r>
      <w:r w:rsidRPr="00447055">
        <w:rPr>
          <w:rFonts w:cs="Times New Roman"/>
          <w:b/>
        </w:rPr>
        <w:noBreakHyphen/>
      </w:r>
      <w:r w:rsidR="006D239C" w:rsidRPr="00447055">
        <w:rPr>
          <w:rFonts w:cs="Times New Roman"/>
          <w:b/>
        </w:rPr>
        <w:t>325.</w:t>
      </w:r>
      <w:r w:rsidR="006D239C" w:rsidRPr="00447055">
        <w:t xml:space="preserve"> Address changes given under oath;  fraud;  penalties.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055"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Any change of address submitted by an elector for registration or voting purposes as provided by Sections 7</w:t>
      </w:r>
      <w:r w:rsidR="00447055" w:rsidRPr="00447055">
        <w:rPr>
          <w:color w:val="000000"/>
        </w:rPr>
        <w:noBreakHyphen/>
      </w:r>
      <w:r w:rsidRPr="00447055">
        <w:rPr>
          <w:color w:val="000000"/>
        </w:rPr>
        <w:t>5</w:t>
      </w:r>
      <w:r w:rsidR="00447055" w:rsidRPr="00447055">
        <w:rPr>
          <w:color w:val="000000"/>
        </w:rPr>
        <w:noBreakHyphen/>
      </w:r>
      <w:r w:rsidRPr="00447055">
        <w:rPr>
          <w:color w:val="000000"/>
        </w:rPr>
        <w:t>320(D), 7</w:t>
      </w:r>
      <w:r w:rsidR="00447055" w:rsidRPr="00447055">
        <w:rPr>
          <w:color w:val="000000"/>
        </w:rPr>
        <w:noBreakHyphen/>
      </w:r>
      <w:r w:rsidRPr="00447055">
        <w:rPr>
          <w:color w:val="000000"/>
        </w:rPr>
        <w:t>5</w:t>
      </w:r>
      <w:r w:rsidR="00447055" w:rsidRPr="00447055">
        <w:rPr>
          <w:color w:val="000000"/>
        </w:rPr>
        <w:noBreakHyphen/>
      </w:r>
      <w:r w:rsidRPr="00447055">
        <w:rPr>
          <w:color w:val="000000"/>
        </w:rPr>
        <w:t>330(F)(2)(a), and 7</w:t>
      </w:r>
      <w:r w:rsidR="00447055" w:rsidRPr="00447055">
        <w:rPr>
          <w:color w:val="000000"/>
        </w:rPr>
        <w:noBreakHyphen/>
      </w:r>
      <w:r w:rsidRPr="00447055">
        <w:rPr>
          <w:color w:val="000000"/>
        </w:rPr>
        <w:t>5</w:t>
      </w:r>
      <w:r w:rsidR="00447055" w:rsidRPr="00447055">
        <w:rPr>
          <w:color w:val="000000"/>
        </w:rPr>
        <w:noBreakHyphen/>
      </w:r>
      <w:r w:rsidRPr="00447055">
        <w:rPr>
          <w:color w:val="000000"/>
        </w:rPr>
        <w:t>440, and any other written notification of change of address signed by an elector are considered to be given under oath.  An elector convicted of fraudulently providing such change of address is guilty of violating Section 7</w:t>
      </w:r>
      <w:r w:rsidR="00447055" w:rsidRPr="00447055">
        <w:rPr>
          <w:color w:val="000000"/>
        </w:rPr>
        <w:noBreakHyphen/>
      </w:r>
      <w:r w:rsidRPr="00447055">
        <w:rPr>
          <w:color w:val="000000"/>
        </w:rPr>
        <w:t>25</w:t>
      </w:r>
      <w:r w:rsidR="00447055" w:rsidRPr="00447055">
        <w:rPr>
          <w:color w:val="000000"/>
        </w:rPr>
        <w:noBreakHyphen/>
      </w:r>
      <w:r w:rsidRPr="00447055">
        <w:rPr>
          <w:color w:val="000000"/>
        </w:rPr>
        <w:t xml:space="preserve">10 and, upon conviction, must be fined in the discretion of the court or imprisoned not more than three years, or both. </w:t>
      </w:r>
    </w:p>
    <w:p w:rsidR="00447055" w:rsidRP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Pr="00447055"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239C" w:rsidRPr="00447055">
        <w:rPr>
          <w:color w:val="000000"/>
        </w:rPr>
        <w:t xml:space="preserve">  1999 Act No. 103, </w:t>
      </w:r>
      <w:r w:rsidR="00447055" w:rsidRPr="00447055">
        <w:rPr>
          <w:color w:val="000000"/>
        </w:rPr>
        <w:t xml:space="preserve">Section </w:t>
      </w:r>
      <w:r w:rsidR="006D239C" w:rsidRPr="00447055">
        <w:rPr>
          <w:color w:val="000000"/>
        </w:rPr>
        <w:t xml:space="preserve">3, eff June 30, 1999. </w:t>
      </w:r>
    </w:p>
    <w:p w:rsidR="00447055" w:rsidRP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055">
        <w:rPr>
          <w:rFonts w:cs="Times New Roman"/>
          <w:b/>
          <w:color w:val="000000"/>
        </w:rPr>
        <w:t xml:space="preserve">SECTION </w:t>
      </w:r>
      <w:r w:rsidR="006D239C" w:rsidRPr="00447055">
        <w:rPr>
          <w:rFonts w:cs="Times New Roman"/>
          <w:b/>
        </w:rPr>
        <w:t>7</w:t>
      </w:r>
      <w:r w:rsidRPr="00447055">
        <w:rPr>
          <w:rFonts w:cs="Times New Roman"/>
          <w:b/>
        </w:rPr>
        <w:noBreakHyphen/>
      </w:r>
      <w:r w:rsidR="006D239C" w:rsidRPr="00447055">
        <w:rPr>
          <w:rFonts w:cs="Times New Roman"/>
          <w:b/>
        </w:rPr>
        <w:t>5</w:t>
      </w:r>
      <w:r w:rsidRPr="00447055">
        <w:rPr>
          <w:rFonts w:cs="Times New Roman"/>
          <w:b/>
        </w:rPr>
        <w:noBreakHyphen/>
      </w:r>
      <w:r w:rsidR="006D239C" w:rsidRPr="00447055">
        <w:rPr>
          <w:rFonts w:cs="Times New Roman"/>
          <w:b/>
        </w:rPr>
        <w:t>330.</w:t>
      </w:r>
      <w:r w:rsidR="006D239C" w:rsidRPr="00447055">
        <w:t xml:space="preserve"> Completion, receipt, and disposition of voter registration application;  discretionary removal of elector.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(A) In the case of registration with a motor vehicle application under Section 7</w:t>
      </w:r>
      <w:r w:rsidR="00447055" w:rsidRPr="00447055">
        <w:rPr>
          <w:color w:val="000000"/>
        </w:rPr>
        <w:noBreakHyphen/>
      </w:r>
      <w:r w:rsidRPr="00447055">
        <w:rPr>
          <w:color w:val="000000"/>
        </w:rPr>
        <w:t>5</w:t>
      </w:r>
      <w:r w:rsidR="00447055" w:rsidRPr="00447055">
        <w:rPr>
          <w:color w:val="000000"/>
        </w:rPr>
        <w:noBreakHyphen/>
      </w:r>
      <w:r w:rsidRPr="00447055">
        <w:rPr>
          <w:color w:val="000000"/>
        </w:rPr>
        <w:t xml:space="preserve">320, the valid voter registration form of the applicant must be completed at the Department of Motor Vehicles no later than thirty days before the date of the election.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(B) In the case of registration by mail under Section 7</w:t>
      </w:r>
      <w:r w:rsidR="00447055" w:rsidRPr="00447055">
        <w:rPr>
          <w:color w:val="000000"/>
        </w:rPr>
        <w:noBreakHyphen/>
      </w:r>
      <w:r w:rsidRPr="00447055">
        <w:rPr>
          <w:color w:val="000000"/>
        </w:rPr>
        <w:t>5</w:t>
      </w:r>
      <w:r w:rsidR="00447055" w:rsidRPr="00447055">
        <w:rPr>
          <w:color w:val="000000"/>
        </w:rPr>
        <w:noBreakHyphen/>
      </w:r>
      <w:r w:rsidRPr="00447055">
        <w:rPr>
          <w:color w:val="000000"/>
        </w:rPr>
        <w:t xml:space="preserve">155, the valid voter registration form of the applicant must be postmarked no later than thirty days before the date of the election.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 xml:space="preserve">(C) In the case of registration at a voter registration agency, the valid voter registration form of the applicant must be completed at the voter registration agency no later than thirty days before the date of the election.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 xml:space="preserve">(D) In any other case, the valid voter registration form of the applicant must be received by the county board of voter registration no later than thirty days before the date of the election.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 xml:space="preserve">(E)(1) The county board of voter registration shall: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r>
      <w:r w:rsidRPr="00447055">
        <w:rPr>
          <w:color w:val="000000"/>
        </w:rPr>
        <w:tab/>
        <w:t xml:space="preserve">(a) send notice to each applicant of the disposition of the application;  and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r>
      <w:r w:rsidRPr="00447055">
        <w:rPr>
          <w:color w:val="000000"/>
        </w:rPr>
        <w:tab/>
        <w:t xml:space="preserve">(b) ensure that the identity of the voter registration agency through which a particular voter is registered is not disclosed to the public.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(2) If the notice sent pursuant to the provisions of subitem (a) of this item is returned to the board of voter registration as undeliverable, the elector to whom it was sent must be reported by the board to the State Election Commission.  The State Election Commission must place the elector in an inactive status on the master file and may remove this elector upon compliance with the provisions of Section 7</w:t>
      </w:r>
      <w:r w:rsidR="00447055" w:rsidRPr="00447055">
        <w:rPr>
          <w:color w:val="000000"/>
        </w:rPr>
        <w:noBreakHyphen/>
      </w:r>
      <w:r w:rsidRPr="00447055">
        <w:rPr>
          <w:color w:val="000000"/>
        </w:rPr>
        <w:t>5</w:t>
      </w:r>
      <w:r w:rsidR="00447055" w:rsidRPr="00447055">
        <w:rPr>
          <w:color w:val="000000"/>
        </w:rPr>
        <w:noBreakHyphen/>
      </w:r>
      <w:r w:rsidRPr="00447055">
        <w:rPr>
          <w:color w:val="000000"/>
        </w:rPr>
        <w:t xml:space="preserve">330(F).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lastRenderedPageBreak/>
        <w:tab/>
        <w:t xml:space="preserve">(F)(1) The State Election Commission may not remove the name of a qualified elector from the official list of eligible voters on the ground that the qualified elector has changed residence unless the qualified elector: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r>
      <w:r w:rsidRPr="00447055">
        <w:rPr>
          <w:color w:val="000000"/>
        </w:rPr>
        <w:tab/>
        <w:t xml:space="preserve">(a) confirms in writing that the qualified elector has changed residence to a place outside the county in which the qualified elector is registered;  or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r>
      <w:r w:rsidRPr="00447055">
        <w:rPr>
          <w:color w:val="000000"/>
        </w:rPr>
        <w:tab/>
        <w:t xml:space="preserve">(b)(i) has failed to respond to a notice described in item (2);  and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r>
      <w:r w:rsidRPr="00447055">
        <w:rPr>
          <w:color w:val="000000"/>
        </w:rPr>
        <w:tab/>
      </w:r>
      <w:r w:rsidRPr="00447055">
        <w:rPr>
          <w:color w:val="000000"/>
        </w:rPr>
        <w:tab/>
        <w:t>(ii) has not voted or appeared to vote and, if necessary, correct the county board of voter registration</w:t>
      </w:r>
      <w:r w:rsidR="00447055" w:rsidRPr="00447055">
        <w:rPr>
          <w:color w:val="000000"/>
        </w:rPr>
        <w:t>'</w:t>
      </w:r>
      <w:r w:rsidRPr="00447055">
        <w:rPr>
          <w:color w:val="000000"/>
        </w:rPr>
        <w:t>s record of the qualified elector</w:t>
      </w:r>
      <w:r w:rsidR="00447055" w:rsidRPr="00447055">
        <w:rPr>
          <w:color w:val="000000"/>
        </w:rPr>
        <w:t>'</w:t>
      </w:r>
      <w:r w:rsidRPr="00447055">
        <w:rPr>
          <w:color w:val="000000"/>
        </w:rPr>
        <w:t xml:space="preserve">s address, in an election during the period beginning on the date of the notice and ending on the day after the date of the second general election that occurs after the date of the notice.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(2) </w:t>
      </w:r>
      <w:r w:rsidR="00447055" w:rsidRPr="00447055">
        <w:rPr>
          <w:color w:val="000000"/>
        </w:rPr>
        <w:t>"</w:t>
      </w:r>
      <w:r w:rsidRPr="00447055">
        <w:rPr>
          <w:color w:val="000000"/>
        </w:rPr>
        <w:t>Notice</w:t>
      </w:r>
      <w:r w:rsidR="00447055" w:rsidRPr="00447055">
        <w:rPr>
          <w:color w:val="000000"/>
        </w:rPr>
        <w:t>"</w:t>
      </w:r>
      <w:r w:rsidRPr="00447055">
        <w:rPr>
          <w:color w:val="000000"/>
        </w:rPr>
        <w:t xml:space="preserve">, as used in this item, means a postage prepaid and preaddressed return card, sent by forwardable mail, on which the qualified elector may state his current address, together with a statement to the following effect: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r>
      <w:r w:rsidRPr="00447055">
        <w:rPr>
          <w:color w:val="000000"/>
        </w:rPr>
        <w:tab/>
        <w:t>(a) if the qualified elector did not change his residence, or changed residence but remained in the same county, the qualified elector shall return the card no later than thirty days before the date of the election.  If the card is not returned, affirmation or confirmation of the qualified elector</w:t>
      </w:r>
      <w:r w:rsidR="00447055" w:rsidRPr="00447055">
        <w:rPr>
          <w:color w:val="000000"/>
        </w:rPr>
        <w:t>'</w:t>
      </w:r>
      <w:r w:rsidRPr="00447055">
        <w:rPr>
          <w:color w:val="000000"/>
        </w:rPr>
        <w:t>s address may be required before the qualified elector is permitted to vote during the period beginning on the date of the notice and ending on the day after the date of the second general election that occurs after the date of the notice, and if the qualified elector does not vote in an election during that period, the qualified elector</w:t>
      </w:r>
      <w:r w:rsidR="00447055" w:rsidRPr="00447055">
        <w:rPr>
          <w:color w:val="000000"/>
        </w:rPr>
        <w:t>'</w:t>
      </w:r>
      <w:r w:rsidRPr="00447055">
        <w:rPr>
          <w:color w:val="000000"/>
        </w:rPr>
        <w:t xml:space="preserve">s name must be removed from the list of eligible voters;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r>
      <w:r w:rsidRPr="00447055">
        <w:rPr>
          <w:color w:val="000000"/>
        </w:rPr>
        <w:tab/>
        <w:t>(b) if the qualified elector has changed residence to a place outside the county in which the qualified elector is registered, information as to how the qualified elector can re</w:t>
      </w:r>
      <w:r w:rsidR="00447055" w:rsidRPr="00447055">
        <w:rPr>
          <w:color w:val="000000"/>
        </w:rPr>
        <w:noBreakHyphen/>
      </w:r>
      <w:r w:rsidRPr="00447055">
        <w:rPr>
          <w:color w:val="000000"/>
        </w:rPr>
        <w:t xml:space="preserve">register to vote.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(3) The county board of voter registration shall correct an official list of eligible voters in accordance with change of residence information obtained pursuant to the provisions of this subsection. </w:t>
      </w:r>
    </w:p>
    <w:p w:rsidR="00447055"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(4) The program required pursuant to the provisions of subsection (F) of this section must be completed no later than ninety days before the date of a statewide primary or general election. </w:t>
      </w:r>
    </w:p>
    <w:p w:rsidR="00447055" w:rsidRP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239C" w:rsidRPr="00447055">
        <w:rPr>
          <w:color w:val="000000"/>
        </w:rPr>
        <w:t xml:space="preserve">  1996 Act No. 466, </w:t>
      </w:r>
      <w:r w:rsidR="00447055" w:rsidRPr="00447055">
        <w:rPr>
          <w:color w:val="000000"/>
        </w:rPr>
        <w:t xml:space="preserve">Section </w:t>
      </w:r>
      <w:r w:rsidR="006D239C" w:rsidRPr="00447055">
        <w:rPr>
          <w:color w:val="000000"/>
        </w:rPr>
        <w:t xml:space="preserve">1, eff August 21, 1996.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055">
        <w:rPr>
          <w:rFonts w:cs="Times New Roman"/>
          <w:b/>
          <w:color w:val="000000"/>
        </w:rPr>
        <w:t xml:space="preserve">SECTION </w:t>
      </w:r>
      <w:r w:rsidR="006D239C" w:rsidRPr="00447055">
        <w:rPr>
          <w:rFonts w:cs="Times New Roman"/>
          <w:b/>
        </w:rPr>
        <w:t>7</w:t>
      </w:r>
      <w:r w:rsidRPr="00447055">
        <w:rPr>
          <w:rFonts w:cs="Times New Roman"/>
          <w:b/>
        </w:rPr>
        <w:noBreakHyphen/>
      </w:r>
      <w:r w:rsidR="006D239C" w:rsidRPr="00447055">
        <w:rPr>
          <w:rFonts w:cs="Times New Roman"/>
          <w:b/>
        </w:rPr>
        <w:t>5</w:t>
      </w:r>
      <w:r w:rsidRPr="00447055">
        <w:rPr>
          <w:rFonts w:cs="Times New Roman"/>
          <w:b/>
        </w:rPr>
        <w:noBreakHyphen/>
      </w:r>
      <w:r w:rsidR="006D239C" w:rsidRPr="00447055">
        <w:rPr>
          <w:rFonts w:cs="Times New Roman"/>
          <w:b/>
        </w:rPr>
        <w:t>340.</w:t>
      </w:r>
      <w:r w:rsidR="006D239C" w:rsidRPr="00447055">
        <w:t xml:space="preserve"> Duties of State Election Commission respecting removal of elector from official list.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 xml:space="preserve">The State Election Commission shall: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(1) ensure that the name of a qualified elector may not be removed from the official list of eligible voters except: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r>
      <w:r w:rsidRPr="00447055">
        <w:rPr>
          <w:color w:val="000000"/>
        </w:rPr>
        <w:tab/>
        <w:t xml:space="preserve">(a) at the request of the qualified elector;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r>
      <w:r w:rsidRPr="00447055">
        <w:rPr>
          <w:color w:val="000000"/>
        </w:rPr>
        <w:tab/>
        <w:t xml:space="preserve">(b) if the elector is adjudicated mentally incompetent by a court of competent jurisdiction;  or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r>
      <w:r w:rsidRPr="00447055">
        <w:rPr>
          <w:color w:val="000000"/>
        </w:rPr>
        <w:tab/>
        <w:t xml:space="preserve">(c) as provided under item (2);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(2) conduct a general program that makes a reasonable effort to remove the names of ineligible voters from the official lists of eligible voters by reason of: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r>
      <w:r w:rsidRPr="00447055">
        <w:rPr>
          <w:color w:val="000000"/>
        </w:rPr>
        <w:tab/>
        <w:t xml:space="preserve">(a) the death of the qualified elector;  or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r>
      <w:r w:rsidRPr="00447055">
        <w:rPr>
          <w:color w:val="000000"/>
        </w:rPr>
        <w:tab/>
        <w:t xml:space="preserve">(b) a change in the residence of the qualified elector;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(3) inform applicants under Sections 7</w:t>
      </w:r>
      <w:r w:rsidR="00447055" w:rsidRPr="00447055">
        <w:rPr>
          <w:color w:val="000000"/>
        </w:rPr>
        <w:noBreakHyphen/>
      </w:r>
      <w:r w:rsidRPr="00447055">
        <w:rPr>
          <w:color w:val="000000"/>
        </w:rPr>
        <w:t>5</w:t>
      </w:r>
      <w:r w:rsidR="00447055" w:rsidRPr="00447055">
        <w:rPr>
          <w:color w:val="000000"/>
        </w:rPr>
        <w:noBreakHyphen/>
      </w:r>
      <w:r w:rsidRPr="00447055">
        <w:rPr>
          <w:color w:val="000000"/>
        </w:rPr>
        <w:t>155, 7</w:t>
      </w:r>
      <w:r w:rsidR="00447055" w:rsidRPr="00447055">
        <w:rPr>
          <w:color w:val="000000"/>
        </w:rPr>
        <w:noBreakHyphen/>
      </w:r>
      <w:r w:rsidRPr="00447055">
        <w:rPr>
          <w:color w:val="000000"/>
        </w:rPr>
        <w:t>5</w:t>
      </w:r>
      <w:r w:rsidR="00447055" w:rsidRPr="00447055">
        <w:rPr>
          <w:color w:val="000000"/>
        </w:rPr>
        <w:noBreakHyphen/>
      </w:r>
      <w:r w:rsidRPr="00447055">
        <w:rPr>
          <w:color w:val="000000"/>
        </w:rPr>
        <w:t>310, and 7</w:t>
      </w:r>
      <w:r w:rsidR="00447055" w:rsidRPr="00447055">
        <w:rPr>
          <w:color w:val="000000"/>
        </w:rPr>
        <w:noBreakHyphen/>
      </w:r>
      <w:r w:rsidRPr="00447055">
        <w:rPr>
          <w:color w:val="000000"/>
        </w:rPr>
        <w:t>5</w:t>
      </w:r>
      <w:r w:rsidR="00447055" w:rsidRPr="00447055">
        <w:rPr>
          <w:color w:val="000000"/>
        </w:rPr>
        <w:noBreakHyphen/>
      </w:r>
      <w:r w:rsidRPr="00447055">
        <w:rPr>
          <w:color w:val="000000"/>
        </w:rPr>
        <w:t xml:space="preserve">320 of: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r>
      <w:r w:rsidRPr="00447055">
        <w:rPr>
          <w:color w:val="000000"/>
        </w:rPr>
        <w:tab/>
        <w:t xml:space="preserve">(a) voter eligibility requirements;  and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r>
      <w:r w:rsidRPr="00447055">
        <w:rPr>
          <w:color w:val="000000"/>
        </w:rPr>
        <w:tab/>
        <w:t xml:space="preserve">(b) penalties provided by law for submission of a false voter registration application;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(4) complete, no later than ninety days before the date of a statewide primary or general election, a program to systematically remove the names of ineligible voters from the official lists of eligible voters in compliance with the provisions of Section 7</w:t>
      </w:r>
      <w:r w:rsidR="00447055" w:rsidRPr="00447055">
        <w:rPr>
          <w:color w:val="000000"/>
        </w:rPr>
        <w:noBreakHyphen/>
      </w:r>
      <w:r w:rsidRPr="00447055">
        <w:rPr>
          <w:color w:val="000000"/>
        </w:rPr>
        <w:t>5</w:t>
      </w:r>
      <w:r w:rsidR="00447055" w:rsidRPr="00447055">
        <w:rPr>
          <w:color w:val="000000"/>
        </w:rPr>
        <w:noBreakHyphen/>
      </w:r>
      <w:r w:rsidRPr="00447055">
        <w:rPr>
          <w:color w:val="000000"/>
        </w:rPr>
        <w:t xml:space="preserve">330(F);  this subitem may not be construed to preclude: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r>
      <w:r w:rsidRPr="00447055">
        <w:rPr>
          <w:color w:val="000000"/>
        </w:rPr>
        <w:tab/>
        <w:t xml:space="preserve">(a) the removal of names from official lists of voters on a basis described in items (1) and (2);  or </w:t>
      </w:r>
    </w:p>
    <w:p w:rsidR="00447055"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r>
      <w:r w:rsidRPr="00447055">
        <w:rPr>
          <w:color w:val="000000"/>
        </w:rPr>
        <w:tab/>
        <w:t xml:space="preserve">(b) correction of registration records pursuant to this article. </w:t>
      </w:r>
    </w:p>
    <w:p w:rsidR="00447055" w:rsidRP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AED"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239C" w:rsidRPr="00447055">
        <w:rPr>
          <w:color w:val="000000"/>
        </w:rPr>
        <w:t xml:space="preserve">  1996 Act No. 466, </w:t>
      </w:r>
      <w:r w:rsidR="00447055" w:rsidRPr="00447055">
        <w:rPr>
          <w:color w:val="000000"/>
        </w:rPr>
        <w:t xml:space="preserve">Section </w:t>
      </w:r>
      <w:r w:rsidR="006D239C" w:rsidRPr="00447055">
        <w:rPr>
          <w:color w:val="000000"/>
        </w:rPr>
        <w:t>1, eff August 21, 1996.</w:t>
      </w:r>
    </w:p>
    <w:p w:rsidR="00CC1AED"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D239C" w:rsidRPr="00447055">
        <w:t>5.</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7055"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7055">
        <w:t xml:space="preserve"> REGISTRATION BOOKS, LISTS OF ELECTORS AND THE LIKE</w:t>
      </w:r>
    </w:p>
    <w:p w:rsidR="00447055" w:rsidRP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055">
        <w:rPr>
          <w:rFonts w:cs="Times New Roman"/>
          <w:b/>
        </w:rPr>
        <w:t xml:space="preserve">SECTION </w:t>
      </w:r>
      <w:r w:rsidR="006D239C" w:rsidRPr="00447055">
        <w:rPr>
          <w:rFonts w:cs="Times New Roman"/>
          <w:b/>
        </w:rPr>
        <w:t>7</w:t>
      </w:r>
      <w:r w:rsidRPr="00447055">
        <w:rPr>
          <w:rFonts w:cs="Times New Roman"/>
          <w:b/>
        </w:rPr>
        <w:noBreakHyphen/>
      </w:r>
      <w:r w:rsidR="006D239C" w:rsidRPr="00447055">
        <w:rPr>
          <w:rFonts w:cs="Times New Roman"/>
          <w:b/>
        </w:rPr>
        <w:t>5</w:t>
      </w:r>
      <w:r w:rsidRPr="00447055">
        <w:rPr>
          <w:rFonts w:cs="Times New Roman"/>
          <w:b/>
        </w:rPr>
        <w:noBreakHyphen/>
      </w:r>
      <w:r w:rsidR="006D239C" w:rsidRPr="00447055">
        <w:rPr>
          <w:rFonts w:cs="Times New Roman"/>
          <w:b/>
        </w:rPr>
        <w:t>410.</w:t>
      </w:r>
      <w:r w:rsidR="006D239C" w:rsidRPr="00447055">
        <w:t xml:space="preserve"> Maintenance and inspection of official registration records.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055"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Each board of registration shall deposit the official records of registration for safekeeping in the board</w:t>
      </w:r>
      <w:r w:rsidR="00447055" w:rsidRPr="00447055">
        <w:rPr>
          <w:color w:val="000000"/>
        </w:rPr>
        <w:t>'</w:t>
      </w:r>
      <w:r w:rsidRPr="00447055">
        <w:rPr>
          <w:color w:val="000000"/>
        </w:rPr>
        <w:t xml:space="preserve">s office or in the office of the clerk of court of common pleas for its county, who shall keep them with the other records in his office.  The official registration records shall be public records open to the inspection of any citizen at all times and shall not be removed from the office by any person except the board of registration which may take and keep them as long as may be necessary to enable it to perform its duties.  The official records of registration shall not be kept anywhere else except when their use is required elsewhere by the provisions of this Title. </w:t>
      </w:r>
    </w:p>
    <w:p w:rsidR="00447055" w:rsidRP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AED"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239C" w:rsidRPr="00447055">
        <w:rPr>
          <w:color w:val="000000"/>
        </w:rPr>
        <w:t xml:space="preserve">  1962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 xml:space="preserve">97;  1952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97;  1950 (46) 2059;  1967 (55) 634.</w:t>
      </w:r>
    </w:p>
    <w:p w:rsidR="00CC1AED"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055">
        <w:rPr>
          <w:rFonts w:cs="Times New Roman"/>
          <w:b/>
          <w:color w:val="000000"/>
        </w:rPr>
        <w:t xml:space="preserve">SECTION </w:t>
      </w:r>
      <w:r w:rsidR="006D239C" w:rsidRPr="00447055">
        <w:rPr>
          <w:rFonts w:cs="Times New Roman"/>
          <w:b/>
        </w:rPr>
        <w:t>7</w:t>
      </w:r>
      <w:r w:rsidRPr="00447055">
        <w:rPr>
          <w:rFonts w:cs="Times New Roman"/>
          <w:b/>
        </w:rPr>
        <w:noBreakHyphen/>
      </w:r>
      <w:r w:rsidR="006D239C" w:rsidRPr="00447055">
        <w:rPr>
          <w:rFonts w:cs="Times New Roman"/>
          <w:b/>
        </w:rPr>
        <w:t>5</w:t>
      </w:r>
      <w:r w:rsidRPr="00447055">
        <w:rPr>
          <w:rFonts w:cs="Times New Roman"/>
          <w:b/>
        </w:rPr>
        <w:noBreakHyphen/>
      </w:r>
      <w:r w:rsidR="006D239C" w:rsidRPr="00447055">
        <w:rPr>
          <w:rFonts w:cs="Times New Roman"/>
          <w:b/>
        </w:rPr>
        <w:t>420.</w:t>
      </w:r>
      <w:r w:rsidR="006D239C" w:rsidRPr="00447055">
        <w:t xml:space="preserve"> Lists of voters for party primaries.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055"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 xml:space="preserve">Immediately preceding each party primary election the board of registration in each county shall furnish to the county committee of each political party proposing to hold a primary two official lists of voters for each polling precinct in the county, containing in each the names of all electors entitled to vote at each precinct. </w:t>
      </w:r>
    </w:p>
    <w:p w:rsidR="00447055" w:rsidRP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AED"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239C" w:rsidRPr="00447055">
        <w:rPr>
          <w:color w:val="000000"/>
        </w:rPr>
        <w:t xml:space="preserve">  1962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 xml:space="preserve">98;  1952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98;  1950 (46) 2059;  1967 (55) 634.</w:t>
      </w:r>
    </w:p>
    <w:p w:rsidR="00CC1AED"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055">
        <w:rPr>
          <w:rFonts w:cs="Times New Roman"/>
          <w:b/>
          <w:color w:val="000000"/>
        </w:rPr>
        <w:t xml:space="preserve">SECTION </w:t>
      </w:r>
      <w:r w:rsidR="006D239C" w:rsidRPr="00447055">
        <w:rPr>
          <w:rFonts w:cs="Times New Roman"/>
          <w:b/>
        </w:rPr>
        <w:t>7</w:t>
      </w:r>
      <w:r w:rsidRPr="00447055">
        <w:rPr>
          <w:rFonts w:cs="Times New Roman"/>
          <w:b/>
        </w:rPr>
        <w:noBreakHyphen/>
      </w:r>
      <w:r w:rsidR="006D239C" w:rsidRPr="00447055">
        <w:rPr>
          <w:rFonts w:cs="Times New Roman"/>
          <w:b/>
        </w:rPr>
        <w:t>5</w:t>
      </w:r>
      <w:r w:rsidRPr="00447055">
        <w:rPr>
          <w:rFonts w:cs="Times New Roman"/>
          <w:b/>
        </w:rPr>
        <w:noBreakHyphen/>
      </w:r>
      <w:r w:rsidR="006D239C" w:rsidRPr="00447055">
        <w:rPr>
          <w:rFonts w:cs="Times New Roman"/>
          <w:b/>
        </w:rPr>
        <w:t>430.</w:t>
      </w:r>
      <w:r w:rsidR="006D239C" w:rsidRPr="00447055">
        <w:t xml:space="preserve"> Books for general and special elections.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055"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 xml:space="preserve">Immediately preceding each general election or any special election, the board of registration must furnish to the commissioners of election for their county one registration book for each polling precinct in their county containing the names of all electors entitled to vote at each precinct. </w:t>
      </w:r>
    </w:p>
    <w:p w:rsidR="00447055" w:rsidRP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239C" w:rsidRPr="00447055">
        <w:rPr>
          <w:color w:val="000000"/>
        </w:rPr>
        <w:t xml:space="preserve">  1962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 xml:space="preserve">99;  1952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 xml:space="preserve">99;  1950 (46) 2059;   1996 Act No. 434, </w:t>
      </w:r>
      <w:r w:rsidR="00447055" w:rsidRPr="00447055">
        <w:rPr>
          <w:color w:val="000000"/>
        </w:rPr>
        <w:t xml:space="preserve">Section </w:t>
      </w:r>
      <w:r w:rsidR="006D239C" w:rsidRPr="00447055">
        <w:rPr>
          <w:color w:val="000000"/>
        </w:rPr>
        <w:t xml:space="preserve">2, eff June 4, 1996.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055">
        <w:rPr>
          <w:rFonts w:cs="Times New Roman"/>
          <w:b/>
          <w:color w:val="000000"/>
        </w:rPr>
        <w:t xml:space="preserve">SECTION </w:t>
      </w:r>
      <w:r w:rsidR="006D239C" w:rsidRPr="00447055">
        <w:rPr>
          <w:rFonts w:cs="Times New Roman"/>
          <w:b/>
        </w:rPr>
        <w:t>7</w:t>
      </w:r>
      <w:r w:rsidRPr="00447055">
        <w:rPr>
          <w:rFonts w:cs="Times New Roman"/>
          <w:b/>
        </w:rPr>
        <w:noBreakHyphen/>
      </w:r>
      <w:r w:rsidR="006D239C" w:rsidRPr="00447055">
        <w:rPr>
          <w:rFonts w:cs="Times New Roman"/>
          <w:b/>
        </w:rPr>
        <w:t>5</w:t>
      </w:r>
      <w:r w:rsidRPr="00447055">
        <w:rPr>
          <w:rFonts w:cs="Times New Roman"/>
          <w:b/>
        </w:rPr>
        <w:noBreakHyphen/>
      </w:r>
      <w:r w:rsidR="006D239C" w:rsidRPr="00447055">
        <w:rPr>
          <w:rFonts w:cs="Times New Roman"/>
          <w:b/>
        </w:rPr>
        <w:t>440.</w:t>
      </w:r>
      <w:r w:rsidR="006D239C" w:rsidRPr="00447055">
        <w:t xml:space="preserve"> Failure to notify county board of voter registration of change in address.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(A) A qualified elector who has moved from an address in a precinct to an address in the same precinct shall, notwithstanding failure to notify the county board of voter registration of the change of address prior to the date of an election, be permitted to vote at that precinct</w:t>
      </w:r>
      <w:r w:rsidR="00447055" w:rsidRPr="00447055">
        <w:rPr>
          <w:color w:val="000000"/>
        </w:rPr>
        <w:t>'</w:t>
      </w:r>
      <w:r w:rsidRPr="00447055">
        <w:rPr>
          <w:color w:val="000000"/>
        </w:rPr>
        <w:t xml:space="preserve">s polling place upon oral or written affirmation by the qualified elector of the change of address before an election official at that polling place.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(B) A qualified elector who has moved from an address in one precinct to an address in another precinct within the same county, or has moved to another county within the thirty</w:t>
      </w:r>
      <w:r w:rsidR="00447055" w:rsidRPr="00447055">
        <w:rPr>
          <w:color w:val="000000"/>
        </w:rPr>
        <w:noBreakHyphen/>
      </w:r>
      <w:r w:rsidRPr="00447055">
        <w:rPr>
          <w:color w:val="000000"/>
        </w:rPr>
        <w:t xml:space="preserve">day period before an election, and who has failed to notify the county board of voter registration of the change of address before the date of an election, at the option of the elector: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(1) must be permitted to correct the voting records and vote provisional ballots containing only the races for federal, statewide, countywide, and municipalwide offices pursuant to the provisions of Section 7</w:t>
      </w:r>
      <w:r w:rsidR="00447055" w:rsidRPr="00447055">
        <w:rPr>
          <w:color w:val="000000"/>
        </w:rPr>
        <w:noBreakHyphen/>
      </w:r>
      <w:r w:rsidRPr="00447055">
        <w:rPr>
          <w:color w:val="000000"/>
        </w:rPr>
        <w:t>13</w:t>
      </w:r>
      <w:r w:rsidR="00447055" w:rsidRPr="00447055">
        <w:rPr>
          <w:color w:val="000000"/>
        </w:rPr>
        <w:noBreakHyphen/>
      </w:r>
      <w:r w:rsidRPr="00447055">
        <w:rPr>
          <w:color w:val="000000"/>
        </w:rPr>
        <w:t>830 at the elector</w:t>
      </w:r>
      <w:r w:rsidR="00447055" w:rsidRPr="00447055">
        <w:rPr>
          <w:color w:val="000000"/>
        </w:rPr>
        <w:t>'</w:t>
      </w:r>
      <w:r w:rsidRPr="00447055">
        <w:rPr>
          <w:color w:val="000000"/>
        </w:rPr>
        <w:t xml:space="preserve">s former polling place, upon oral or written affirmation by the elector of the new address before an election official at that polling place;  or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(2) must be permitted to correct the voting records and vote at a central location located at the main office of the county board of voter registration in his new county of residence where a list of eligible voters is maintained, upon written affirmation by the elector of the new address on a standard form provided at the central location.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lastRenderedPageBreak/>
        <w:tab/>
        <w:t xml:space="preserve">(C) If the registration records indicate inaccurately that a qualified elector has moved from an address in the precinct, the elector shall be permitted to vote at that polling place, upon oral or written affirmation by the elector before an election official at that polling place that the qualified elector continues to reside at his address.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(D) For voting purposes, in the case of a change of address of a qualified elector to another address within the same county, the county board of voter registration shall correct the voting registration list accordingly, and the elector</w:t>
      </w:r>
      <w:r w:rsidR="00447055" w:rsidRPr="00447055">
        <w:rPr>
          <w:color w:val="000000"/>
        </w:rPr>
        <w:t>'</w:t>
      </w:r>
      <w:r w:rsidRPr="00447055">
        <w:rPr>
          <w:color w:val="000000"/>
        </w:rPr>
        <w:t>s name may not be removed from the official list of eligible voters except as provided in Section 7</w:t>
      </w:r>
      <w:r w:rsidR="00447055" w:rsidRPr="00447055">
        <w:rPr>
          <w:color w:val="000000"/>
        </w:rPr>
        <w:noBreakHyphen/>
      </w:r>
      <w:r w:rsidRPr="00447055">
        <w:rPr>
          <w:color w:val="000000"/>
        </w:rPr>
        <w:t>5</w:t>
      </w:r>
      <w:r w:rsidR="00447055" w:rsidRPr="00447055">
        <w:rPr>
          <w:color w:val="000000"/>
        </w:rPr>
        <w:noBreakHyphen/>
      </w:r>
      <w:r w:rsidRPr="00447055">
        <w:rPr>
          <w:color w:val="000000"/>
        </w:rPr>
        <w:t xml:space="preserve">330(F). </w:t>
      </w:r>
    </w:p>
    <w:p w:rsidR="00447055"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(E) At least one member of the county board of voter registration, the clerk, or deputy registrar must be present in the registration board</w:t>
      </w:r>
      <w:r w:rsidR="00447055" w:rsidRPr="00447055">
        <w:rPr>
          <w:color w:val="000000"/>
        </w:rPr>
        <w:t>'</w:t>
      </w:r>
      <w:r w:rsidRPr="00447055">
        <w:rPr>
          <w:color w:val="000000"/>
        </w:rPr>
        <w:t xml:space="preserve">s office at all hours during which the polls are open on every election day for the purpose of carrying out the provisions of this section. </w:t>
      </w:r>
    </w:p>
    <w:p w:rsidR="00447055" w:rsidRP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239C" w:rsidRPr="00447055">
        <w:rPr>
          <w:color w:val="000000"/>
        </w:rPr>
        <w:t xml:space="preserve">  1962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 xml:space="preserve">100;  1952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 xml:space="preserve">100;  1950 (46) 2059;  1967 (55) 657;  1968 (55) 2316;   1984 Act No. 510, </w:t>
      </w:r>
      <w:r w:rsidR="00447055" w:rsidRPr="00447055">
        <w:rPr>
          <w:color w:val="000000"/>
        </w:rPr>
        <w:t xml:space="preserve">Section </w:t>
      </w:r>
      <w:r w:rsidR="006D239C" w:rsidRPr="00447055">
        <w:rPr>
          <w:color w:val="000000"/>
        </w:rPr>
        <w:t xml:space="preserve">8, eff June 28, 1984;  1996 Act No. 466, </w:t>
      </w:r>
      <w:r w:rsidR="00447055" w:rsidRPr="00447055">
        <w:rPr>
          <w:color w:val="000000"/>
        </w:rPr>
        <w:t xml:space="preserve">Section </w:t>
      </w:r>
      <w:r w:rsidR="006D239C" w:rsidRPr="00447055">
        <w:rPr>
          <w:color w:val="000000"/>
        </w:rPr>
        <w:t xml:space="preserve">6, eff August 21, 1996;  2000 Act No. 392, </w:t>
      </w:r>
      <w:r w:rsidR="00447055" w:rsidRPr="00447055">
        <w:rPr>
          <w:color w:val="000000"/>
        </w:rPr>
        <w:t xml:space="preserve">Section </w:t>
      </w:r>
      <w:r w:rsidR="006D239C" w:rsidRPr="00447055">
        <w:rPr>
          <w:color w:val="000000"/>
        </w:rPr>
        <w:t xml:space="preserve">2, eff August 1, 2000.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AED"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055">
        <w:rPr>
          <w:rFonts w:cs="Times New Roman"/>
          <w:b/>
          <w:color w:val="000000"/>
        </w:rPr>
        <w:t xml:space="preserve">SECTION </w:t>
      </w:r>
      <w:r w:rsidR="006D239C" w:rsidRPr="00447055">
        <w:rPr>
          <w:rFonts w:cs="Times New Roman"/>
          <w:b/>
          <w:bCs/>
        </w:rPr>
        <w:t>7</w:t>
      </w:r>
      <w:r w:rsidRPr="00447055">
        <w:rPr>
          <w:rFonts w:cs="Times New Roman"/>
          <w:b/>
          <w:bCs/>
        </w:rPr>
        <w:noBreakHyphen/>
      </w:r>
      <w:r w:rsidR="006D239C" w:rsidRPr="00447055">
        <w:rPr>
          <w:rFonts w:cs="Times New Roman"/>
          <w:b/>
          <w:bCs/>
        </w:rPr>
        <w:t>5</w:t>
      </w:r>
      <w:r w:rsidRPr="00447055">
        <w:rPr>
          <w:rFonts w:cs="Times New Roman"/>
          <w:b/>
          <w:bCs/>
        </w:rPr>
        <w:noBreakHyphen/>
      </w:r>
      <w:r w:rsidR="006D239C" w:rsidRPr="00447055">
        <w:rPr>
          <w:rFonts w:cs="Times New Roman"/>
          <w:b/>
          <w:bCs/>
        </w:rPr>
        <w:t>450.</w:t>
      </w:r>
      <w:r w:rsidR="006D239C" w:rsidRPr="00447055">
        <w:t xml:space="preserve"> </w:t>
      </w:r>
      <w:r w:rsidR="006D239C" w:rsidRPr="00447055">
        <w:rPr>
          <w:bCs/>
        </w:rPr>
        <w:t>Repealed</w:t>
      </w:r>
      <w:r w:rsidR="006D239C" w:rsidRPr="00447055">
        <w:t xml:space="preserve"> by 1984 Act No. 510, </w:t>
      </w:r>
      <w:r w:rsidRPr="00447055">
        <w:t xml:space="preserve">Section </w:t>
      </w:r>
      <w:r w:rsidR="006D239C" w:rsidRPr="00447055">
        <w:t xml:space="preserve">19, eff June 28, 1984. </w:t>
      </w:r>
    </w:p>
    <w:p w:rsidR="00CC1AED"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055">
        <w:rPr>
          <w:rFonts w:cs="Times New Roman"/>
          <w:b/>
          <w:color w:val="000000"/>
        </w:rPr>
        <w:t xml:space="preserve">SECTION </w:t>
      </w:r>
      <w:r w:rsidR="006D239C" w:rsidRPr="00447055">
        <w:rPr>
          <w:rFonts w:cs="Times New Roman"/>
          <w:b/>
        </w:rPr>
        <w:t>7</w:t>
      </w:r>
      <w:r w:rsidRPr="00447055">
        <w:rPr>
          <w:rFonts w:cs="Times New Roman"/>
          <w:b/>
        </w:rPr>
        <w:noBreakHyphen/>
      </w:r>
      <w:r w:rsidR="006D239C" w:rsidRPr="00447055">
        <w:rPr>
          <w:rFonts w:cs="Times New Roman"/>
          <w:b/>
        </w:rPr>
        <w:t>5</w:t>
      </w:r>
      <w:r w:rsidRPr="00447055">
        <w:rPr>
          <w:rFonts w:cs="Times New Roman"/>
          <w:b/>
        </w:rPr>
        <w:noBreakHyphen/>
      </w:r>
      <w:r w:rsidR="006D239C" w:rsidRPr="00447055">
        <w:rPr>
          <w:rFonts w:cs="Times New Roman"/>
          <w:b/>
        </w:rPr>
        <w:t>460.</w:t>
      </w:r>
      <w:r w:rsidR="006D239C" w:rsidRPr="00447055">
        <w:t xml:space="preserve"> Custody of books and return after election.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055"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 xml:space="preserve">The commissioners of election or the county committee, as the case may be, shall turn over registration books to the election managers of each polling precinct, who are responsible for the care and custody of these books and the return of them within three days after the election.  The commissioners of election or the county committee, as the case may be, shall return the books to the board of registration before the day on which the books of registration are next required by law to be opened by the board of registration and not later than twenty days after the election. </w:t>
      </w:r>
    </w:p>
    <w:p w:rsidR="00447055" w:rsidRP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239C" w:rsidRPr="00447055">
        <w:rPr>
          <w:color w:val="000000"/>
        </w:rPr>
        <w:t xml:space="preserve">  1962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 xml:space="preserve">102;  1952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 xml:space="preserve">102;  1950 (46) 2059;  2010 Act No. 245, </w:t>
      </w:r>
      <w:r w:rsidR="00447055" w:rsidRPr="00447055">
        <w:rPr>
          <w:color w:val="000000"/>
        </w:rPr>
        <w:t xml:space="preserve">Section </w:t>
      </w:r>
      <w:r w:rsidR="006D239C" w:rsidRPr="00447055">
        <w:rPr>
          <w:color w:val="000000"/>
        </w:rPr>
        <w:t xml:space="preserve">2, eff June 2, 2010.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055">
        <w:rPr>
          <w:rFonts w:cs="Times New Roman"/>
          <w:b/>
          <w:color w:val="000000"/>
        </w:rPr>
        <w:t xml:space="preserve">SECTION </w:t>
      </w:r>
      <w:r w:rsidR="006D239C" w:rsidRPr="00447055">
        <w:rPr>
          <w:rFonts w:cs="Times New Roman"/>
          <w:b/>
        </w:rPr>
        <w:t>7</w:t>
      </w:r>
      <w:r w:rsidRPr="00447055">
        <w:rPr>
          <w:rFonts w:cs="Times New Roman"/>
          <w:b/>
        </w:rPr>
        <w:noBreakHyphen/>
      </w:r>
      <w:r w:rsidR="006D239C" w:rsidRPr="00447055">
        <w:rPr>
          <w:rFonts w:cs="Times New Roman"/>
          <w:b/>
        </w:rPr>
        <w:t>5</w:t>
      </w:r>
      <w:r w:rsidRPr="00447055">
        <w:rPr>
          <w:rFonts w:cs="Times New Roman"/>
          <w:b/>
        </w:rPr>
        <w:noBreakHyphen/>
      </w:r>
      <w:r w:rsidR="006D239C" w:rsidRPr="00447055">
        <w:rPr>
          <w:rFonts w:cs="Times New Roman"/>
          <w:b/>
        </w:rPr>
        <w:t>470.</w:t>
      </w:r>
      <w:r w:rsidR="006D239C" w:rsidRPr="00447055">
        <w:t xml:space="preserve"> Division of registration books into sections.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055"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 xml:space="preserve">The board of registration may divide the registration books into as many separate sections as shall be directed by the county committee of any political party, the cost of such additional separate section or sections to be borne by such county committee.  The books constituting a separate section or sections shall first be approved by the State Election Commission. </w:t>
      </w:r>
    </w:p>
    <w:p w:rsidR="00447055" w:rsidRP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239C" w:rsidRPr="00447055">
        <w:rPr>
          <w:color w:val="000000"/>
        </w:rPr>
        <w:t xml:space="preserve">  1962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 xml:space="preserve">103;  1952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 xml:space="preserve">103;  1950 (46) 2059, 2442;  1971 (57) 85.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D239C" w:rsidRPr="00447055">
        <w:t>7.</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7055"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7055">
        <w:t xml:space="preserve"> SPECIAL PROVISIONS FOR MUNICIPAL ELECTIONS</w:t>
      </w:r>
    </w:p>
    <w:p w:rsidR="00447055" w:rsidRP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055">
        <w:rPr>
          <w:rFonts w:cs="Times New Roman"/>
          <w:b/>
        </w:rPr>
        <w:t xml:space="preserve">SECTION </w:t>
      </w:r>
      <w:r w:rsidR="006D239C" w:rsidRPr="00447055">
        <w:rPr>
          <w:rFonts w:cs="Times New Roman"/>
          <w:b/>
        </w:rPr>
        <w:t>7</w:t>
      </w:r>
      <w:r w:rsidRPr="00447055">
        <w:rPr>
          <w:rFonts w:cs="Times New Roman"/>
          <w:b/>
        </w:rPr>
        <w:noBreakHyphen/>
      </w:r>
      <w:r w:rsidR="006D239C" w:rsidRPr="00447055">
        <w:rPr>
          <w:rFonts w:cs="Times New Roman"/>
          <w:b/>
        </w:rPr>
        <w:t>5</w:t>
      </w:r>
      <w:r w:rsidRPr="00447055">
        <w:rPr>
          <w:rFonts w:cs="Times New Roman"/>
          <w:b/>
        </w:rPr>
        <w:noBreakHyphen/>
      </w:r>
      <w:r w:rsidR="006D239C" w:rsidRPr="00447055">
        <w:rPr>
          <w:rFonts w:cs="Times New Roman"/>
          <w:b/>
        </w:rPr>
        <w:t>610.</w:t>
      </w:r>
      <w:r w:rsidR="006D239C" w:rsidRPr="00447055">
        <w:t xml:space="preserve"> Who is entitled to vote in municipal elections.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 xml:space="preserve">Every citizen of this State and of the United States: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(1) Of the age of eighteen years and upwards;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(2) Having all the qualifications mentioned in </w:t>
      </w:r>
      <w:r w:rsidR="00447055" w:rsidRPr="00447055">
        <w:rPr>
          <w:color w:val="000000"/>
        </w:rPr>
        <w:t xml:space="preserve">Section </w:t>
      </w:r>
      <w:r w:rsidRPr="00447055">
        <w:rPr>
          <w:color w:val="000000"/>
        </w:rPr>
        <w:t>7</w:t>
      </w:r>
      <w:r w:rsidR="00447055" w:rsidRPr="00447055">
        <w:rPr>
          <w:color w:val="000000"/>
        </w:rPr>
        <w:noBreakHyphen/>
      </w:r>
      <w:r w:rsidRPr="00447055">
        <w:rPr>
          <w:color w:val="000000"/>
        </w:rPr>
        <w:t>5</w:t>
      </w:r>
      <w:r w:rsidR="00447055" w:rsidRPr="00447055">
        <w:rPr>
          <w:color w:val="000000"/>
        </w:rPr>
        <w:noBreakHyphen/>
      </w:r>
      <w:r w:rsidRPr="00447055">
        <w:rPr>
          <w:color w:val="000000"/>
        </w:rPr>
        <w:t xml:space="preserve">120;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lastRenderedPageBreak/>
        <w:tab/>
      </w:r>
      <w:r w:rsidRPr="00447055">
        <w:rPr>
          <w:color w:val="000000"/>
        </w:rPr>
        <w:tab/>
        <w:t xml:space="preserve">(3) Who has resided within the corporate limits of any incorporated municipality in this State for thirty days previous to any municipal election; </w:t>
      </w:r>
    </w:p>
    <w:p w:rsidR="006D239C"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r>
      <w:r w:rsidRPr="00447055">
        <w:rPr>
          <w:color w:val="000000"/>
        </w:rPr>
        <w:tab/>
        <w:t xml:space="preserve">(4) Who has been registered for county, state, and national elections as herein required; </w:t>
      </w:r>
    </w:p>
    <w:p w:rsidR="00447055"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 xml:space="preserve">is entitled to vote at all municipal elections of his municipality. </w:t>
      </w:r>
    </w:p>
    <w:p w:rsidR="00447055" w:rsidRP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239C" w:rsidRPr="00447055">
        <w:rPr>
          <w:color w:val="000000"/>
        </w:rPr>
        <w:t xml:space="preserve">  1962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 xml:space="preserve">111;  1952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 xml:space="preserve">111;  1950 (46) 2059;  1951 (47) 78;   1984 Act No. 290, </w:t>
      </w:r>
      <w:r w:rsidR="00447055" w:rsidRPr="00447055">
        <w:rPr>
          <w:color w:val="000000"/>
        </w:rPr>
        <w:t xml:space="preserve">Section </w:t>
      </w:r>
      <w:r w:rsidR="006D239C" w:rsidRPr="00447055">
        <w:rPr>
          <w:color w:val="000000"/>
        </w:rPr>
        <w:t xml:space="preserve">1, eff March 5, 1984.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055">
        <w:rPr>
          <w:rFonts w:cs="Times New Roman"/>
          <w:b/>
          <w:color w:val="000000"/>
        </w:rPr>
        <w:t xml:space="preserve">SECTION </w:t>
      </w:r>
      <w:r w:rsidR="006D239C" w:rsidRPr="00447055">
        <w:rPr>
          <w:rFonts w:cs="Times New Roman"/>
          <w:b/>
        </w:rPr>
        <w:t>7</w:t>
      </w:r>
      <w:r w:rsidRPr="00447055">
        <w:rPr>
          <w:rFonts w:cs="Times New Roman"/>
          <w:b/>
        </w:rPr>
        <w:noBreakHyphen/>
      </w:r>
      <w:r w:rsidR="006D239C" w:rsidRPr="00447055">
        <w:rPr>
          <w:rFonts w:cs="Times New Roman"/>
          <w:b/>
        </w:rPr>
        <w:t>5</w:t>
      </w:r>
      <w:r w:rsidRPr="00447055">
        <w:rPr>
          <w:rFonts w:cs="Times New Roman"/>
          <w:b/>
        </w:rPr>
        <w:noBreakHyphen/>
      </w:r>
      <w:r w:rsidR="006D239C" w:rsidRPr="00447055">
        <w:rPr>
          <w:rFonts w:cs="Times New Roman"/>
          <w:b/>
        </w:rPr>
        <w:t>620.</w:t>
      </w:r>
      <w:r w:rsidR="006D239C" w:rsidRPr="00447055">
        <w:t xml:space="preserve"> Production of identification and proof of residence.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055"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The production of a valid South Carolina driver</w:t>
      </w:r>
      <w:r w:rsidR="00447055" w:rsidRPr="00447055">
        <w:rPr>
          <w:color w:val="000000"/>
        </w:rPr>
        <w:t>'</w:t>
      </w:r>
      <w:r w:rsidRPr="00447055">
        <w:rPr>
          <w:color w:val="000000"/>
        </w:rPr>
        <w:t xml:space="preserve">s license or other form of identification required by </w:t>
      </w:r>
      <w:r w:rsidR="00447055" w:rsidRPr="00447055">
        <w:rPr>
          <w:color w:val="000000"/>
        </w:rPr>
        <w:t xml:space="preserve">Section </w:t>
      </w:r>
      <w:r w:rsidRPr="00447055">
        <w:rPr>
          <w:color w:val="000000"/>
        </w:rPr>
        <w:t>7</w:t>
      </w:r>
      <w:r w:rsidR="00447055" w:rsidRPr="00447055">
        <w:rPr>
          <w:color w:val="000000"/>
        </w:rPr>
        <w:noBreakHyphen/>
      </w:r>
      <w:r w:rsidRPr="00447055">
        <w:rPr>
          <w:color w:val="000000"/>
        </w:rPr>
        <w:t>13</w:t>
      </w:r>
      <w:r w:rsidR="00447055" w:rsidRPr="00447055">
        <w:rPr>
          <w:color w:val="000000"/>
        </w:rPr>
        <w:noBreakHyphen/>
      </w:r>
      <w:r w:rsidRPr="00447055">
        <w:rPr>
          <w:color w:val="000000"/>
        </w:rPr>
        <w:t xml:space="preserve">710, if he is not licensed to drive, and proof of the residence of the elector within the limits of the municipality for thirty days preceding any election constitutes conditions prerequisite to the right of any elector to vote. </w:t>
      </w:r>
    </w:p>
    <w:p w:rsidR="00447055" w:rsidRP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239C" w:rsidRPr="00447055">
        <w:rPr>
          <w:color w:val="000000"/>
        </w:rPr>
        <w:t xml:space="preserve">  1962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 xml:space="preserve">112;  1952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 xml:space="preserve">112;  1951 (47) 78;   1984 Act No. 290, </w:t>
      </w:r>
      <w:r w:rsidR="00447055" w:rsidRPr="00447055">
        <w:rPr>
          <w:color w:val="000000"/>
        </w:rPr>
        <w:t xml:space="preserve">Section </w:t>
      </w:r>
      <w:r w:rsidR="006D239C" w:rsidRPr="00447055">
        <w:rPr>
          <w:color w:val="000000"/>
        </w:rPr>
        <w:t xml:space="preserve">2, eff March 5, 1984;  1984 Act No. 510, </w:t>
      </w:r>
      <w:r w:rsidR="00447055" w:rsidRPr="00447055">
        <w:rPr>
          <w:color w:val="000000"/>
        </w:rPr>
        <w:t xml:space="preserve">Section </w:t>
      </w:r>
      <w:r w:rsidR="006D239C" w:rsidRPr="00447055">
        <w:rPr>
          <w:color w:val="000000"/>
        </w:rPr>
        <w:t xml:space="preserve">9, eff June 28, 1984.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055">
        <w:rPr>
          <w:rFonts w:cs="Times New Roman"/>
          <w:b/>
          <w:color w:val="000000"/>
        </w:rPr>
        <w:t xml:space="preserve">SECTION </w:t>
      </w:r>
      <w:r w:rsidR="006D239C" w:rsidRPr="00447055">
        <w:rPr>
          <w:rFonts w:cs="Times New Roman"/>
          <w:b/>
        </w:rPr>
        <w:t>7</w:t>
      </w:r>
      <w:r w:rsidRPr="00447055">
        <w:rPr>
          <w:rFonts w:cs="Times New Roman"/>
          <w:b/>
        </w:rPr>
        <w:noBreakHyphen/>
      </w:r>
      <w:r w:rsidR="006D239C" w:rsidRPr="00447055">
        <w:rPr>
          <w:rFonts w:cs="Times New Roman"/>
          <w:b/>
        </w:rPr>
        <w:t>5</w:t>
      </w:r>
      <w:r w:rsidRPr="00447055">
        <w:rPr>
          <w:rFonts w:cs="Times New Roman"/>
          <w:b/>
        </w:rPr>
        <w:noBreakHyphen/>
      </w:r>
      <w:r w:rsidR="006D239C" w:rsidRPr="00447055">
        <w:rPr>
          <w:rFonts w:cs="Times New Roman"/>
          <w:b/>
        </w:rPr>
        <w:t>630.</w:t>
      </w:r>
      <w:r w:rsidR="006D239C" w:rsidRPr="00447055">
        <w:t xml:space="preserve"> Municipal registration or enrollment shall not be required.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055"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 xml:space="preserve">There shall be no registration or enrollment required for voting in municipal elections except the registration required for voting in county, State and national elections. </w:t>
      </w:r>
    </w:p>
    <w:p w:rsidR="00447055" w:rsidRP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AED"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239C" w:rsidRPr="00447055">
        <w:rPr>
          <w:color w:val="000000"/>
        </w:rPr>
        <w:t xml:space="preserve">  1962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 xml:space="preserve">113;  1952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113;  1951 (47) 78, 229.</w:t>
      </w:r>
    </w:p>
    <w:p w:rsidR="00CC1AED"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AED"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055">
        <w:rPr>
          <w:rFonts w:cs="Times New Roman"/>
          <w:b/>
          <w:color w:val="000000"/>
        </w:rPr>
        <w:t xml:space="preserve">SECTION </w:t>
      </w:r>
      <w:r w:rsidR="006D239C" w:rsidRPr="00447055">
        <w:rPr>
          <w:rFonts w:cs="Times New Roman"/>
          <w:b/>
          <w:bCs/>
        </w:rPr>
        <w:t>7</w:t>
      </w:r>
      <w:r w:rsidRPr="00447055">
        <w:rPr>
          <w:rFonts w:cs="Times New Roman"/>
          <w:b/>
          <w:bCs/>
        </w:rPr>
        <w:noBreakHyphen/>
      </w:r>
      <w:r w:rsidR="006D239C" w:rsidRPr="00447055">
        <w:rPr>
          <w:rFonts w:cs="Times New Roman"/>
          <w:b/>
          <w:bCs/>
        </w:rPr>
        <w:t>5</w:t>
      </w:r>
      <w:r w:rsidRPr="00447055">
        <w:rPr>
          <w:rFonts w:cs="Times New Roman"/>
          <w:b/>
          <w:bCs/>
        </w:rPr>
        <w:noBreakHyphen/>
      </w:r>
      <w:r w:rsidR="006D239C" w:rsidRPr="00447055">
        <w:rPr>
          <w:rFonts w:cs="Times New Roman"/>
          <w:b/>
          <w:bCs/>
        </w:rPr>
        <w:t>640.</w:t>
      </w:r>
      <w:r w:rsidR="006D239C" w:rsidRPr="00447055">
        <w:t xml:space="preserve"> </w:t>
      </w:r>
      <w:r w:rsidR="006D239C" w:rsidRPr="00447055">
        <w:rPr>
          <w:bCs/>
        </w:rPr>
        <w:t>Repealed</w:t>
      </w:r>
      <w:r w:rsidR="006D239C" w:rsidRPr="00447055">
        <w:t xml:space="preserve"> by Act No. 290, </w:t>
      </w:r>
      <w:r w:rsidRPr="00447055">
        <w:t xml:space="preserve">Section </w:t>
      </w:r>
      <w:r w:rsidR="006D239C" w:rsidRPr="00447055">
        <w:t xml:space="preserve">4, eff March 5, 1984. </w:t>
      </w:r>
    </w:p>
    <w:p w:rsidR="00CC1AED"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AED"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055">
        <w:rPr>
          <w:rFonts w:cs="Times New Roman"/>
          <w:b/>
          <w:color w:val="000000"/>
        </w:rPr>
        <w:t xml:space="preserve">SECTION </w:t>
      </w:r>
      <w:r w:rsidR="006D239C" w:rsidRPr="00447055">
        <w:rPr>
          <w:rFonts w:cs="Times New Roman"/>
          <w:b/>
          <w:bCs/>
        </w:rPr>
        <w:t>7</w:t>
      </w:r>
      <w:r w:rsidRPr="00447055">
        <w:rPr>
          <w:rFonts w:cs="Times New Roman"/>
          <w:b/>
          <w:bCs/>
        </w:rPr>
        <w:noBreakHyphen/>
      </w:r>
      <w:r w:rsidR="006D239C" w:rsidRPr="00447055">
        <w:rPr>
          <w:rFonts w:cs="Times New Roman"/>
          <w:b/>
          <w:bCs/>
        </w:rPr>
        <w:t>5</w:t>
      </w:r>
      <w:r w:rsidRPr="00447055">
        <w:rPr>
          <w:rFonts w:cs="Times New Roman"/>
          <w:b/>
          <w:bCs/>
        </w:rPr>
        <w:noBreakHyphen/>
      </w:r>
      <w:r w:rsidR="006D239C" w:rsidRPr="00447055">
        <w:rPr>
          <w:rFonts w:cs="Times New Roman"/>
          <w:b/>
          <w:bCs/>
        </w:rPr>
        <w:t>650.</w:t>
      </w:r>
      <w:r w:rsidR="006D239C" w:rsidRPr="00447055">
        <w:t xml:space="preserve"> </w:t>
      </w:r>
      <w:r w:rsidR="006D239C" w:rsidRPr="00447055">
        <w:rPr>
          <w:bCs/>
        </w:rPr>
        <w:t>Repealed</w:t>
      </w:r>
      <w:r w:rsidR="006D239C" w:rsidRPr="00447055">
        <w:t xml:space="preserve"> by Act No. 290, </w:t>
      </w:r>
      <w:r w:rsidRPr="00447055">
        <w:t xml:space="preserve">Section </w:t>
      </w:r>
      <w:r w:rsidR="006D239C" w:rsidRPr="00447055">
        <w:t xml:space="preserve">4, eff March 5, 1984. </w:t>
      </w:r>
    </w:p>
    <w:p w:rsidR="00CC1AED"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055">
        <w:rPr>
          <w:rFonts w:cs="Times New Roman"/>
          <w:b/>
          <w:color w:val="000000"/>
        </w:rPr>
        <w:t xml:space="preserve">SECTION </w:t>
      </w:r>
      <w:r w:rsidR="006D239C" w:rsidRPr="00447055">
        <w:rPr>
          <w:rFonts w:cs="Times New Roman"/>
          <w:b/>
        </w:rPr>
        <w:t>7</w:t>
      </w:r>
      <w:r w:rsidRPr="00447055">
        <w:rPr>
          <w:rFonts w:cs="Times New Roman"/>
          <w:b/>
        </w:rPr>
        <w:noBreakHyphen/>
      </w:r>
      <w:r w:rsidR="006D239C" w:rsidRPr="00447055">
        <w:rPr>
          <w:rFonts w:cs="Times New Roman"/>
          <w:b/>
        </w:rPr>
        <w:t>5</w:t>
      </w:r>
      <w:r w:rsidRPr="00447055">
        <w:rPr>
          <w:rFonts w:cs="Times New Roman"/>
          <w:b/>
        </w:rPr>
        <w:noBreakHyphen/>
      </w:r>
      <w:r w:rsidR="006D239C" w:rsidRPr="00447055">
        <w:rPr>
          <w:rFonts w:cs="Times New Roman"/>
          <w:b/>
        </w:rPr>
        <w:t>660.</w:t>
      </w:r>
      <w:r w:rsidR="006D239C" w:rsidRPr="00447055">
        <w:t xml:space="preserve"> Preparation of registration books.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055"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 xml:space="preserve">The Executive Director of the State Election Commission must, along with the county board of registration in each county, prepare duplicate sets of books of registration for each ward or each precinct, showing the duly registered electors, according to the county registration books, living in each particular ward or precinct in the municipality. </w:t>
      </w:r>
    </w:p>
    <w:p w:rsidR="00447055" w:rsidRP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239C" w:rsidRPr="00447055">
        <w:rPr>
          <w:color w:val="000000"/>
        </w:rPr>
        <w:t xml:space="preserve">  1962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 xml:space="preserve">116;  1952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 xml:space="preserve">116;  1951 (47) 78, 229;   1984 Act No. 290, </w:t>
      </w:r>
      <w:r w:rsidR="00447055" w:rsidRPr="00447055">
        <w:rPr>
          <w:color w:val="000000"/>
        </w:rPr>
        <w:t xml:space="preserve">Section </w:t>
      </w:r>
      <w:r w:rsidR="006D239C" w:rsidRPr="00447055">
        <w:rPr>
          <w:color w:val="000000"/>
        </w:rPr>
        <w:t xml:space="preserve">3, eff March 5, 1984.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055">
        <w:rPr>
          <w:rFonts w:cs="Times New Roman"/>
          <w:b/>
          <w:color w:val="000000"/>
        </w:rPr>
        <w:t xml:space="preserve">SECTION </w:t>
      </w:r>
      <w:r w:rsidR="006D239C" w:rsidRPr="00447055">
        <w:rPr>
          <w:rFonts w:cs="Times New Roman"/>
          <w:b/>
        </w:rPr>
        <w:t>7</w:t>
      </w:r>
      <w:r w:rsidRPr="00447055">
        <w:rPr>
          <w:rFonts w:cs="Times New Roman"/>
          <w:b/>
        </w:rPr>
        <w:noBreakHyphen/>
      </w:r>
      <w:r w:rsidR="006D239C" w:rsidRPr="00447055">
        <w:rPr>
          <w:rFonts w:cs="Times New Roman"/>
          <w:b/>
        </w:rPr>
        <w:t>5</w:t>
      </w:r>
      <w:r w:rsidRPr="00447055">
        <w:rPr>
          <w:rFonts w:cs="Times New Roman"/>
          <w:b/>
        </w:rPr>
        <w:noBreakHyphen/>
      </w:r>
      <w:r w:rsidR="006D239C" w:rsidRPr="00447055">
        <w:rPr>
          <w:rFonts w:cs="Times New Roman"/>
          <w:b/>
        </w:rPr>
        <w:t>670.</w:t>
      </w:r>
      <w:r w:rsidR="006D239C" w:rsidRPr="00447055">
        <w:t xml:space="preserve"> Use and custody of registration books.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055"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 xml:space="preserve">The books of registration must be prepared and turned over to the managers of each voting place within the ward or precinct for use in conducting all municipal elections, but immediately following a municipal election the books must be turned over to the county board of registration. </w:t>
      </w:r>
    </w:p>
    <w:p w:rsidR="00447055" w:rsidRP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239C" w:rsidRPr="00447055">
        <w:rPr>
          <w:color w:val="000000"/>
        </w:rPr>
        <w:t xml:space="preserve">  1962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 xml:space="preserve">117;  1952 Code </w:t>
      </w:r>
      <w:r w:rsidR="00447055" w:rsidRPr="00447055">
        <w:rPr>
          <w:color w:val="000000"/>
        </w:rPr>
        <w:t xml:space="preserve">Section </w:t>
      </w:r>
      <w:r w:rsidR="006D239C" w:rsidRPr="00447055">
        <w:rPr>
          <w:color w:val="000000"/>
        </w:rPr>
        <w:t>23</w:t>
      </w:r>
      <w:r w:rsidR="00447055" w:rsidRPr="00447055">
        <w:rPr>
          <w:color w:val="000000"/>
        </w:rPr>
        <w:noBreakHyphen/>
      </w:r>
      <w:r w:rsidR="006D239C" w:rsidRPr="00447055">
        <w:rPr>
          <w:color w:val="000000"/>
        </w:rPr>
        <w:t xml:space="preserve">117;  1951 (47) 78, 229;   1996 Act No. 434, </w:t>
      </w:r>
      <w:r w:rsidR="00447055" w:rsidRPr="00447055">
        <w:rPr>
          <w:color w:val="000000"/>
        </w:rPr>
        <w:t xml:space="preserve">Section </w:t>
      </w:r>
      <w:r w:rsidR="006D239C" w:rsidRPr="00447055">
        <w:rPr>
          <w:color w:val="000000"/>
        </w:rPr>
        <w:t xml:space="preserve">3, eff June 4, 1996.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055">
        <w:rPr>
          <w:rFonts w:cs="Times New Roman"/>
          <w:b/>
          <w:color w:val="000000"/>
        </w:rPr>
        <w:lastRenderedPageBreak/>
        <w:t xml:space="preserve">SECTION </w:t>
      </w:r>
      <w:r w:rsidR="006D239C" w:rsidRPr="00447055">
        <w:rPr>
          <w:rFonts w:cs="Times New Roman"/>
          <w:b/>
        </w:rPr>
        <w:t>7</w:t>
      </w:r>
      <w:r w:rsidRPr="00447055">
        <w:rPr>
          <w:rFonts w:cs="Times New Roman"/>
          <w:b/>
        </w:rPr>
        <w:noBreakHyphen/>
      </w:r>
      <w:r w:rsidR="006D239C" w:rsidRPr="00447055">
        <w:rPr>
          <w:rFonts w:cs="Times New Roman"/>
          <w:b/>
        </w:rPr>
        <w:t>5</w:t>
      </w:r>
      <w:r w:rsidRPr="00447055">
        <w:rPr>
          <w:rFonts w:cs="Times New Roman"/>
          <w:b/>
        </w:rPr>
        <w:noBreakHyphen/>
      </w:r>
      <w:r w:rsidR="006D239C" w:rsidRPr="00447055">
        <w:rPr>
          <w:rFonts w:cs="Times New Roman"/>
          <w:b/>
        </w:rPr>
        <w:t>675.</w:t>
      </w:r>
      <w:r w:rsidR="006D239C" w:rsidRPr="00447055">
        <w:t xml:space="preserve"> Voter registration cards;  use. </w:t>
      </w:r>
    </w:p>
    <w:p w:rsid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055" w:rsidRPr="00447055" w:rsidRDefault="006D239C"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7055">
        <w:rPr>
          <w:color w:val="000000"/>
        </w:rPr>
        <w:tab/>
        <w:t xml:space="preserve">The State Elections Commission shall implement a system in order to issue voter registration cards with a photograph of the elector.  This voter registration card may be used for voting purposes only. </w:t>
      </w:r>
    </w:p>
    <w:p w:rsidR="00447055" w:rsidRPr="00447055" w:rsidRDefault="0044705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AED"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239C" w:rsidRPr="00447055">
        <w:rPr>
          <w:color w:val="000000"/>
        </w:rPr>
        <w:t xml:space="preserve">  2011 Act No. 27, </w:t>
      </w:r>
      <w:r w:rsidR="00447055" w:rsidRPr="00447055">
        <w:rPr>
          <w:color w:val="000000"/>
        </w:rPr>
        <w:t xml:space="preserve">Section </w:t>
      </w:r>
      <w:r w:rsidR="006D239C" w:rsidRPr="00447055">
        <w:rPr>
          <w:color w:val="000000"/>
        </w:rPr>
        <w:t xml:space="preserve">4, eff upon preclearance approval or declaratory judgment. </w:t>
      </w:r>
    </w:p>
    <w:p w:rsidR="00CC1AED" w:rsidRDefault="00CC1AED"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47055" w:rsidRDefault="00184435" w:rsidP="00447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47055" w:rsidSect="0044705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055" w:rsidRDefault="00447055" w:rsidP="00447055">
      <w:r>
        <w:separator/>
      </w:r>
    </w:p>
  </w:endnote>
  <w:endnote w:type="continuationSeparator" w:id="0">
    <w:p w:rsidR="00447055" w:rsidRDefault="00447055" w:rsidP="004470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055" w:rsidRPr="00447055" w:rsidRDefault="00447055" w:rsidP="004470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055" w:rsidRPr="00447055" w:rsidRDefault="00447055" w:rsidP="004470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055" w:rsidRPr="00447055" w:rsidRDefault="00447055" w:rsidP="004470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055" w:rsidRDefault="00447055" w:rsidP="00447055">
      <w:r>
        <w:separator/>
      </w:r>
    </w:p>
  </w:footnote>
  <w:footnote w:type="continuationSeparator" w:id="0">
    <w:p w:rsidR="00447055" w:rsidRDefault="00447055" w:rsidP="004470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055" w:rsidRPr="00447055" w:rsidRDefault="00447055" w:rsidP="004470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055" w:rsidRPr="00447055" w:rsidRDefault="00447055" w:rsidP="004470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055" w:rsidRPr="00447055" w:rsidRDefault="00447055" w:rsidP="0044705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D239C"/>
    <w:rsid w:val="00013F41"/>
    <w:rsid w:val="00025E41"/>
    <w:rsid w:val="00032BBE"/>
    <w:rsid w:val="00093290"/>
    <w:rsid w:val="0009512B"/>
    <w:rsid w:val="000A6C65"/>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47055"/>
    <w:rsid w:val="00467DF0"/>
    <w:rsid w:val="004775B7"/>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D239C"/>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C1AED"/>
    <w:rsid w:val="00CD00BB"/>
    <w:rsid w:val="00CD1F98"/>
    <w:rsid w:val="00D05144"/>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7055"/>
    <w:rPr>
      <w:rFonts w:ascii="Tahoma" w:hAnsi="Tahoma" w:cs="Tahoma"/>
      <w:sz w:val="16"/>
      <w:szCs w:val="16"/>
    </w:rPr>
  </w:style>
  <w:style w:type="character" w:customStyle="1" w:styleId="BalloonTextChar">
    <w:name w:val="Balloon Text Char"/>
    <w:basedOn w:val="DefaultParagraphFont"/>
    <w:link w:val="BalloonText"/>
    <w:uiPriority w:val="99"/>
    <w:semiHidden/>
    <w:rsid w:val="00447055"/>
    <w:rPr>
      <w:rFonts w:ascii="Tahoma" w:hAnsi="Tahoma" w:cs="Tahoma"/>
      <w:sz w:val="16"/>
      <w:szCs w:val="16"/>
    </w:rPr>
  </w:style>
  <w:style w:type="paragraph" w:styleId="Header">
    <w:name w:val="header"/>
    <w:basedOn w:val="Normal"/>
    <w:link w:val="HeaderChar"/>
    <w:uiPriority w:val="99"/>
    <w:semiHidden/>
    <w:unhideWhenUsed/>
    <w:rsid w:val="00447055"/>
    <w:pPr>
      <w:tabs>
        <w:tab w:val="center" w:pos="4680"/>
        <w:tab w:val="right" w:pos="9360"/>
      </w:tabs>
    </w:pPr>
  </w:style>
  <w:style w:type="character" w:customStyle="1" w:styleId="HeaderChar">
    <w:name w:val="Header Char"/>
    <w:basedOn w:val="DefaultParagraphFont"/>
    <w:link w:val="Header"/>
    <w:uiPriority w:val="99"/>
    <w:semiHidden/>
    <w:rsid w:val="00447055"/>
  </w:style>
  <w:style w:type="paragraph" w:styleId="Footer">
    <w:name w:val="footer"/>
    <w:basedOn w:val="Normal"/>
    <w:link w:val="FooterChar"/>
    <w:uiPriority w:val="99"/>
    <w:semiHidden/>
    <w:unhideWhenUsed/>
    <w:rsid w:val="00447055"/>
    <w:pPr>
      <w:tabs>
        <w:tab w:val="center" w:pos="4680"/>
        <w:tab w:val="right" w:pos="9360"/>
      </w:tabs>
    </w:pPr>
  </w:style>
  <w:style w:type="character" w:customStyle="1" w:styleId="FooterChar">
    <w:name w:val="Footer Char"/>
    <w:basedOn w:val="DefaultParagraphFont"/>
    <w:link w:val="Footer"/>
    <w:uiPriority w:val="99"/>
    <w:semiHidden/>
    <w:rsid w:val="00447055"/>
  </w:style>
  <w:style w:type="character" w:styleId="FootnoteReference">
    <w:name w:val="footnote reference"/>
    <w:basedOn w:val="DefaultParagraphFont"/>
    <w:uiPriority w:val="99"/>
    <w:rsid w:val="006D239C"/>
    <w:rPr>
      <w:color w:val="0000FF"/>
      <w:position w:val="6"/>
      <w:sz w:val="20"/>
      <w:szCs w:val="20"/>
    </w:rPr>
  </w:style>
  <w:style w:type="character" w:styleId="Hyperlink">
    <w:name w:val="Hyperlink"/>
    <w:basedOn w:val="DefaultParagraphFont"/>
    <w:semiHidden/>
    <w:rsid w:val="00CC1AE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9351</Words>
  <Characters>53302</Characters>
  <Application>Microsoft Office Word</Application>
  <DocSecurity>0</DocSecurity>
  <Lines>444</Lines>
  <Paragraphs>125</Paragraphs>
  <ScaleCrop>false</ScaleCrop>
  <Company>LPITS</Company>
  <LinksUpToDate>false</LinksUpToDate>
  <CharactersWithSpaces>62528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2013-01-03T17:23:00Z</dcterms:created>
  <dcterms:modified xsi:type="dcterms:W3CDTF">2013-01-07T17:05:00Z</dcterms:modified>
</cp:coreProperties>
</file>