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9D" w:rsidRDefault="00D71F9D">
      <w:pPr>
        <w:jc w:val="center"/>
      </w:pPr>
      <w:r>
        <w:t>DISCLAIMER</w:t>
      </w:r>
    </w:p>
    <w:p w:rsidR="00D71F9D" w:rsidRDefault="00D71F9D"/>
    <w:p w:rsidR="00D71F9D" w:rsidRDefault="00D71F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71F9D" w:rsidRDefault="00D71F9D"/>
    <w:p w:rsidR="00D71F9D" w:rsidRDefault="00D71F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1F9D" w:rsidRDefault="00D71F9D"/>
    <w:p w:rsidR="00D71F9D" w:rsidRDefault="00D71F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1F9D" w:rsidRDefault="00D71F9D"/>
    <w:p w:rsidR="00D71F9D" w:rsidRDefault="00D71F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1F9D" w:rsidRDefault="00D71F9D"/>
    <w:p w:rsidR="00D71F9D" w:rsidRDefault="00D71F9D">
      <w:r>
        <w:br w:type="page"/>
      </w:r>
    </w:p>
    <w:p w:rsid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6D3">
        <w:lastRenderedPageBreak/>
        <w:t>CHAPTER 3.</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36D3"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6D3">
        <w:t xml:space="preserve"> PURPOSES AND POWERS</w:t>
      </w:r>
    </w:p>
    <w:p w:rsidR="000436D3" w:rsidRP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6D3">
        <w:rPr>
          <w:rFonts w:cs="Times New Roman"/>
          <w:b/>
        </w:rPr>
        <w:t xml:space="preserve">SECTION </w:t>
      </w:r>
      <w:r w:rsidR="005A4F0E" w:rsidRPr="000436D3">
        <w:rPr>
          <w:rFonts w:cs="Times New Roman"/>
          <w:b/>
        </w:rPr>
        <w:t>33</w:t>
      </w:r>
      <w:r w:rsidRPr="000436D3">
        <w:rPr>
          <w:rFonts w:cs="Times New Roman"/>
          <w:b/>
        </w:rPr>
        <w:noBreakHyphen/>
      </w:r>
      <w:r w:rsidR="005A4F0E" w:rsidRPr="000436D3">
        <w:rPr>
          <w:rFonts w:cs="Times New Roman"/>
          <w:b/>
        </w:rPr>
        <w:t>3</w:t>
      </w:r>
      <w:r w:rsidRPr="000436D3">
        <w:rPr>
          <w:rFonts w:cs="Times New Roman"/>
          <w:b/>
        </w:rPr>
        <w:noBreakHyphen/>
      </w:r>
      <w:r w:rsidR="005A4F0E" w:rsidRPr="000436D3">
        <w:rPr>
          <w:rFonts w:cs="Times New Roman"/>
          <w:b/>
        </w:rPr>
        <w:t>101.</w:t>
      </w:r>
      <w:r w:rsidR="005A4F0E" w:rsidRPr="000436D3">
        <w:t xml:space="preserve"> Purposes. </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 xml:space="preserve">(a) Every corporation incorporated under Chapters 1 through 20 of this Title has the purpose of engaging in any lawful business unless a more limited purpose is set forth in the articles of incorporation. </w:t>
      </w:r>
    </w:p>
    <w:p w:rsidR="000436D3"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 xml:space="preserve">(b) A corporation engaging in a business that is subject to regulation under another statute of this State may incorporate under Chapters 1 through 20 of this Title only if permitted by, and subject to all limitations of, the other statute. </w:t>
      </w:r>
    </w:p>
    <w:p w:rsidR="000436D3" w:rsidRP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6D3" w:rsidRDefault="00D71F9D"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F0E" w:rsidRPr="000436D3">
        <w:rPr>
          <w:color w:val="000000"/>
        </w:rPr>
        <w:t xml:space="preserve">  Derived from 1976 Code </w:t>
      </w:r>
      <w:r w:rsidR="000436D3" w:rsidRPr="000436D3">
        <w:rPr>
          <w:color w:val="000000"/>
        </w:rPr>
        <w:t xml:space="preserve">Section </w:t>
      </w:r>
      <w:r w:rsidR="005A4F0E" w:rsidRPr="000436D3">
        <w:rPr>
          <w:color w:val="000000"/>
        </w:rPr>
        <w:t>33</w:t>
      </w:r>
      <w:r w:rsidR="000436D3" w:rsidRPr="000436D3">
        <w:rPr>
          <w:color w:val="000000"/>
        </w:rPr>
        <w:noBreakHyphen/>
      </w:r>
      <w:r w:rsidR="005A4F0E" w:rsidRPr="000436D3">
        <w:rPr>
          <w:color w:val="000000"/>
        </w:rPr>
        <w:t>3</w:t>
      </w:r>
      <w:r w:rsidR="000436D3" w:rsidRPr="000436D3">
        <w:rPr>
          <w:color w:val="000000"/>
        </w:rPr>
        <w:noBreakHyphen/>
      </w:r>
      <w:r w:rsidR="005A4F0E" w:rsidRPr="000436D3">
        <w:rPr>
          <w:color w:val="000000"/>
        </w:rPr>
        <w:t xml:space="preserve">10 [1962 Code </w:t>
      </w:r>
      <w:r w:rsidR="000436D3" w:rsidRPr="000436D3">
        <w:rPr>
          <w:color w:val="000000"/>
        </w:rPr>
        <w:t xml:space="preserve">Section </w:t>
      </w:r>
      <w:r w:rsidR="005A4F0E" w:rsidRPr="000436D3">
        <w:rPr>
          <w:color w:val="000000"/>
        </w:rPr>
        <w:t>12</w:t>
      </w:r>
      <w:r w:rsidR="000436D3" w:rsidRPr="000436D3">
        <w:rPr>
          <w:color w:val="000000"/>
        </w:rPr>
        <w:noBreakHyphen/>
      </w:r>
      <w:r w:rsidR="005A4F0E" w:rsidRPr="000436D3">
        <w:rPr>
          <w:color w:val="000000"/>
        </w:rPr>
        <w:t xml:space="preserve">12.1;  1962 (52) 1996;  1981 Act No. 146, </w:t>
      </w:r>
      <w:r w:rsidR="000436D3" w:rsidRPr="000436D3">
        <w:rPr>
          <w:color w:val="000000"/>
        </w:rPr>
        <w:t xml:space="preserve">Section </w:t>
      </w:r>
      <w:r w:rsidR="005A4F0E" w:rsidRPr="000436D3">
        <w:rPr>
          <w:color w:val="000000"/>
        </w:rPr>
        <w:t xml:space="preserve">2;  Repealed, 1988 Act No. 444, </w:t>
      </w:r>
      <w:r w:rsidR="000436D3" w:rsidRPr="000436D3">
        <w:rPr>
          <w:color w:val="000000"/>
        </w:rPr>
        <w:t xml:space="preserve">Section </w:t>
      </w:r>
      <w:r w:rsidR="005A4F0E" w:rsidRPr="000436D3">
        <w:rPr>
          <w:color w:val="000000"/>
        </w:rPr>
        <w:t xml:space="preserve">2], and </w:t>
      </w:r>
      <w:r w:rsidR="000436D3" w:rsidRPr="000436D3">
        <w:rPr>
          <w:color w:val="000000"/>
        </w:rPr>
        <w:t xml:space="preserve">Section </w:t>
      </w:r>
      <w:r w:rsidR="005A4F0E" w:rsidRPr="000436D3">
        <w:rPr>
          <w:color w:val="000000"/>
        </w:rPr>
        <w:t>33</w:t>
      </w:r>
      <w:r w:rsidR="000436D3" w:rsidRPr="000436D3">
        <w:rPr>
          <w:color w:val="000000"/>
        </w:rPr>
        <w:noBreakHyphen/>
      </w:r>
      <w:r w:rsidR="005A4F0E" w:rsidRPr="000436D3">
        <w:rPr>
          <w:color w:val="000000"/>
        </w:rPr>
        <w:t>7</w:t>
      </w:r>
      <w:r w:rsidR="000436D3" w:rsidRPr="000436D3">
        <w:rPr>
          <w:color w:val="000000"/>
        </w:rPr>
        <w:noBreakHyphen/>
      </w:r>
      <w:r w:rsidR="005A4F0E" w:rsidRPr="000436D3">
        <w:rPr>
          <w:color w:val="000000"/>
        </w:rPr>
        <w:t xml:space="preserve">10 [1962 Code </w:t>
      </w:r>
      <w:r w:rsidR="000436D3" w:rsidRPr="000436D3">
        <w:rPr>
          <w:color w:val="000000"/>
        </w:rPr>
        <w:t xml:space="preserve">Section </w:t>
      </w:r>
      <w:r w:rsidR="005A4F0E" w:rsidRPr="000436D3">
        <w:rPr>
          <w:color w:val="000000"/>
        </w:rPr>
        <w:t>12</w:t>
      </w:r>
      <w:r w:rsidR="000436D3" w:rsidRPr="000436D3">
        <w:rPr>
          <w:color w:val="000000"/>
        </w:rPr>
        <w:noBreakHyphen/>
      </w:r>
      <w:r w:rsidR="005A4F0E" w:rsidRPr="000436D3">
        <w:rPr>
          <w:color w:val="000000"/>
        </w:rPr>
        <w:t xml:space="preserve">14.1;  1962 (52) 1996;  1981 Act No. 146, </w:t>
      </w:r>
      <w:r w:rsidR="000436D3" w:rsidRPr="000436D3">
        <w:rPr>
          <w:color w:val="000000"/>
        </w:rPr>
        <w:t xml:space="preserve">Section </w:t>
      </w:r>
      <w:r w:rsidR="005A4F0E" w:rsidRPr="000436D3">
        <w:rPr>
          <w:color w:val="000000"/>
        </w:rPr>
        <w:t xml:space="preserve">2;  Repealed, 1988 Act No. 444, </w:t>
      </w:r>
      <w:r w:rsidR="000436D3" w:rsidRPr="000436D3">
        <w:rPr>
          <w:color w:val="000000"/>
        </w:rPr>
        <w:t xml:space="preserve">Section </w:t>
      </w:r>
      <w:r w:rsidR="005A4F0E" w:rsidRPr="000436D3">
        <w:rPr>
          <w:color w:val="000000"/>
        </w:rPr>
        <w:t xml:space="preserve">2];  1988 Act No. 444, </w:t>
      </w:r>
      <w:r w:rsidR="000436D3" w:rsidRPr="000436D3">
        <w:rPr>
          <w:color w:val="000000"/>
        </w:rPr>
        <w:t xml:space="preserve">Section </w:t>
      </w:r>
      <w:r w:rsidR="005A4F0E" w:rsidRPr="000436D3">
        <w:rPr>
          <w:color w:val="000000"/>
        </w:rPr>
        <w:t xml:space="preserve">2. </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6D3">
        <w:rPr>
          <w:rFonts w:cs="Times New Roman"/>
          <w:b/>
          <w:color w:val="000000"/>
        </w:rPr>
        <w:t xml:space="preserve">SECTION </w:t>
      </w:r>
      <w:r w:rsidR="005A4F0E" w:rsidRPr="000436D3">
        <w:rPr>
          <w:rFonts w:cs="Times New Roman"/>
          <w:b/>
        </w:rPr>
        <w:t>33</w:t>
      </w:r>
      <w:r w:rsidRPr="000436D3">
        <w:rPr>
          <w:rFonts w:cs="Times New Roman"/>
          <w:b/>
        </w:rPr>
        <w:noBreakHyphen/>
      </w:r>
      <w:r w:rsidR="005A4F0E" w:rsidRPr="000436D3">
        <w:rPr>
          <w:rFonts w:cs="Times New Roman"/>
          <w:b/>
        </w:rPr>
        <w:t>3</w:t>
      </w:r>
      <w:r w:rsidRPr="000436D3">
        <w:rPr>
          <w:rFonts w:cs="Times New Roman"/>
          <w:b/>
        </w:rPr>
        <w:noBreakHyphen/>
      </w:r>
      <w:r w:rsidR="005A4F0E" w:rsidRPr="000436D3">
        <w:rPr>
          <w:rFonts w:cs="Times New Roman"/>
          <w:b/>
        </w:rPr>
        <w:t>102.</w:t>
      </w:r>
      <w:r w:rsidR="005A4F0E" w:rsidRPr="000436D3">
        <w:t xml:space="preserve"> General powers. </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 xml:space="preserve">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 sue and be sued, complain, and defend in its corporate name;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(2) have a corporate seal, which may be altered at will, and to use it, or a facsimile of it, by impressing or affixing it or in any other manner reproducing it;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(3) make and amend bylaws, not inconsistent with its articles of incorporation or with the laws of this State, for managing the business and regulating the affairs of the corporation;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(4) purchase, receive, lease, or otherwise acquire and own, hold, improve, use, and otherwise deal with real or personal property, or any legal or equitable interest in property, wherever located;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(5) sell, convey, mortgage, pledge, lease, exchange, and otherwise dispose of all or any part of its property;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(6) purchase, receive, subscribe for, or otherwise acquire, own, hold, vote, use, sell, mortgage, lend, pledge, or otherwise dispose of, and deal in and with shares or other interests in, or obligations of, any other entity;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(8) lend money, invest and reinvest its funds, and receive and hold real and personal property as security for repayment;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(9) be a promoter, partner, member, associate, or manager of any partnership, joint venture, trust, or other entity;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(10) conduct its business, locate offices, and exercise the powers granted by Chapters 1 through 20 of this Title within or without this State;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(11) elect directors and appoint officers, employees, and agents of the corporation, define their duties, and fix their compensation, to lend money and credit to them, or to officers, employees, and agents, of affiliated or subsidiary corporations;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lastRenderedPageBreak/>
        <w:tab/>
      </w:r>
      <w:r w:rsidRPr="000436D3">
        <w:rPr>
          <w:color w:val="000000"/>
        </w:rPr>
        <w:tab/>
        <w:t xml:space="preserve">(13) make donations for the public welfare or for charitable, scientific, or educational purposes;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(14) transact any lawful business that will aid governmental policy; </w:t>
      </w:r>
    </w:p>
    <w:p w:rsidR="000436D3"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(15) make payments or donations, or do any other act, not inconsistent with law, that furthers the business and affairs of the corporation. </w:t>
      </w:r>
    </w:p>
    <w:p w:rsidR="000436D3" w:rsidRP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6D3" w:rsidRDefault="00D71F9D"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F0E" w:rsidRPr="000436D3">
        <w:rPr>
          <w:color w:val="000000"/>
        </w:rPr>
        <w:t xml:space="preserve">  Derived from 1976 Code </w:t>
      </w:r>
      <w:r w:rsidR="000436D3" w:rsidRPr="000436D3">
        <w:rPr>
          <w:color w:val="000000"/>
        </w:rPr>
        <w:t xml:space="preserve">Section </w:t>
      </w:r>
      <w:r w:rsidR="005A4F0E" w:rsidRPr="000436D3">
        <w:rPr>
          <w:color w:val="000000"/>
        </w:rPr>
        <w:t>33</w:t>
      </w:r>
      <w:r w:rsidR="000436D3" w:rsidRPr="000436D3">
        <w:rPr>
          <w:color w:val="000000"/>
        </w:rPr>
        <w:noBreakHyphen/>
      </w:r>
      <w:r w:rsidR="005A4F0E" w:rsidRPr="000436D3">
        <w:rPr>
          <w:color w:val="000000"/>
        </w:rPr>
        <w:t>3</w:t>
      </w:r>
      <w:r w:rsidR="000436D3" w:rsidRPr="000436D3">
        <w:rPr>
          <w:color w:val="000000"/>
        </w:rPr>
        <w:noBreakHyphen/>
      </w:r>
      <w:r w:rsidR="005A4F0E" w:rsidRPr="000436D3">
        <w:rPr>
          <w:color w:val="000000"/>
        </w:rPr>
        <w:t xml:space="preserve">20 [1962 Code </w:t>
      </w:r>
      <w:r w:rsidR="000436D3" w:rsidRPr="000436D3">
        <w:rPr>
          <w:color w:val="000000"/>
        </w:rPr>
        <w:t xml:space="preserve">Section </w:t>
      </w:r>
      <w:r w:rsidR="005A4F0E" w:rsidRPr="000436D3">
        <w:rPr>
          <w:color w:val="000000"/>
        </w:rPr>
        <w:t>12</w:t>
      </w:r>
      <w:r w:rsidR="000436D3" w:rsidRPr="000436D3">
        <w:rPr>
          <w:color w:val="000000"/>
        </w:rPr>
        <w:noBreakHyphen/>
      </w:r>
      <w:r w:rsidR="005A4F0E" w:rsidRPr="000436D3">
        <w:rPr>
          <w:color w:val="000000"/>
        </w:rPr>
        <w:t xml:space="preserve">12.2;  1952 Code </w:t>
      </w:r>
      <w:r w:rsidR="000436D3" w:rsidRPr="000436D3">
        <w:rPr>
          <w:color w:val="000000"/>
        </w:rPr>
        <w:t xml:space="preserve">Sections </w:t>
      </w:r>
      <w:r w:rsidR="005A4F0E" w:rsidRPr="000436D3">
        <w:rPr>
          <w:color w:val="000000"/>
        </w:rPr>
        <w:t>12</w:t>
      </w:r>
      <w:r w:rsidR="000436D3" w:rsidRPr="000436D3">
        <w:rPr>
          <w:color w:val="000000"/>
        </w:rPr>
        <w:noBreakHyphen/>
      </w:r>
      <w:r w:rsidR="005A4F0E" w:rsidRPr="000436D3">
        <w:rPr>
          <w:color w:val="000000"/>
        </w:rPr>
        <w:t>74, 12</w:t>
      </w:r>
      <w:r w:rsidR="000436D3" w:rsidRPr="000436D3">
        <w:rPr>
          <w:color w:val="000000"/>
        </w:rPr>
        <w:noBreakHyphen/>
      </w:r>
      <w:r w:rsidR="005A4F0E" w:rsidRPr="000436D3">
        <w:rPr>
          <w:color w:val="000000"/>
        </w:rPr>
        <w:t>101 to 12</w:t>
      </w:r>
      <w:r w:rsidR="000436D3" w:rsidRPr="000436D3">
        <w:rPr>
          <w:color w:val="000000"/>
        </w:rPr>
        <w:noBreakHyphen/>
      </w:r>
      <w:r w:rsidR="005A4F0E" w:rsidRPr="000436D3">
        <w:rPr>
          <w:color w:val="000000"/>
        </w:rPr>
        <w:t xml:space="preserve">105;  1942 Code </w:t>
      </w:r>
      <w:r w:rsidR="000436D3" w:rsidRPr="000436D3">
        <w:rPr>
          <w:color w:val="000000"/>
        </w:rPr>
        <w:t xml:space="preserve">Sections </w:t>
      </w:r>
      <w:r w:rsidR="005A4F0E" w:rsidRPr="000436D3">
        <w:rPr>
          <w:color w:val="000000"/>
        </w:rPr>
        <w:t xml:space="preserve">7677, 7685, 7745, 7747, 7755, 7756;  1932 Code </w:t>
      </w:r>
      <w:r w:rsidR="000436D3" w:rsidRPr="000436D3">
        <w:rPr>
          <w:color w:val="000000"/>
        </w:rPr>
        <w:t xml:space="preserve">Sections </w:t>
      </w:r>
      <w:r w:rsidR="005A4F0E" w:rsidRPr="000436D3">
        <w:rPr>
          <w:color w:val="000000"/>
        </w:rPr>
        <w:t xml:space="preserve">7677, 7685, 7745, 7747, 7755, 7756;  Civ. C. </w:t>
      </w:r>
      <w:r w:rsidR="000436D3" w:rsidRPr="000436D3">
        <w:rPr>
          <w:color w:val="000000"/>
        </w:rPr>
        <w:t>'</w:t>
      </w:r>
      <w:r w:rsidR="005A4F0E" w:rsidRPr="000436D3">
        <w:rPr>
          <w:color w:val="000000"/>
        </w:rPr>
        <w:t xml:space="preserve">22 </w:t>
      </w:r>
      <w:r w:rsidR="000436D3" w:rsidRPr="000436D3">
        <w:rPr>
          <w:color w:val="000000"/>
        </w:rPr>
        <w:t xml:space="preserve">Sections </w:t>
      </w:r>
      <w:r w:rsidR="005A4F0E" w:rsidRPr="000436D3">
        <w:rPr>
          <w:color w:val="000000"/>
        </w:rPr>
        <w:t xml:space="preserve">4251, 4259, 4319, 4321, 4329, 4330;  Civ. C. </w:t>
      </w:r>
      <w:r w:rsidR="000436D3" w:rsidRPr="000436D3">
        <w:rPr>
          <w:color w:val="000000"/>
        </w:rPr>
        <w:t>'</w:t>
      </w:r>
      <w:r w:rsidR="005A4F0E" w:rsidRPr="000436D3">
        <w:rPr>
          <w:color w:val="000000"/>
        </w:rPr>
        <w:t xml:space="preserve">12 </w:t>
      </w:r>
      <w:r w:rsidR="000436D3" w:rsidRPr="000436D3">
        <w:rPr>
          <w:color w:val="000000"/>
        </w:rPr>
        <w:t xml:space="preserve">Sections </w:t>
      </w:r>
      <w:r w:rsidR="005A4F0E" w:rsidRPr="000436D3">
        <w:rPr>
          <w:color w:val="000000"/>
        </w:rPr>
        <w:t xml:space="preserve">2784, 2792, 2850, 2852, 2860, 2861;  Civ. C. </w:t>
      </w:r>
      <w:r w:rsidR="000436D3" w:rsidRPr="000436D3">
        <w:rPr>
          <w:color w:val="000000"/>
        </w:rPr>
        <w:t>'</w:t>
      </w:r>
      <w:r w:rsidR="005A4F0E" w:rsidRPr="000436D3">
        <w:rPr>
          <w:color w:val="000000"/>
        </w:rPr>
        <w:t xml:space="preserve">02 </w:t>
      </w:r>
      <w:r w:rsidR="000436D3" w:rsidRPr="000436D3">
        <w:rPr>
          <w:color w:val="000000"/>
        </w:rPr>
        <w:t xml:space="preserve">Sections </w:t>
      </w:r>
      <w:r w:rsidR="005A4F0E" w:rsidRPr="000436D3">
        <w:rPr>
          <w:color w:val="000000"/>
        </w:rPr>
        <w:t xml:space="preserve">1843, 1848, 1893, 1895;  R. S. 1500;  R. S. 1504;  1896 (22) 99;  1898 (22) 770;  1903 (24) 74;  1905 (24) 842;  1911 (27) 153;  1933 (38) 62;  1940 (41) 1636;  1962 (52) 1996;  1963 (53) 327;  1981 Act No. 146, </w:t>
      </w:r>
      <w:r w:rsidR="000436D3" w:rsidRPr="000436D3">
        <w:rPr>
          <w:color w:val="000000"/>
        </w:rPr>
        <w:t xml:space="preserve">Section </w:t>
      </w:r>
      <w:r w:rsidR="005A4F0E" w:rsidRPr="000436D3">
        <w:rPr>
          <w:color w:val="000000"/>
        </w:rPr>
        <w:t xml:space="preserve">2;  Repealed, 1988 Act No. 444, </w:t>
      </w:r>
      <w:r w:rsidR="000436D3" w:rsidRPr="000436D3">
        <w:rPr>
          <w:color w:val="000000"/>
        </w:rPr>
        <w:t xml:space="preserve">Section </w:t>
      </w:r>
      <w:r w:rsidR="005A4F0E" w:rsidRPr="000436D3">
        <w:rPr>
          <w:color w:val="000000"/>
        </w:rPr>
        <w:t xml:space="preserve">2], and </w:t>
      </w:r>
      <w:r w:rsidR="000436D3" w:rsidRPr="000436D3">
        <w:rPr>
          <w:color w:val="000000"/>
        </w:rPr>
        <w:t xml:space="preserve">Section </w:t>
      </w:r>
      <w:r w:rsidR="005A4F0E" w:rsidRPr="000436D3">
        <w:rPr>
          <w:color w:val="000000"/>
        </w:rPr>
        <w:t>33</w:t>
      </w:r>
      <w:r w:rsidR="000436D3" w:rsidRPr="000436D3">
        <w:rPr>
          <w:color w:val="000000"/>
        </w:rPr>
        <w:noBreakHyphen/>
      </w:r>
      <w:r w:rsidR="005A4F0E" w:rsidRPr="000436D3">
        <w:rPr>
          <w:color w:val="000000"/>
        </w:rPr>
        <w:t>9</w:t>
      </w:r>
      <w:r w:rsidR="000436D3" w:rsidRPr="000436D3">
        <w:rPr>
          <w:color w:val="000000"/>
        </w:rPr>
        <w:noBreakHyphen/>
      </w:r>
      <w:r w:rsidR="005A4F0E" w:rsidRPr="000436D3">
        <w:rPr>
          <w:color w:val="000000"/>
        </w:rPr>
        <w:t xml:space="preserve">250 [1962 Code </w:t>
      </w:r>
      <w:r w:rsidR="000436D3" w:rsidRPr="000436D3">
        <w:rPr>
          <w:color w:val="000000"/>
        </w:rPr>
        <w:t xml:space="preserve">Section </w:t>
      </w:r>
      <w:r w:rsidR="005A4F0E" w:rsidRPr="000436D3">
        <w:rPr>
          <w:color w:val="000000"/>
        </w:rPr>
        <w:t>12</w:t>
      </w:r>
      <w:r w:rsidR="000436D3" w:rsidRPr="000436D3">
        <w:rPr>
          <w:color w:val="000000"/>
        </w:rPr>
        <w:noBreakHyphen/>
      </w:r>
      <w:r w:rsidR="005A4F0E" w:rsidRPr="000436D3">
        <w:rPr>
          <w:color w:val="000000"/>
        </w:rPr>
        <w:t xml:space="preserve">15.24;  1962 (52) 1996;  1963 (53) 327;  1981 Act No. 146, </w:t>
      </w:r>
      <w:r w:rsidR="000436D3" w:rsidRPr="000436D3">
        <w:rPr>
          <w:color w:val="000000"/>
        </w:rPr>
        <w:t xml:space="preserve">Section </w:t>
      </w:r>
      <w:r w:rsidR="005A4F0E" w:rsidRPr="000436D3">
        <w:rPr>
          <w:color w:val="000000"/>
        </w:rPr>
        <w:t xml:space="preserve">2;  Repealed, 1988 Act No. 444, </w:t>
      </w:r>
      <w:r w:rsidR="000436D3" w:rsidRPr="000436D3">
        <w:rPr>
          <w:color w:val="000000"/>
        </w:rPr>
        <w:t xml:space="preserve">Section </w:t>
      </w:r>
      <w:r w:rsidR="005A4F0E" w:rsidRPr="000436D3">
        <w:rPr>
          <w:color w:val="000000"/>
        </w:rPr>
        <w:t xml:space="preserve">2];  1988 Act No. 444, </w:t>
      </w:r>
      <w:r w:rsidR="000436D3" w:rsidRPr="000436D3">
        <w:rPr>
          <w:color w:val="000000"/>
        </w:rPr>
        <w:t xml:space="preserve">Section </w:t>
      </w:r>
      <w:r w:rsidR="005A4F0E" w:rsidRPr="000436D3">
        <w:rPr>
          <w:color w:val="000000"/>
        </w:rPr>
        <w:t xml:space="preserve">2. </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6D3">
        <w:rPr>
          <w:rFonts w:cs="Times New Roman"/>
          <w:b/>
          <w:color w:val="000000"/>
        </w:rPr>
        <w:t xml:space="preserve">SECTION </w:t>
      </w:r>
      <w:r w:rsidR="005A4F0E" w:rsidRPr="000436D3">
        <w:rPr>
          <w:rFonts w:cs="Times New Roman"/>
          <w:b/>
        </w:rPr>
        <w:t>33</w:t>
      </w:r>
      <w:r w:rsidRPr="000436D3">
        <w:rPr>
          <w:rFonts w:cs="Times New Roman"/>
          <w:b/>
        </w:rPr>
        <w:noBreakHyphen/>
      </w:r>
      <w:r w:rsidR="005A4F0E" w:rsidRPr="000436D3">
        <w:rPr>
          <w:rFonts w:cs="Times New Roman"/>
          <w:b/>
        </w:rPr>
        <w:t>3</w:t>
      </w:r>
      <w:r w:rsidRPr="000436D3">
        <w:rPr>
          <w:rFonts w:cs="Times New Roman"/>
          <w:b/>
        </w:rPr>
        <w:noBreakHyphen/>
      </w:r>
      <w:r w:rsidR="005A4F0E" w:rsidRPr="000436D3">
        <w:rPr>
          <w:rFonts w:cs="Times New Roman"/>
          <w:b/>
        </w:rPr>
        <w:t>103.</w:t>
      </w:r>
      <w:r w:rsidR="005A4F0E" w:rsidRPr="000436D3">
        <w:t xml:space="preserve"> Emergency powers. </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 xml:space="preserve">(a) In anticipation of or during an emergency defined in subsection (d), the board of directors of a corporation may: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 modify lines of succession to accommodate the incapacity of any director, officer, employee, or agent;  and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(2) relocate the principal office, designate alternative principal offices or regional offices, or authorize the officers to do so.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 xml:space="preserve">(b) During an emergency defined in subsection (d), unless emergency bylaws provide otherwise: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 Notice of a meeting of the board of directors need be given only to those directors whom it is practicable to reach and may be given in any practicable manner, including by publication and radio.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(2) One or more officers of the corporation present at a meeting of the board of directors may be considered to be directors for the meeting, in order of rank and within the same rank in order of seniority, as necessary to achieve a quorum.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 xml:space="preserve">(c) Corporate action taken in good faith during an emergency under this section to further the ordinary business affairs of the corporation: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 binds the corporation;  and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(2) may not be used to impose liability on a corporate director, officer, employee, or agent. </w:t>
      </w:r>
    </w:p>
    <w:p w:rsidR="000436D3"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(d) An emergency exists for purposes of this section if a quorum of the corporation</w:t>
      </w:r>
      <w:r w:rsidR="000436D3" w:rsidRPr="000436D3">
        <w:rPr>
          <w:color w:val="000000"/>
        </w:rPr>
        <w:t>'</w:t>
      </w:r>
      <w:r w:rsidRPr="000436D3">
        <w:rPr>
          <w:color w:val="000000"/>
        </w:rPr>
        <w:t xml:space="preserve">s directors cannot be assembled readily because of some catastrophic event. </w:t>
      </w:r>
    </w:p>
    <w:p w:rsidR="000436D3" w:rsidRP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6D3" w:rsidRDefault="00D71F9D"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F0E" w:rsidRPr="000436D3">
        <w:rPr>
          <w:color w:val="000000"/>
        </w:rPr>
        <w:t xml:space="preserve">  Derived from 1976 Code </w:t>
      </w:r>
      <w:r w:rsidR="000436D3" w:rsidRPr="000436D3">
        <w:rPr>
          <w:color w:val="000000"/>
        </w:rPr>
        <w:t xml:space="preserve">Section </w:t>
      </w:r>
      <w:r w:rsidR="005A4F0E" w:rsidRPr="000436D3">
        <w:rPr>
          <w:color w:val="000000"/>
        </w:rPr>
        <w:t>33</w:t>
      </w:r>
      <w:r w:rsidR="000436D3" w:rsidRPr="000436D3">
        <w:rPr>
          <w:color w:val="000000"/>
        </w:rPr>
        <w:noBreakHyphen/>
      </w:r>
      <w:r w:rsidR="005A4F0E" w:rsidRPr="000436D3">
        <w:rPr>
          <w:color w:val="000000"/>
        </w:rPr>
        <w:t>11</w:t>
      </w:r>
      <w:r w:rsidR="000436D3" w:rsidRPr="000436D3">
        <w:rPr>
          <w:color w:val="000000"/>
        </w:rPr>
        <w:noBreakHyphen/>
      </w:r>
      <w:r w:rsidR="005A4F0E" w:rsidRPr="000436D3">
        <w:rPr>
          <w:color w:val="000000"/>
        </w:rPr>
        <w:t xml:space="preserve">20 [1962 Code </w:t>
      </w:r>
      <w:r w:rsidR="000436D3" w:rsidRPr="000436D3">
        <w:rPr>
          <w:color w:val="000000"/>
        </w:rPr>
        <w:t xml:space="preserve">Section </w:t>
      </w:r>
      <w:r w:rsidR="005A4F0E" w:rsidRPr="000436D3">
        <w:rPr>
          <w:color w:val="000000"/>
        </w:rPr>
        <w:t>12</w:t>
      </w:r>
      <w:r w:rsidR="000436D3" w:rsidRPr="000436D3">
        <w:rPr>
          <w:color w:val="000000"/>
        </w:rPr>
        <w:noBreakHyphen/>
      </w:r>
      <w:r w:rsidR="005A4F0E" w:rsidRPr="000436D3">
        <w:rPr>
          <w:color w:val="000000"/>
        </w:rPr>
        <w:t xml:space="preserve">16.2;  1962 (52) 1996;  1981 Act No. 146, </w:t>
      </w:r>
      <w:r w:rsidR="000436D3" w:rsidRPr="000436D3">
        <w:rPr>
          <w:color w:val="000000"/>
        </w:rPr>
        <w:t xml:space="preserve">Section </w:t>
      </w:r>
      <w:r w:rsidR="005A4F0E" w:rsidRPr="000436D3">
        <w:rPr>
          <w:color w:val="000000"/>
        </w:rPr>
        <w:t xml:space="preserve">2;  Repealed, 1988 Act No. 444, </w:t>
      </w:r>
      <w:r w:rsidR="000436D3" w:rsidRPr="000436D3">
        <w:rPr>
          <w:color w:val="000000"/>
        </w:rPr>
        <w:t xml:space="preserve">Section </w:t>
      </w:r>
      <w:r w:rsidR="005A4F0E" w:rsidRPr="000436D3">
        <w:rPr>
          <w:color w:val="000000"/>
        </w:rPr>
        <w:t xml:space="preserve">2];  1988 Act No. 444, </w:t>
      </w:r>
      <w:r w:rsidR="000436D3" w:rsidRPr="000436D3">
        <w:rPr>
          <w:color w:val="000000"/>
        </w:rPr>
        <w:t xml:space="preserve">Section </w:t>
      </w:r>
      <w:r w:rsidR="005A4F0E" w:rsidRPr="000436D3">
        <w:rPr>
          <w:color w:val="000000"/>
        </w:rPr>
        <w:t xml:space="preserve">2. </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6D3">
        <w:rPr>
          <w:rFonts w:cs="Times New Roman"/>
          <w:b/>
          <w:color w:val="000000"/>
        </w:rPr>
        <w:t xml:space="preserve">SECTION </w:t>
      </w:r>
      <w:r w:rsidR="005A4F0E" w:rsidRPr="000436D3">
        <w:rPr>
          <w:rFonts w:cs="Times New Roman"/>
          <w:b/>
        </w:rPr>
        <w:t>33</w:t>
      </w:r>
      <w:r w:rsidRPr="000436D3">
        <w:rPr>
          <w:rFonts w:cs="Times New Roman"/>
          <w:b/>
        </w:rPr>
        <w:noBreakHyphen/>
      </w:r>
      <w:r w:rsidR="005A4F0E" w:rsidRPr="000436D3">
        <w:rPr>
          <w:rFonts w:cs="Times New Roman"/>
          <w:b/>
        </w:rPr>
        <w:t>3</w:t>
      </w:r>
      <w:r w:rsidRPr="000436D3">
        <w:rPr>
          <w:rFonts w:cs="Times New Roman"/>
          <w:b/>
        </w:rPr>
        <w:noBreakHyphen/>
      </w:r>
      <w:r w:rsidR="005A4F0E" w:rsidRPr="000436D3">
        <w:rPr>
          <w:rFonts w:cs="Times New Roman"/>
          <w:b/>
        </w:rPr>
        <w:t>104.</w:t>
      </w:r>
      <w:r w:rsidR="005A4F0E" w:rsidRPr="000436D3">
        <w:t xml:space="preserve"> Ultra vires. </w:t>
      </w:r>
    </w:p>
    <w:p w:rsid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 xml:space="preserve">(a) Except as provided in subsection (b), the validity of corporate action may not be challenged on the ground that the corporation lacks or lacked power to act.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(b) A corporation</w:t>
      </w:r>
      <w:r w:rsidR="000436D3" w:rsidRPr="000436D3">
        <w:rPr>
          <w:color w:val="000000"/>
        </w:rPr>
        <w:t>'</w:t>
      </w:r>
      <w:r w:rsidRPr="000436D3">
        <w:rPr>
          <w:color w:val="000000"/>
        </w:rPr>
        <w:t xml:space="preserve">s power to act may be challenged: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(1) in a proceeding by a shareholder against the corporation to enjoin the act;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 xml:space="preserve">(2) in a proceeding by the corporation, directly, derivatively, or through a receiver, trustee, or other legal representative, against an incumbent or former director, officer, employee, or agent of the corporation;  or </w:t>
      </w:r>
    </w:p>
    <w:p w:rsidR="005A4F0E"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r>
      <w:r w:rsidRPr="000436D3">
        <w:rPr>
          <w:color w:val="000000"/>
        </w:rPr>
        <w:tab/>
        <w:t>(3) in a proceeding by the Attorney General under Section 33</w:t>
      </w:r>
      <w:r w:rsidR="000436D3" w:rsidRPr="000436D3">
        <w:rPr>
          <w:color w:val="000000"/>
        </w:rPr>
        <w:noBreakHyphen/>
      </w:r>
      <w:r w:rsidRPr="000436D3">
        <w:rPr>
          <w:color w:val="000000"/>
        </w:rPr>
        <w:t>14</w:t>
      </w:r>
      <w:r w:rsidR="000436D3" w:rsidRPr="000436D3">
        <w:rPr>
          <w:color w:val="000000"/>
        </w:rPr>
        <w:noBreakHyphen/>
      </w:r>
      <w:r w:rsidRPr="000436D3">
        <w:rPr>
          <w:color w:val="000000"/>
        </w:rPr>
        <w:t xml:space="preserve">300. </w:t>
      </w:r>
    </w:p>
    <w:p w:rsidR="000436D3" w:rsidRPr="000436D3" w:rsidRDefault="005A4F0E"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6D3">
        <w:rPr>
          <w:color w:val="000000"/>
        </w:rPr>
        <w:tab/>
        <w:t>(c) In a shareholder</w:t>
      </w:r>
      <w:r w:rsidR="000436D3" w:rsidRPr="000436D3">
        <w:rPr>
          <w:color w:val="000000"/>
        </w:rPr>
        <w:t>'</w:t>
      </w:r>
      <w:r w:rsidRPr="000436D3">
        <w:rPr>
          <w:color w:val="000000"/>
        </w:rPr>
        <w:t xml:space="preserve">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 </w:t>
      </w:r>
    </w:p>
    <w:p w:rsidR="000436D3" w:rsidRPr="000436D3" w:rsidRDefault="000436D3"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F9D" w:rsidRDefault="00D71F9D"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F0E" w:rsidRPr="000436D3">
        <w:rPr>
          <w:color w:val="000000"/>
        </w:rPr>
        <w:t xml:space="preserve">  Derived from 1976 Code </w:t>
      </w:r>
      <w:r w:rsidR="000436D3" w:rsidRPr="000436D3">
        <w:rPr>
          <w:color w:val="000000"/>
        </w:rPr>
        <w:t xml:space="preserve">Section </w:t>
      </w:r>
      <w:r w:rsidR="005A4F0E" w:rsidRPr="000436D3">
        <w:rPr>
          <w:color w:val="000000"/>
        </w:rPr>
        <w:t>33</w:t>
      </w:r>
      <w:r w:rsidR="000436D3" w:rsidRPr="000436D3">
        <w:rPr>
          <w:color w:val="000000"/>
        </w:rPr>
        <w:noBreakHyphen/>
      </w:r>
      <w:r w:rsidR="005A4F0E" w:rsidRPr="000436D3">
        <w:rPr>
          <w:color w:val="000000"/>
        </w:rPr>
        <w:t>3</w:t>
      </w:r>
      <w:r w:rsidR="000436D3" w:rsidRPr="000436D3">
        <w:rPr>
          <w:color w:val="000000"/>
        </w:rPr>
        <w:noBreakHyphen/>
      </w:r>
      <w:r w:rsidR="005A4F0E" w:rsidRPr="000436D3">
        <w:rPr>
          <w:color w:val="000000"/>
        </w:rPr>
        <w:t xml:space="preserve">30 [1962 Code </w:t>
      </w:r>
      <w:r w:rsidR="000436D3" w:rsidRPr="000436D3">
        <w:rPr>
          <w:color w:val="000000"/>
        </w:rPr>
        <w:t xml:space="preserve">Section </w:t>
      </w:r>
      <w:r w:rsidR="005A4F0E" w:rsidRPr="000436D3">
        <w:rPr>
          <w:color w:val="000000"/>
        </w:rPr>
        <w:t>12</w:t>
      </w:r>
      <w:r w:rsidR="000436D3" w:rsidRPr="000436D3">
        <w:rPr>
          <w:color w:val="000000"/>
        </w:rPr>
        <w:noBreakHyphen/>
      </w:r>
      <w:r w:rsidR="005A4F0E" w:rsidRPr="000436D3">
        <w:rPr>
          <w:color w:val="000000"/>
        </w:rPr>
        <w:t xml:space="preserve">12.3;  1962 (52) 1996;  1963 (53) 327;  1981 Act No. 146, </w:t>
      </w:r>
      <w:r w:rsidR="000436D3" w:rsidRPr="000436D3">
        <w:rPr>
          <w:color w:val="000000"/>
        </w:rPr>
        <w:t xml:space="preserve">Section </w:t>
      </w:r>
      <w:r w:rsidR="005A4F0E" w:rsidRPr="000436D3">
        <w:rPr>
          <w:color w:val="000000"/>
        </w:rPr>
        <w:t xml:space="preserve">2;  Repealed, 1988 Act No. 444, </w:t>
      </w:r>
      <w:r w:rsidR="000436D3" w:rsidRPr="000436D3">
        <w:rPr>
          <w:color w:val="000000"/>
        </w:rPr>
        <w:t xml:space="preserve">Section </w:t>
      </w:r>
      <w:r w:rsidR="005A4F0E" w:rsidRPr="000436D3">
        <w:rPr>
          <w:color w:val="000000"/>
        </w:rPr>
        <w:t xml:space="preserve">2];  1988 Act No. 444, </w:t>
      </w:r>
      <w:r w:rsidR="000436D3" w:rsidRPr="000436D3">
        <w:rPr>
          <w:color w:val="000000"/>
        </w:rPr>
        <w:t xml:space="preserve">Section </w:t>
      </w:r>
      <w:r w:rsidR="005A4F0E" w:rsidRPr="000436D3">
        <w:rPr>
          <w:color w:val="000000"/>
        </w:rPr>
        <w:t xml:space="preserve">2. </w:t>
      </w:r>
    </w:p>
    <w:p w:rsidR="00D71F9D" w:rsidRDefault="00D71F9D"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36D3" w:rsidRDefault="00184435" w:rsidP="0004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36D3" w:rsidSect="000436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D3" w:rsidRDefault="000436D3" w:rsidP="000436D3">
      <w:r>
        <w:separator/>
      </w:r>
    </w:p>
  </w:endnote>
  <w:endnote w:type="continuationSeparator" w:id="0">
    <w:p w:rsidR="000436D3" w:rsidRDefault="000436D3" w:rsidP="00043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D3" w:rsidRPr="000436D3" w:rsidRDefault="000436D3" w:rsidP="00043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D3" w:rsidRPr="000436D3" w:rsidRDefault="000436D3" w:rsidP="000436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D3" w:rsidRPr="000436D3" w:rsidRDefault="000436D3" w:rsidP="00043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D3" w:rsidRDefault="000436D3" w:rsidP="000436D3">
      <w:r>
        <w:separator/>
      </w:r>
    </w:p>
  </w:footnote>
  <w:footnote w:type="continuationSeparator" w:id="0">
    <w:p w:rsidR="000436D3" w:rsidRDefault="000436D3" w:rsidP="00043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D3" w:rsidRPr="000436D3" w:rsidRDefault="000436D3" w:rsidP="000436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D3" w:rsidRPr="000436D3" w:rsidRDefault="000436D3" w:rsidP="000436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D3" w:rsidRPr="000436D3" w:rsidRDefault="000436D3" w:rsidP="000436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4F0E"/>
    <w:rsid w:val="00013F41"/>
    <w:rsid w:val="00025E41"/>
    <w:rsid w:val="00032BBE"/>
    <w:rsid w:val="000436D3"/>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A4F0E"/>
    <w:rsid w:val="005B3F93"/>
    <w:rsid w:val="005D4096"/>
    <w:rsid w:val="005F1EF0"/>
    <w:rsid w:val="006407CD"/>
    <w:rsid w:val="006444C5"/>
    <w:rsid w:val="006A0586"/>
    <w:rsid w:val="006C500F"/>
    <w:rsid w:val="006E29E6"/>
    <w:rsid w:val="007A5331"/>
    <w:rsid w:val="007B5C5B"/>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1F9D"/>
    <w:rsid w:val="00D9055E"/>
    <w:rsid w:val="00DA7ECF"/>
    <w:rsid w:val="00DC0FB0"/>
    <w:rsid w:val="00DC15BE"/>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6D3"/>
    <w:rPr>
      <w:rFonts w:ascii="Tahoma" w:hAnsi="Tahoma" w:cs="Tahoma"/>
      <w:sz w:val="16"/>
      <w:szCs w:val="16"/>
    </w:rPr>
  </w:style>
  <w:style w:type="character" w:customStyle="1" w:styleId="BalloonTextChar">
    <w:name w:val="Balloon Text Char"/>
    <w:basedOn w:val="DefaultParagraphFont"/>
    <w:link w:val="BalloonText"/>
    <w:uiPriority w:val="99"/>
    <w:semiHidden/>
    <w:rsid w:val="000436D3"/>
    <w:rPr>
      <w:rFonts w:ascii="Tahoma" w:hAnsi="Tahoma" w:cs="Tahoma"/>
      <w:sz w:val="16"/>
      <w:szCs w:val="16"/>
    </w:rPr>
  </w:style>
  <w:style w:type="paragraph" w:styleId="Header">
    <w:name w:val="header"/>
    <w:basedOn w:val="Normal"/>
    <w:link w:val="HeaderChar"/>
    <w:uiPriority w:val="99"/>
    <w:semiHidden/>
    <w:unhideWhenUsed/>
    <w:rsid w:val="000436D3"/>
    <w:pPr>
      <w:tabs>
        <w:tab w:val="center" w:pos="4680"/>
        <w:tab w:val="right" w:pos="9360"/>
      </w:tabs>
    </w:pPr>
  </w:style>
  <w:style w:type="character" w:customStyle="1" w:styleId="HeaderChar">
    <w:name w:val="Header Char"/>
    <w:basedOn w:val="DefaultParagraphFont"/>
    <w:link w:val="Header"/>
    <w:uiPriority w:val="99"/>
    <w:semiHidden/>
    <w:rsid w:val="000436D3"/>
  </w:style>
  <w:style w:type="paragraph" w:styleId="Footer">
    <w:name w:val="footer"/>
    <w:basedOn w:val="Normal"/>
    <w:link w:val="FooterChar"/>
    <w:uiPriority w:val="99"/>
    <w:semiHidden/>
    <w:unhideWhenUsed/>
    <w:rsid w:val="000436D3"/>
    <w:pPr>
      <w:tabs>
        <w:tab w:val="center" w:pos="4680"/>
        <w:tab w:val="right" w:pos="9360"/>
      </w:tabs>
    </w:pPr>
  </w:style>
  <w:style w:type="character" w:customStyle="1" w:styleId="FooterChar">
    <w:name w:val="Footer Char"/>
    <w:basedOn w:val="DefaultParagraphFont"/>
    <w:link w:val="Footer"/>
    <w:uiPriority w:val="99"/>
    <w:semiHidden/>
    <w:rsid w:val="000436D3"/>
  </w:style>
  <w:style w:type="character" w:styleId="Hyperlink">
    <w:name w:val="Hyperlink"/>
    <w:basedOn w:val="DefaultParagraphFont"/>
    <w:semiHidden/>
    <w:rsid w:val="00D71F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7874</Characters>
  <Application>Microsoft Office Word</Application>
  <DocSecurity>0</DocSecurity>
  <Lines>65</Lines>
  <Paragraphs>18</Paragraphs>
  <ScaleCrop>false</ScaleCrop>
  <Company>LPITS</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2013-01-07T17:15:00Z</dcterms:modified>
</cp:coreProperties>
</file>