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BC" w:rsidRDefault="00C002BC">
      <w:pPr>
        <w:jc w:val="center"/>
      </w:pPr>
      <w:r>
        <w:t>DISCLAIMER</w:t>
      </w:r>
    </w:p>
    <w:p w:rsidR="00C002BC" w:rsidRDefault="00C002BC"/>
    <w:p w:rsidR="00C002BC" w:rsidRDefault="00C002B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002BC" w:rsidRDefault="00C002BC"/>
    <w:p w:rsidR="00C002BC" w:rsidRDefault="00C002B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02BC" w:rsidRDefault="00C002BC"/>
    <w:p w:rsidR="00C002BC" w:rsidRDefault="00C002B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02BC" w:rsidRDefault="00C002BC"/>
    <w:p w:rsidR="00C002BC" w:rsidRDefault="00C002B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002BC" w:rsidRDefault="00C002BC"/>
    <w:p w:rsidR="00C002BC" w:rsidRDefault="00C002BC">
      <w:r>
        <w:br w:type="page"/>
      </w:r>
    </w:p>
    <w:p w:rsid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1C99">
        <w:lastRenderedPageBreak/>
        <w:t>CHAPTER 43.</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1C99">
        <w:t xml:space="preserve"> SOUTH CAROLINA JOBS </w:t>
      </w:r>
      <w:r w:rsidR="00F31C99" w:rsidRPr="00F31C99">
        <w:noBreakHyphen/>
      </w:r>
      <w:r w:rsidRPr="00F31C99">
        <w:t xml:space="preserve"> ECONOMIC DEVELOPMENT FUND ACT</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10.</w:t>
      </w:r>
      <w:r w:rsidR="009423E0" w:rsidRPr="00F31C99">
        <w:t xml:space="preserve"> Citation of chapter.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This chapter may be cited as the South Carolina Jobs </w:t>
      </w:r>
      <w:r w:rsidR="00F31C99" w:rsidRPr="00F31C99">
        <w:rPr>
          <w:color w:val="000000"/>
        </w:rPr>
        <w:noBreakHyphen/>
      </w:r>
      <w:r w:rsidRPr="00F31C99">
        <w:rPr>
          <w:color w:val="000000"/>
        </w:rPr>
        <w:t xml:space="preserve"> Economic Development Fund Act.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2BC"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2.</w:t>
      </w:r>
    </w:p>
    <w:p w:rsidR="00C002BC"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20.</w:t>
      </w:r>
      <w:r w:rsidR="009423E0" w:rsidRPr="00F31C99">
        <w:t xml:space="preserve"> Definitions.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As used in this chapter unless the context otherwise requires: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(A) </w:t>
      </w:r>
      <w:r w:rsidR="00F31C99" w:rsidRPr="00F31C99">
        <w:rPr>
          <w:iCs/>
          <w:color w:val="000000"/>
        </w:rPr>
        <w:t>"</w:t>
      </w:r>
      <w:r w:rsidRPr="00F31C99">
        <w:rPr>
          <w:iCs/>
          <w:color w:val="000000"/>
        </w:rPr>
        <w:t>Act</w:t>
      </w:r>
      <w:r w:rsidR="00F31C99" w:rsidRPr="00F31C99">
        <w:rPr>
          <w:iCs/>
          <w:color w:val="000000"/>
        </w:rPr>
        <w:t>"</w:t>
      </w:r>
      <w:r w:rsidRPr="00F31C99">
        <w:rPr>
          <w:color w:val="000000"/>
        </w:rPr>
        <w:t xml:space="preserve"> means the South Carolina Jobs </w:t>
      </w:r>
      <w:r w:rsidR="00F31C99" w:rsidRPr="00F31C99">
        <w:rPr>
          <w:color w:val="000000"/>
        </w:rPr>
        <w:noBreakHyphen/>
      </w:r>
      <w:r w:rsidRPr="00F31C99">
        <w:rPr>
          <w:color w:val="000000"/>
        </w:rPr>
        <w:t xml:space="preserve"> Economic Development Fund Act.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(B) </w:t>
      </w:r>
      <w:r w:rsidR="00F31C99" w:rsidRPr="00F31C99">
        <w:rPr>
          <w:iCs/>
          <w:color w:val="000000"/>
        </w:rPr>
        <w:t>"</w:t>
      </w:r>
      <w:r w:rsidRPr="00F31C99">
        <w:rPr>
          <w:iCs/>
          <w:color w:val="000000"/>
        </w:rPr>
        <w:t>Authority</w:t>
      </w:r>
      <w:r w:rsidR="00F31C99" w:rsidRPr="00F31C99">
        <w:rPr>
          <w:iCs/>
          <w:color w:val="000000"/>
        </w:rPr>
        <w:t>"</w:t>
      </w:r>
      <w:r w:rsidRPr="00F31C99">
        <w:rPr>
          <w:color w:val="000000"/>
        </w:rPr>
        <w:t xml:space="preserve"> means the South Carolina Jobs </w:t>
      </w:r>
      <w:r w:rsidR="00F31C99" w:rsidRPr="00F31C99">
        <w:rPr>
          <w:color w:val="000000"/>
        </w:rPr>
        <w:noBreakHyphen/>
      </w:r>
      <w:r w:rsidRPr="00F31C99">
        <w:rPr>
          <w:color w:val="000000"/>
        </w:rPr>
        <w:t xml:space="preserve"> Economic Development Authority, which is a state</w:t>
      </w:r>
      <w:r w:rsidR="00F31C99" w:rsidRPr="00F31C99">
        <w:rPr>
          <w:color w:val="000000"/>
        </w:rPr>
        <w:noBreakHyphen/>
      </w:r>
      <w:r w:rsidRPr="00F31C99">
        <w:rPr>
          <w:color w:val="000000"/>
        </w:rPr>
        <w:t xml:space="preserve">owned enterprise.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(C) </w:t>
      </w:r>
      <w:r w:rsidR="00F31C99" w:rsidRPr="00F31C99">
        <w:rPr>
          <w:iCs/>
          <w:color w:val="000000"/>
        </w:rPr>
        <w:t>"</w:t>
      </w:r>
      <w:r w:rsidRPr="00F31C99">
        <w:rPr>
          <w:iCs/>
          <w:color w:val="000000"/>
        </w:rPr>
        <w:t>Administrative funds</w:t>
      </w:r>
      <w:r w:rsidR="00F31C99" w:rsidRPr="00F31C99">
        <w:rPr>
          <w:iCs/>
          <w:color w:val="000000"/>
        </w:rPr>
        <w:t>"</w:t>
      </w:r>
      <w:r w:rsidRPr="00F31C99">
        <w:rPr>
          <w:color w:val="000000"/>
        </w:rPr>
        <w:t xml:space="preserve"> means all monies, received by the authority from the general fund of the State or from the exercise of the power of taxation by the State or any of its political subdivisions which are designated specifically to be used for the payment of administrative expenses, and the earnings on the funds.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(D) </w:t>
      </w:r>
      <w:r w:rsidR="00F31C99" w:rsidRPr="00F31C99">
        <w:rPr>
          <w:iCs/>
          <w:color w:val="000000"/>
        </w:rPr>
        <w:t>"</w:t>
      </w:r>
      <w:r w:rsidRPr="00F31C99">
        <w:rPr>
          <w:iCs/>
          <w:color w:val="000000"/>
        </w:rPr>
        <w:t>Bonds</w:t>
      </w:r>
      <w:r w:rsidR="00F31C99" w:rsidRPr="00F31C99">
        <w:rPr>
          <w:iCs/>
          <w:color w:val="000000"/>
        </w:rPr>
        <w:t>"</w:t>
      </w:r>
      <w:r w:rsidRPr="00F31C99">
        <w:rPr>
          <w:color w:val="000000"/>
        </w:rPr>
        <w:t xml:space="preserve"> means any evidence of indebtedness of the authority in any form including, but not limited to, notes, warrants, bonds, or any similar obligation evidenced in written, printed, or electronic means.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(E) </w:t>
      </w:r>
      <w:r w:rsidR="00F31C99" w:rsidRPr="00F31C99">
        <w:rPr>
          <w:iCs/>
          <w:color w:val="000000"/>
        </w:rPr>
        <w:t>"</w:t>
      </w:r>
      <w:r w:rsidRPr="00F31C99">
        <w:rPr>
          <w:iCs/>
          <w:color w:val="000000"/>
        </w:rPr>
        <w:t>Program funds</w:t>
      </w:r>
      <w:r w:rsidR="00F31C99" w:rsidRPr="00F31C99">
        <w:rPr>
          <w:iCs/>
          <w:color w:val="000000"/>
        </w:rPr>
        <w:t>"</w:t>
      </w:r>
      <w:r w:rsidRPr="00F31C99">
        <w:rPr>
          <w:color w:val="000000"/>
        </w:rPr>
        <w:t xml:space="preserve"> means any monies, including, but not limited to, the proceeds from bond sales, the sale or disposition of any assets, or any other source available to the authority, other than administrative funds and the earnings on the funds. </w:t>
      </w: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(F) </w:t>
      </w:r>
      <w:r w:rsidR="00F31C99" w:rsidRPr="00F31C99">
        <w:rPr>
          <w:iCs/>
          <w:color w:val="000000"/>
        </w:rPr>
        <w:t>"</w:t>
      </w:r>
      <w:r w:rsidRPr="00F31C99">
        <w:rPr>
          <w:iCs/>
          <w:color w:val="000000"/>
        </w:rPr>
        <w:t>Banks</w:t>
      </w:r>
      <w:r w:rsidR="00F31C99" w:rsidRPr="00F31C99">
        <w:rPr>
          <w:iCs/>
          <w:color w:val="000000"/>
        </w:rPr>
        <w:t>"</w:t>
      </w:r>
      <w:r w:rsidRPr="00F31C99">
        <w:rPr>
          <w:color w:val="000000"/>
        </w:rPr>
        <w:t xml:space="preserve"> means financial organizations organized, chartered, or holding an authorization certificate and subject to supervision by an agency or official of South Carolina or of the United States and authorized to make loans and receive deposits.  It includes but is not limited to savings and loan associations and savings banks.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 xml:space="preserve">3;   1992 Act No. 404, </w:t>
      </w:r>
      <w:r w:rsidR="00F31C99" w:rsidRPr="00F31C99">
        <w:rPr>
          <w:color w:val="000000"/>
        </w:rPr>
        <w:t xml:space="preserve">Section </w:t>
      </w:r>
      <w:r w:rsidR="009423E0" w:rsidRPr="00F31C99">
        <w:rPr>
          <w:color w:val="000000"/>
        </w:rPr>
        <w:t xml:space="preserve">1, eff July 1, 1992.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30.</w:t>
      </w:r>
      <w:r w:rsidR="009423E0" w:rsidRPr="00F31C99">
        <w:t xml:space="preserve"> South Carolina Jobs </w:t>
      </w:r>
      <w:r w:rsidRPr="00F31C99">
        <w:noBreakHyphen/>
      </w:r>
      <w:r w:rsidR="009423E0" w:rsidRPr="00F31C99">
        <w:t xml:space="preserve"> Economic Development Authority created;  status;  governance by Board of Directors;  composition of board.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There is created the South Carolina Jobs</w:t>
      </w:r>
      <w:r w:rsidR="00F31C99" w:rsidRPr="00F31C99">
        <w:rPr>
          <w:color w:val="000000"/>
        </w:rPr>
        <w:noBreakHyphen/>
      </w:r>
      <w:r w:rsidRPr="00F31C99">
        <w:rPr>
          <w:color w:val="000000"/>
        </w:rPr>
        <w:t xml:space="preserve">Economic Development Authority, a public body corporate and politic and an agency of the State, with the responsibility of effecting the public purposes of this act.  The authority is governed by a Board of Directors (board) which consists of ten members.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2BC"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 xml:space="preserve">4;   1991 Act No. 248, </w:t>
      </w:r>
      <w:r w:rsidR="00F31C99" w:rsidRPr="00F31C99">
        <w:rPr>
          <w:color w:val="000000"/>
        </w:rPr>
        <w:t xml:space="preserve">Section </w:t>
      </w:r>
      <w:r w:rsidR="009423E0" w:rsidRPr="00F31C99">
        <w:rPr>
          <w:color w:val="000000"/>
        </w:rPr>
        <w:t xml:space="preserve">6, effective January 1, 1992;  2012 Act No. 279, </w:t>
      </w:r>
      <w:r w:rsidR="00F31C99" w:rsidRPr="00F31C99">
        <w:rPr>
          <w:color w:val="000000"/>
        </w:rPr>
        <w:t xml:space="preserve">Section </w:t>
      </w:r>
      <w:r w:rsidR="009423E0" w:rsidRPr="00F31C99">
        <w:rPr>
          <w:color w:val="000000"/>
        </w:rPr>
        <w:t xml:space="preserve">14, eff June 26, 2012. </w:t>
      </w:r>
    </w:p>
    <w:p w:rsidR="00C002BC"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40.</w:t>
      </w:r>
      <w:r w:rsidR="009423E0" w:rsidRPr="00F31C99">
        <w:t xml:space="preserve"> Appointment and qualifications of directors;  ex officio members;  terms.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The Governor shall appoint, upon the advice and consent of the Senate, one director from each congressional district and one from the State at large, who serves as chairman.  Directors must have experience in the fields of business, commerce, finance, banking, real estate, or foreign trade.  At least two directors must have direct commercial lending experience.  The Governor and the Chairman of the State Development Board shall serve ex officio and may designate persons to represent them at meetings of the authority. </w:t>
      </w: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lastRenderedPageBreak/>
        <w:tab/>
        <w:t xml:space="preserve">Directors serve for terms of three years;  however, directors initially appointed from the first and sixth congressional districts and the State at large serve for three years;  directors initially appointed from the second and fifth congressional districts serve for two years;  and directors initially appointed from the third and fourth congressional districts serve for one year.  Thereafter, all directors serve for a term of three years and until their successors are appointed and qualify.  All vacancies must be filled for the unexpired term in the manner of the original appointment.  Directors are not personally liable for losses unless the losses are occasioned by the wilful misconduct of the directors.  Directors may be removed by the Governor for cause or at will.  A certificate of the appointment or reappointment of any director must be filed in the offices of the Secretary of State and the authority.  The certificate is conclusive evidence of the due and proper appointment of a director.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 xml:space="preserve">5;   1991 Act No. 248, </w:t>
      </w:r>
      <w:r w:rsidR="00F31C99" w:rsidRPr="00F31C99">
        <w:rPr>
          <w:color w:val="000000"/>
        </w:rPr>
        <w:t xml:space="preserve">Section </w:t>
      </w:r>
      <w:r w:rsidR="009423E0" w:rsidRPr="00F31C99">
        <w:rPr>
          <w:color w:val="000000"/>
        </w:rPr>
        <w:t xml:space="preserve">6, effective January 1, 1992.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50.</w:t>
      </w:r>
      <w:r w:rsidR="009423E0" w:rsidRPr="00F31C99">
        <w:t xml:space="preserve"> Organization of board;  disposition of net earnings;  state to retain residual interest;  retention of unexpended funds for subsequent years.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As soon as practicable after appointment, the board shall organize by choosing a vice</w:t>
      </w:r>
      <w:r w:rsidR="00F31C99" w:rsidRPr="00F31C99">
        <w:rPr>
          <w:color w:val="000000"/>
        </w:rPr>
        <w:noBreakHyphen/>
      </w:r>
      <w:r w:rsidRPr="00F31C99">
        <w:rPr>
          <w:color w:val="000000"/>
        </w:rPr>
        <w:t xml:space="preserve">chairman, secretary, and such other officers as considered necessary.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The net earnings of the authority, beyond that necessary for retirement of its bonds or other obligations or to implement the purposes of this act, shall not inure to the benefit of any person other than the authority.  Upon termination of the existence of the authority, title to all property, real and personal, owned by it, including net earnings, must vest in the State. </w:t>
      </w: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The authority shall retain unexpended funds at the close of the state fiscal year regardless of the source of the funds and expend the funds in subsequent fiscal years.  Nothing contained in this chapter may be construed to imply that the authority may not receive state general appropriation funds or state general obligation bond proceeds.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 xml:space="preserve">6;   1992 Act No. 404, </w:t>
      </w:r>
      <w:r w:rsidR="00F31C99" w:rsidRPr="00F31C99">
        <w:rPr>
          <w:color w:val="000000"/>
        </w:rPr>
        <w:t xml:space="preserve">Section </w:t>
      </w:r>
      <w:r w:rsidR="009423E0" w:rsidRPr="00F31C99">
        <w:rPr>
          <w:color w:val="000000"/>
        </w:rPr>
        <w:t xml:space="preserve">2, eff July 1, 1992.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60.</w:t>
      </w:r>
      <w:r w:rsidR="009423E0" w:rsidRPr="00F31C99">
        <w:t xml:space="preserve"> Meetings of the board;  telephonic meetings;  quorum;  majority vote required for action.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Meetings of the board shall be held at times and in places as the board determines.  The board must meet at least one time in each calendar quarter.  Meetings of the board may be held by means of conference telephone or any means of communication by which all persons participating in the meeting can hear each other at the same time and participation by such means constitutes presence in person at the meetings.  A majority of the board then in office constitutes a quorum at any meeting.  Approval of a majority of the board then in office is required to take action.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Pr="00F31C99"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 xml:space="preserve">7.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70.</w:t>
      </w:r>
      <w:r w:rsidR="009423E0" w:rsidRPr="00F31C99">
        <w:t xml:space="preserve"> Functions and duties of the authority generally.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The authority shall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the State, and act in conjunction with other persons and organizations, public or private, in the promotion and advancement of industrial, commercial, agricultural, and recreational development in this State.  In the promotion, development, and advancement of these programs, the authority must give consideration to the development of and assistance to small businesses in this State as may be defined by regulation of the authority.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2BC"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 xml:space="preserve">8. </w:t>
      </w:r>
    </w:p>
    <w:p w:rsidR="00C002BC"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80.</w:t>
      </w:r>
      <w:r w:rsidR="009423E0" w:rsidRPr="00F31C99">
        <w:t xml:space="preserve"> Implementation of programs;  delegation of authority;  responsibility for programs.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The authority must implement the programs of this act as soon as practicable.  The authority must exercise care in the performance of its duties and the selection of specific programs and business enterprises to receive its assistance.  The authority may delegate its authority to implement the programs authorized to any governmental agency or financial institution.  The authority must retain ultimate responsibility and provide proper oversight for the implementation.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Pr="00F31C99"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 xml:space="preserve">9.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90.</w:t>
      </w:r>
      <w:r w:rsidR="009423E0" w:rsidRPr="00F31C99">
        <w:t xml:space="preserve"> Corporate and other powers of the authority.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The authority has the rights and powers of a body politic and corporate and body corporate of this State, including without limitation all the rights and powers necessary or convenient to manage the business and affairs of the authority and to take action it considers advisable, necessary, or convenient in carrying out its powers, including, but not limited to, the following rights and powers: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(A) Adopt bylaws, procedures, and regulations for the directors, officers, and employees and for the implementation and operation of the programs authorized by this act.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(B) Adopt and use a seal.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(C) Sue and be sued in its own name.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(D) Enter into such contracts, agreements, and instruments and make such offers to contract with such persons, partnerships, firms, corporations, agencies, or entities, whether public or private, considered desirable in furtherance of its purposes.  With respect to any contract or agreement where the liability of the authority is limited to program funds, the authority may require public notice or bidding.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(E) Notwithstanding any provision of law or regulation to the contrary, and in accordance with its own procurement procedures and regulations as approved by the Budget and Control Board, which must, at a minimum, incorporate the provisions of Sections 11</w:t>
      </w:r>
      <w:r w:rsidR="00F31C99" w:rsidRPr="00F31C99">
        <w:rPr>
          <w:color w:val="000000"/>
        </w:rPr>
        <w:noBreakHyphen/>
      </w:r>
      <w:r w:rsidRPr="00F31C99">
        <w:rPr>
          <w:color w:val="000000"/>
        </w:rPr>
        <w:t>35</w:t>
      </w:r>
      <w:r w:rsidR="00F31C99" w:rsidRPr="00F31C99">
        <w:rPr>
          <w:color w:val="000000"/>
        </w:rPr>
        <w:noBreakHyphen/>
      </w:r>
      <w:r w:rsidRPr="00F31C99">
        <w:rPr>
          <w:color w:val="000000"/>
        </w:rPr>
        <w:t>5210 through 11</w:t>
      </w:r>
      <w:r w:rsidR="00F31C99" w:rsidRPr="00F31C99">
        <w:rPr>
          <w:color w:val="000000"/>
        </w:rPr>
        <w:noBreakHyphen/>
      </w:r>
      <w:r w:rsidRPr="00F31C99">
        <w:rPr>
          <w:color w:val="000000"/>
        </w:rPr>
        <w:t>35</w:t>
      </w:r>
      <w:r w:rsidR="00F31C99" w:rsidRPr="00F31C99">
        <w:rPr>
          <w:color w:val="000000"/>
        </w:rPr>
        <w:noBreakHyphen/>
      </w:r>
      <w:r w:rsidRPr="00F31C99">
        <w:rPr>
          <w:color w:val="000000"/>
        </w:rPr>
        <w:t>5270, inclusive,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F31C99" w:rsidRPr="00F31C99">
        <w:rPr>
          <w:color w:val="000000"/>
        </w:rPr>
        <w:noBreakHyphen/>
      </w:r>
      <w:r w:rsidRPr="00F31C99">
        <w:rPr>
          <w:color w:val="000000"/>
        </w:rPr>
        <w:t>35</w:t>
      </w:r>
      <w:r w:rsidR="00F31C99" w:rsidRPr="00F31C99">
        <w:rPr>
          <w:color w:val="000000"/>
        </w:rPr>
        <w:noBreakHyphen/>
      </w:r>
      <w:r w:rsidRPr="00F31C99">
        <w:rPr>
          <w:color w:val="000000"/>
        </w:rPr>
        <w:t>5210 through 11</w:t>
      </w:r>
      <w:r w:rsidR="00F31C99" w:rsidRPr="00F31C99">
        <w:rPr>
          <w:color w:val="000000"/>
        </w:rPr>
        <w:noBreakHyphen/>
      </w:r>
      <w:r w:rsidRPr="00F31C99">
        <w:rPr>
          <w:color w:val="000000"/>
        </w:rPr>
        <w:t>35</w:t>
      </w:r>
      <w:r w:rsidR="00F31C99" w:rsidRPr="00F31C99">
        <w:rPr>
          <w:color w:val="000000"/>
        </w:rPr>
        <w:noBreakHyphen/>
      </w:r>
      <w:r w:rsidRPr="00F31C99">
        <w:rPr>
          <w:color w:val="000000"/>
        </w:rPr>
        <w:t xml:space="preserve">5270, inclusive, in exercising the powers authorized in this chapter the authority is exempt from Title 11, Chapter 35.  The authority has no power to pledge the credit and the taxing power of the State or any of its political subdivisions.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(F) Accept appropriations, gifts, grants, loans, or other aid from persons, partnerships, firms, corporations, agencies, or entities, whether public or private.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(G) Apply for and hold patents and collect royalties under such terms and conditions as the authority considers appropriate.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(H) Incur debt, including but not limited to the issuance of bonds, for any authorized purpose of the authority under the terms and conditions specified in this act.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(I) Reserved.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(J) Make commitments, guarantees, grants, or loans utilizing any of its program funds to or on behalf of persons, partnerships, firms, corporations, agencies, or entities, whether public or private, in accordance with the provisions of this chapter and under terms as are not inconsistent with any existing obligation, including any obligation imposed as a condition of the receipt of any such program funds.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lastRenderedPageBreak/>
        <w:tab/>
        <w:t xml:space="preserve">(K) Create and establish funds, including reserve funds, and accounts as necessary in connection with the issuance of bonds or for any of its authorized purposes.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(L) Use program funds to purchase or provide for insurance as additional security for any bonds issued by the authority.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(M) Initiate counseling and management programs for business enterprises and provide business enterprises with technical assistance, advice, and information respecting development opportunities and programs and, in conjunction therewith, collect, maintain, and disseminate data and information.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(N) Employ and dismiss, at the will and pleasure of the authority, officers, agents, employees, consultants, and other providers of services as the authority considers necessary and appropriate and to fix and to pay their compensation.  Employees of the authority or an entity established pursuant to Section 41</w:t>
      </w:r>
      <w:r w:rsidR="00F31C99" w:rsidRPr="00F31C99">
        <w:rPr>
          <w:color w:val="000000"/>
        </w:rPr>
        <w:noBreakHyphen/>
      </w:r>
      <w:r w:rsidRPr="00F31C99">
        <w:rPr>
          <w:color w:val="000000"/>
        </w:rPr>
        <w:t>43</w:t>
      </w:r>
      <w:r w:rsidR="00F31C99" w:rsidRPr="00F31C99">
        <w:rPr>
          <w:color w:val="000000"/>
        </w:rPr>
        <w:noBreakHyphen/>
      </w:r>
      <w:r w:rsidRPr="00F31C99">
        <w:rPr>
          <w:color w:val="000000"/>
        </w:rPr>
        <w:t xml:space="preserve">240 are not considered state employees except for eligibility for participation in the South Carolina Retirement System and the State Health Insurance Group Plans and pursuant to Chapter 78 of Title 15.  The provisions of Article 5, Chapter 17 of Title 8, and Chapter 35 of Title 11 do not apply to the authority.  The authority is responsible for complying with other state and federal laws covering employers.  The authority may contract with the Division of Human Resource Management of the State Budget and Control Board to establish a comprehensive human resource management program.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(O) Fix, alter, charge, and collect reasonable tolls, fees, rents, charges, and assessments for the use of the facilities of, or for the services rendered by, the authority the rates to be at least sufficient to provide for payment of all expenses of the authority.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(P) Participate in and cooperate with any agency or instrumentality of the United States and with any agency or political subdivision of this State in the administration of any of the programs authorized by this act. </w:t>
      </w: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In exercising its powers, the authority shall operate in an economical and prudent manner and any powers granted by this act may be exercised by the adoption of a resolution at any regular or special meeting.  A copy of any resolution certified by the chairman, vice</w:t>
      </w:r>
      <w:r w:rsidR="00F31C99" w:rsidRPr="00F31C99">
        <w:rPr>
          <w:color w:val="000000"/>
        </w:rPr>
        <w:noBreakHyphen/>
      </w:r>
      <w:r w:rsidRPr="00F31C99">
        <w:rPr>
          <w:color w:val="000000"/>
        </w:rPr>
        <w:t xml:space="preserve">chairman, or secretary is conclusive evidence of the exercise of powers in accordance with this act.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 xml:space="preserve">10;   1992 Act No. 404, </w:t>
      </w:r>
      <w:r w:rsidR="00F31C99" w:rsidRPr="00F31C99">
        <w:rPr>
          <w:color w:val="000000"/>
        </w:rPr>
        <w:t xml:space="preserve">Section </w:t>
      </w:r>
      <w:r w:rsidR="009423E0" w:rsidRPr="00F31C99">
        <w:rPr>
          <w:color w:val="000000"/>
        </w:rPr>
        <w:t xml:space="preserve">3, eff July 1, 1992.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100.</w:t>
      </w:r>
      <w:r w:rsidR="009423E0" w:rsidRPr="00F31C99">
        <w:t xml:space="preserve"> Industrial development projects.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In addition to other powers vested in the authority by existing laws, the authority has all powers granted the counties and municipalities of this State pursuant to the provisions of Chapter 29 of Title 4, including the issuance of bonds by the authority and the refunding of bonds issued under that chapter.  The authority may issue bonds upon receipt of a certified resolution by the county or municipality in which the project, as defined in Chapter 29 of Title 4, is or will be located, containing the findings set forth in Section 4</w:t>
      </w:r>
      <w:r w:rsidR="00F31C99" w:rsidRPr="00F31C99">
        <w:rPr>
          <w:color w:val="000000"/>
        </w:rPr>
        <w:noBreakHyphen/>
      </w:r>
      <w:r w:rsidRPr="00F31C99">
        <w:rPr>
          <w:color w:val="000000"/>
        </w:rPr>
        <w:t>29</w:t>
      </w:r>
      <w:r w:rsidR="00F31C99" w:rsidRPr="00F31C99">
        <w:rPr>
          <w:color w:val="000000"/>
        </w:rPr>
        <w:noBreakHyphen/>
      </w:r>
      <w:r w:rsidRPr="00F31C99">
        <w:rPr>
          <w:color w:val="000000"/>
        </w:rPr>
        <w:t xml:space="preserve">60 and evidence of a public hearing held not less than fifteen days after publication of notice in a newspaper of general circulation in the county in which the project is or will be located.  The authority may combine for the purposes of a single offering bonds to finance more than one project.  The interest rate of bonds issued pursuant to this section is not subject to approval by the State Budget and Control Board.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 xml:space="preserve">11;   1992 Act No. 404, </w:t>
      </w:r>
      <w:r w:rsidR="00F31C99" w:rsidRPr="00F31C99">
        <w:rPr>
          <w:color w:val="000000"/>
        </w:rPr>
        <w:t xml:space="preserve">Section </w:t>
      </w:r>
      <w:r w:rsidR="009423E0" w:rsidRPr="00F31C99">
        <w:rPr>
          <w:color w:val="000000"/>
        </w:rPr>
        <w:t xml:space="preserve">4, eff July 1, 1992.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110.</w:t>
      </w:r>
      <w:r w:rsidR="009423E0" w:rsidRPr="00F31C99">
        <w:t xml:space="preserve"> Issuance of bonds;  utilization of proceeds.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(A) The authority may issue bonds to provide funds for any program authorized by this chapter.  The bonds authorized by this chapter are limited obligations of the authority.  The principal and interest are payable solely out of the revenues derived by the authority.  The bonds issued do not constitute an indebtedness of the State or the authority within the meaning of any state constitutional provision or statutory limitation.  They are an indebtedness payable solely from a revenue producing source or from a </w:t>
      </w:r>
      <w:r w:rsidRPr="00F31C99">
        <w:rPr>
          <w:color w:val="000000"/>
        </w:rPr>
        <w:lastRenderedPageBreak/>
        <w:t xml:space="preserve">special source which does not include revenues from any tax or license.  The bonds do not constitute nor give rise to a pecuniary liability of the State or the authority or a charge against the general credit of the authority or the State or taxing powers of the State and this fact must be plainly stated on the face of each bond.  The bonds may be executed and delivered at any time as a single issue or from time to time as several issues, may be in such form and denominations, may be of such tenor, may be in coupon or registered form, may be payable in such installments and at such time, may be subject to terms of redemption, may be payable at such place, may bear interest at such rate payable at such place and evidenced in such manner, and may contain such provisions not inconsistent herewith, all of which are provided in the resolution of the authority authorizing the bonds.  Subject to Budget and Control Board approval, any bonds issued under this section may be sold at public or private sale as may be determined to be most advantageous.  The bonds may be sold at public or private sale and, if by private sale, the authority shall designate the syndicate manager or managers.  The authority may pay all expenses, premiums, insurance premiums, and commissions which it considers necessary from proceeds of the bonds or program funds in connection with the sale of bonds.  The interest rate of bonds issued pursuant to this section is not subject to approval by the State Budget and Control Board.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(B) The resolution under which the bonds are authorized to be issued or any security agreement, including an indenture or trust indenture to be entered into in connection therewith, may contain any agreements and provisions customarily contained in instruments securing bonds, including, without limiting, provisions respecting the fixing and collection of obligations, the creation and maintenance of special funds, and the rights and remedies available, in the event of default, to the bondholders or to the trustee under such security agreement as the authority considers advisable.  In making such agreements the authority does not have the power to obligate itself except with respect to program funds and cannot incur a pecuniary liability or a charge upon the general credit of the authority or of the State or against the taxing powers of the State.  The resolution of the authority authorizing any bonds and any security agreement securing bonds may provide that, in the event of default in payment of the principal of or the interest on such bonds or in the performance of any agreement contained in such proceedings or security agreement, the payment and performance may be enforced by mandamus or by the appointment of a receiver in equity with power to charge and collect any obligations and to apply any revenues pledged in accordance with such proceedings or the provisions of the security agreement.  Any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may impose any pecuniary liability upon the State or the authority or any charge upon the general credit of the authority or of the State or against the taxing power of the State.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Subject to the approval of the State Treasurer, the trustee under any security agreement, or any depository specified by the security agreement, may be such person or corporation as the authority may designate, notwithstanding that he may be a nonresident of South Carolina or incorporated under the laws of the United States or any of the states.  Monies in the funds and accounts held by the trustee shall be invested or deposited by the trustee.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(C) Any bonds that are outstanding may at any time be refunded by the authority by the issuance of its refunding bonds in an amount as the authority considers necessary but not to exceed an amount sufficient to refund the principal of the bonds to be refunded, together with any unpaid interest thereon and any premiums, expenses, and commissions necessary to be paid.  The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 holders of any bonds to be refunded cannot be compelled to surrender their bonds for payment or exchange prior to the date on which they are payable or, if they are called for redemption, prior to the date on which they are by their terms subject to redemption.  All refunding bonds issued under this section are payable in the same manner and under the same terms and conditions as are provided for the issuance of bonds. </w:t>
      </w: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lastRenderedPageBreak/>
        <w:tab/>
        <w:t xml:space="preserve">(D) The proceeds from the sale of any bonds must be applied only for the purpose for which the bonds were issued.  Any accrued interest received in any such sale must be applied to the payment of the interest on the bonds sold.  If for any reason any portion of the proceeds is not needed for the purpose for which the bonds were issued, the unneeded portion of the proceeds must be applied to the payment of the principal of or the interest on the bonds.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 xml:space="preserve">12;   1992 Act No. 404, </w:t>
      </w:r>
      <w:r w:rsidR="00F31C99" w:rsidRPr="00F31C99">
        <w:rPr>
          <w:color w:val="000000"/>
        </w:rPr>
        <w:t xml:space="preserve">Section </w:t>
      </w:r>
      <w:r w:rsidR="009423E0" w:rsidRPr="00F31C99">
        <w:rPr>
          <w:color w:val="000000"/>
        </w:rPr>
        <w:t xml:space="preserve">5, eff July 1, 1992;  2004 Act No. 184, </w:t>
      </w:r>
      <w:r w:rsidR="00F31C99" w:rsidRPr="00F31C99">
        <w:rPr>
          <w:color w:val="000000"/>
        </w:rPr>
        <w:t xml:space="preserve">Section </w:t>
      </w:r>
      <w:r w:rsidR="009423E0" w:rsidRPr="00F31C99">
        <w:rPr>
          <w:color w:val="000000"/>
        </w:rPr>
        <w:t xml:space="preserve">4, eff March 15, 2004.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120.</w:t>
      </w:r>
      <w:r w:rsidR="009423E0" w:rsidRPr="00F31C99">
        <w:t xml:space="preserve"> Authority bonds to constitute lawful fiduciary investment.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It is lawful for executors, administrators, guardians, committees, and other fiduciaries to invest any monies in their hands in bonds issued pursuant to this act.  Nothing contained in this section is construed as relieving any person from the duty of exercising reasonable care in selecting securities.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Pr="00F31C99"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 xml:space="preserve">13.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130.</w:t>
      </w:r>
      <w:r w:rsidR="009423E0" w:rsidRPr="00F31C99">
        <w:t xml:space="preserve"> Bonds and income exempt from certain taxes;  exemption of documents from transfer and stamp taxes.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The bonds and the income therefrom are exempt from all taxation in the State except for inheritance, estate, or transfer taxes.  All security agreements and financing agreements made pursuant to this act are exempt from stamp and transfer taxes.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Pr="00F31C99"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 xml:space="preserve">14.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140.</w:t>
      </w:r>
      <w:r w:rsidR="009423E0" w:rsidRPr="00F31C99">
        <w:t xml:space="preserve"> Insurance fund;  use as security for holders of bonds.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The authority may create an insurance fund consisting solely of program funds which must be held as security for the holders of bonds issued under this act.  Such funds shall be held in the custody of the State Treasurer, or with his approval may be held in the custody of one or more commercial banks or trust companies having a principal place of business in this State.  The authority also may use program funds to purchase insurance to be pledged for the security of the holders of any bonds issued under this act. </w:t>
      </w: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In any case in which insurance is pledged as security, whether obtained through the insurance funds authorized to be created under this section or purchased with program funds, it must expressly state the limitation of the liability of the authority and further that neither the credit nor taxing power of the State or any political subdivision thereof is available to satisfy any obligations with respect thereto.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2BC"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15.</w:t>
      </w:r>
    </w:p>
    <w:p w:rsidR="00C002BC"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150.</w:t>
      </w:r>
      <w:r w:rsidR="009423E0" w:rsidRPr="00F31C99">
        <w:t xml:space="preserve"> Antidiscrimination in administration of programs;  persons and projects eligible for assistance.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(A) The programs established by this act are administered so as to ensure that each application for assistance is evaluated without regard to race, creed, sex, or national origin and that no person, firm, association, partnership, corporation, agency, or entity, or group thereof, receives disproportionate benefits from the programs.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(B) To qualify for assistance under the programs established pursuant to </w:t>
      </w:r>
      <w:r w:rsidR="00F31C99" w:rsidRPr="00F31C99">
        <w:rPr>
          <w:color w:val="000000"/>
        </w:rPr>
        <w:t xml:space="preserve">Sections </w:t>
      </w:r>
      <w:r w:rsidRPr="00F31C99">
        <w:rPr>
          <w:color w:val="000000"/>
        </w:rPr>
        <w:t>41</w:t>
      </w:r>
      <w:r w:rsidR="00F31C99" w:rsidRPr="00F31C99">
        <w:rPr>
          <w:color w:val="000000"/>
        </w:rPr>
        <w:noBreakHyphen/>
      </w:r>
      <w:r w:rsidRPr="00F31C99">
        <w:rPr>
          <w:color w:val="000000"/>
        </w:rPr>
        <w:t>43</w:t>
      </w:r>
      <w:r w:rsidR="00F31C99" w:rsidRPr="00F31C99">
        <w:rPr>
          <w:color w:val="000000"/>
        </w:rPr>
        <w:noBreakHyphen/>
      </w:r>
      <w:r w:rsidRPr="00F31C99">
        <w:rPr>
          <w:color w:val="000000"/>
        </w:rPr>
        <w:t>160, 41</w:t>
      </w:r>
      <w:r w:rsidR="00F31C99" w:rsidRPr="00F31C99">
        <w:rPr>
          <w:color w:val="000000"/>
        </w:rPr>
        <w:noBreakHyphen/>
      </w:r>
      <w:r w:rsidRPr="00F31C99">
        <w:rPr>
          <w:color w:val="000000"/>
        </w:rPr>
        <w:t>43</w:t>
      </w:r>
      <w:r w:rsidR="00F31C99" w:rsidRPr="00F31C99">
        <w:rPr>
          <w:color w:val="000000"/>
        </w:rPr>
        <w:noBreakHyphen/>
      </w:r>
      <w:r w:rsidRPr="00F31C99">
        <w:rPr>
          <w:color w:val="000000"/>
        </w:rPr>
        <w:t>170 and 41</w:t>
      </w:r>
      <w:r w:rsidR="00F31C99" w:rsidRPr="00F31C99">
        <w:rPr>
          <w:color w:val="000000"/>
        </w:rPr>
        <w:noBreakHyphen/>
      </w:r>
      <w:r w:rsidRPr="00F31C99">
        <w:rPr>
          <w:color w:val="000000"/>
        </w:rPr>
        <w:t>43</w:t>
      </w:r>
      <w:r w:rsidR="00F31C99" w:rsidRPr="00F31C99">
        <w:rPr>
          <w:color w:val="000000"/>
        </w:rPr>
        <w:noBreakHyphen/>
      </w:r>
      <w:r w:rsidRPr="00F31C99">
        <w:rPr>
          <w:color w:val="000000"/>
        </w:rPr>
        <w:t xml:space="preserve">190 the following conditions must be met: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t xml:space="preserve">(1) The recipient must be a person, firm, association, partnership, corporation, or other entity engaged in business.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lastRenderedPageBreak/>
        <w:tab/>
      </w:r>
      <w:r w:rsidRPr="00F31C99">
        <w:rPr>
          <w:color w:val="000000"/>
        </w:rPr>
        <w:tab/>
        <w:t xml:space="preserve">(2) The assistance must be requested for use by a business enterprise located within the State.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t xml:space="preserve">(3) The recipient must be able to demonstrate to the authority that the assistance will result in creation or maintenance of employment within the State.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t xml:space="preserve">(4) The recipient and the project must meet any further requirements for eligibility as are set forth in this act with respect to the specific program under which assistance is requested.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t xml:space="preserve">(5) The recipient and the project must satisfy any applicable requirements set forth by the authority in its regulations.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(C) The authority may authorize assistance to an eligible recipient under the programs established pursuant to </w:t>
      </w:r>
      <w:r w:rsidR="00F31C99" w:rsidRPr="00F31C99">
        <w:rPr>
          <w:color w:val="000000"/>
        </w:rPr>
        <w:t xml:space="preserve">Sections </w:t>
      </w:r>
      <w:r w:rsidRPr="00F31C99">
        <w:rPr>
          <w:color w:val="000000"/>
        </w:rPr>
        <w:t>41</w:t>
      </w:r>
      <w:r w:rsidR="00F31C99" w:rsidRPr="00F31C99">
        <w:rPr>
          <w:color w:val="000000"/>
        </w:rPr>
        <w:noBreakHyphen/>
      </w:r>
      <w:r w:rsidRPr="00F31C99">
        <w:rPr>
          <w:color w:val="000000"/>
        </w:rPr>
        <w:t>43</w:t>
      </w:r>
      <w:r w:rsidR="00F31C99" w:rsidRPr="00F31C99">
        <w:rPr>
          <w:color w:val="000000"/>
        </w:rPr>
        <w:noBreakHyphen/>
      </w:r>
      <w:r w:rsidRPr="00F31C99">
        <w:rPr>
          <w:color w:val="000000"/>
        </w:rPr>
        <w:t>160, 41</w:t>
      </w:r>
      <w:r w:rsidR="00F31C99" w:rsidRPr="00F31C99">
        <w:rPr>
          <w:color w:val="000000"/>
        </w:rPr>
        <w:noBreakHyphen/>
      </w:r>
      <w:r w:rsidRPr="00F31C99">
        <w:rPr>
          <w:color w:val="000000"/>
        </w:rPr>
        <w:t>43</w:t>
      </w:r>
      <w:r w:rsidR="00F31C99" w:rsidRPr="00F31C99">
        <w:rPr>
          <w:color w:val="000000"/>
        </w:rPr>
        <w:noBreakHyphen/>
      </w:r>
      <w:r w:rsidRPr="00F31C99">
        <w:rPr>
          <w:color w:val="000000"/>
        </w:rPr>
        <w:t>170 and 41</w:t>
      </w:r>
      <w:r w:rsidR="00F31C99" w:rsidRPr="00F31C99">
        <w:rPr>
          <w:color w:val="000000"/>
        </w:rPr>
        <w:noBreakHyphen/>
      </w:r>
      <w:r w:rsidRPr="00F31C99">
        <w:rPr>
          <w:color w:val="000000"/>
        </w:rPr>
        <w:t>43</w:t>
      </w:r>
      <w:r w:rsidR="00F31C99" w:rsidRPr="00F31C99">
        <w:rPr>
          <w:color w:val="000000"/>
        </w:rPr>
        <w:noBreakHyphen/>
      </w:r>
      <w:r w:rsidRPr="00F31C99">
        <w:rPr>
          <w:color w:val="000000"/>
        </w:rPr>
        <w:t xml:space="preserve">190 only after it has made the following findings: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t xml:space="preserve">(1) The recipient is a responsible party.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t xml:space="preserve">(2) The number of jobs resulting from the assistance bears a reasonable relationship to the amount of program funds committed, taking into account factors such as the amount of dollars invested per employee at comparable facilities.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t xml:space="preserve">(3) The amount of program funds committed bears a reasonable relationship to the amount of private funds committed.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t xml:space="preserve">(4) The size and scope of the business being assisted is such that a definite benefit to the economy of the State may reasonably be expected to result from the project being financed.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t xml:space="preserve">(5) The terms of the agreements to be entered into in connection with the transaction are reasonable and proper, taking into account such factors as the type of program involved, the amount of program funds involved, and the number and type of jobs involved.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t xml:space="preserve">(6) The public interest is adequately protected by the terms of the agreements to be entered into in connection with the transaction. </w:t>
      </w: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In making its findings, the authority is entitled to rely upon its own investigation or upon such information and evidence furnished to it by recipient businesses or by lending institutions participating in programs established pursuant to the provisions of this act as the authority considers appropriate.  Compliance by a recipient or any lending institution participating in any of the authority</w:t>
      </w:r>
      <w:r w:rsidR="00F31C99" w:rsidRPr="00F31C99">
        <w:rPr>
          <w:color w:val="000000"/>
        </w:rPr>
        <w:t>'</w:t>
      </w:r>
      <w:r w:rsidRPr="00F31C99">
        <w:rPr>
          <w:color w:val="000000"/>
        </w:rPr>
        <w:t xml:space="preserve">s programs under the provisions of this act with the terms of any agreement may be enforced by decree of a circuit court of this State.  The authority may require as a condition of any loan to, or purchase of loans from, any national banking association or federally chartered savings and loan association or any nonresident seller, consent to the jurisdiction of the circuit courts of this State over any enforcement proceeding.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2BC"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16.</w:t>
      </w:r>
    </w:p>
    <w:p w:rsidR="00C002BC"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160.</w:t>
      </w:r>
      <w:r w:rsidR="009423E0" w:rsidRPr="00F31C99">
        <w:t xml:space="preserve"> Loan programs;  authorized purposes;  authority</w:t>
      </w:r>
      <w:r w:rsidRPr="00F31C99">
        <w:t>'</w:t>
      </w:r>
      <w:r w:rsidR="009423E0" w:rsidRPr="00F31C99">
        <w:t xml:space="preserve">s powers as to loans.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The authority may utilize any of its program funds to establish loan programs pursuant to this section for the purpose of reducing the cost of capital to business enterprises which meet the eligibility requirements of Section 41</w:t>
      </w:r>
      <w:r w:rsidR="00F31C99" w:rsidRPr="00F31C99">
        <w:rPr>
          <w:color w:val="000000"/>
        </w:rPr>
        <w:noBreakHyphen/>
      </w:r>
      <w:r w:rsidRPr="00F31C99">
        <w:rPr>
          <w:color w:val="000000"/>
        </w:rPr>
        <w:t>43</w:t>
      </w:r>
      <w:r w:rsidR="00F31C99" w:rsidRPr="00F31C99">
        <w:rPr>
          <w:color w:val="000000"/>
        </w:rPr>
        <w:noBreakHyphen/>
      </w:r>
      <w:r w:rsidRPr="00F31C99">
        <w:rPr>
          <w:color w:val="000000"/>
        </w:rPr>
        <w:t xml:space="preserve">150.  Proceeds of loans under this section are utilized:  (i) to acquire, by construction or purchase, land and buildings or other improvements thereon, machinery, equipment, office furnishings or other depreciable assets, or for research and design costs, legal and accounting fees, or other expenses in connection with the acquisition or construction thereof;  or (ii) for the research, testing, and developing of new products, machinery, equipment, and industrial or commercial processes, and the initial marketing thereof.  Loan proceeds also may be used to finance working capital.  The authority shall require as a condition of each loan made pursuant to this section that the loan must be serviced by a loan administrator which meets criteria established by the authority.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The authority may make direct loans to any eligible business enterprises upon terms which require the proceeds of the loan to be used for qualified purposes and upon such other terms and conditions as the authority may require.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The authority may make loans to lending institutions upon terms and conditions which require each lending institution to disburse the loan proceeds for new loans to eligible businesses for qualified purposes in an aggregate principal amount of not less than the amount of the loan.  The authority must </w:t>
      </w:r>
      <w:r w:rsidRPr="00F31C99">
        <w:rPr>
          <w:color w:val="000000"/>
        </w:rPr>
        <w:lastRenderedPageBreak/>
        <w:t xml:space="preserve">require of each lender to which it has made a loan evidence satisfactory to it of the making of new loans which satisfy the requirements of this item and of the regulations of the authority.  In this connection, the authority, through its agents, may inspect the books and records of such lender to verify that the requirements are being met.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The authority must require that each lender receiving a loan pursuant to this section issue and deliver to the authority evidence of its indebtedness to the authority which constitutes a general obligation of the lender.  The evidence of indebtedness must bear a date, time of maturity, be subject to prepayment, and contain any other provisions consistent with this section and related to protecting the security of the authority</w:t>
      </w:r>
      <w:r w:rsidR="00F31C99" w:rsidRPr="00F31C99">
        <w:rPr>
          <w:color w:val="000000"/>
        </w:rPr>
        <w:t>'</w:t>
      </w:r>
      <w:r w:rsidRPr="00F31C99">
        <w:rPr>
          <w:color w:val="000000"/>
        </w:rPr>
        <w:t xml:space="preserve">s investment and the bonds issued by the authority in connection with such loan.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The authority may purchase, and make advance commitments to purchase, from lending institutions loans to eligible business enterprises.  The purchase price for each loan which the authority purchases pursuant to this paragraph is not to exceed the total of the unpaid principal balance of the loan purchased plus accrued interest.  The authority must require each lender from which the authority purchases, or commits to purchase, a loan to submit evidence satisfactory to the authority that the loan satisfies the conditions of this section and of the regulations of the authority.  In this connection, the authority, through its agents, may inspect the books and records of a lender to verify that the conditions have been met.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The authority must require the recording of an assignment of each mortgage or secured loan purchased by it from a lender and need not notify the borrower of its purchase of the mortgage or secured loan.  The authority is not required to inspect or take possession of the loan documents if the lender from which the loan document is purchased enters into a contract to service the loan and account for it to the authority. </w:t>
      </w: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The authority may:  (i) renegotiate a loan in default, waive a default, or consent to the modification of the terms of a loan;  (ii) forgive or forbear all or part of a loan;  (iii) prosecute and enforce a judgment in any action, including but not limited to a foreclosure action;  (iv) protect or enforce any right conferred upon it by law, or by any loan, contract, or other agreement.  In connection with any action, the authority may bid for and purchase collateral or take possession of it, administer it, or pay the principal of and interest on any obligation incurred in connection with the collateral and dispose of and otherwise deal with the property securing the loan in default.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 xml:space="preserve">17;   1992 Act No. 404, </w:t>
      </w:r>
      <w:r w:rsidR="00F31C99" w:rsidRPr="00F31C99">
        <w:rPr>
          <w:color w:val="000000"/>
        </w:rPr>
        <w:t xml:space="preserve">Section </w:t>
      </w:r>
      <w:r w:rsidR="009423E0" w:rsidRPr="00F31C99">
        <w:rPr>
          <w:color w:val="000000"/>
        </w:rPr>
        <w:t xml:space="preserve">6, eff July 1, 1992.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170.</w:t>
      </w:r>
      <w:r w:rsidR="009423E0" w:rsidRPr="00F31C99">
        <w:t xml:space="preserve"> Guaranty fund authorized;  purposes.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The authority is authorized to create a guaranty fund, consisting solely of program funds, which may be used to guarantee or insure or purchase insurance for loans of financial institutions to business enterprises which meet the eligibility requirements of </w:t>
      </w:r>
      <w:r w:rsidR="00F31C99" w:rsidRPr="00F31C99">
        <w:rPr>
          <w:color w:val="000000"/>
        </w:rPr>
        <w:t xml:space="preserve">Section </w:t>
      </w:r>
      <w:r w:rsidRPr="00F31C99">
        <w:rPr>
          <w:color w:val="000000"/>
        </w:rPr>
        <w:t>41</w:t>
      </w:r>
      <w:r w:rsidR="00F31C99" w:rsidRPr="00F31C99">
        <w:rPr>
          <w:color w:val="000000"/>
        </w:rPr>
        <w:noBreakHyphen/>
      </w:r>
      <w:r w:rsidRPr="00F31C99">
        <w:rPr>
          <w:color w:val="000000"/>
        </w:rPr>
        <w:t>43</w:t>
      </w:r>
      <w:r w:rsidR="00F31C99" w:rsidRPr="00F31C99">
        <w:rPr>
          <w:color w:val="000000"/>
        </w:rPr>
        <w:noBreakHyphen/>
      </w:r>
      <w:r w:rsidRPr="00F31C99">
        <w:rPr>
          <w:color w:val="000000"/>
        </w:rPr>
        <w:t xml:space="preserve">150.  Such funds shall be held in the custody of the State Treasurer, or with his approval may be held in the custody of one or more commercial banks or trust companies having a principal place of business in this State.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Loans which qualify for a guaranty or insurance under this section must consist of: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t xml:space="preserve">(1) Loans to eligible business enterprises located in distressed areas as defined in </w:t>
      </w:r>
      <w:r w:rsidR="00F31C99" w:rsidRPr="00F31C99">
        <w:rPr>
          <w:color w:val="000000"/>
        </w:rPr>
        <w:t xml:space="preserve">Section </w:t>
      </w:r>
      <w:r w:rsidRPr="00F31C99">
        <w:rPr>
          <w:color w:val="000000"/>
        </w:rPr>
        <w:t>41</w:t>
      </w:r>
      <w:r w:rsidR="00F31C99" w:rsidRPr="00F31C99">
        <w:rPr>
          <w:color w:val="000000"/>
        </w:rPr>
        <w:noBreakHyphen/>
      </w:r>
      <w:r w:rsidRPr="00F31C99">
        <w:rPr>
          <w:color w:val="000000"/>
        </w:rPr>
        <w:t>43</w:t>
      </w:r>
      <w:r w:rsidR="00F31C99" w:rsidRPr="00F31C99">
        <w:rPr>
          <w:color w:val="000000"/>
        </w:rPr>
        <w:noBreakHyphen/>
      </w:r>
      <w:r w:rsidRPr="00F31C99">
        <w:rPr>
          <w:color w:val="000000"/>
        </w:rPr>
        <w:t xml:space="preserve">180 for any purpose for which a loan may be made pursuant to </w:t>
      </w:r>
      <w:r w:rsidR="00F31C99" w:rsidRPr="00F31C99">
        <w:rPr>
          <w:color w:val="000000"/>
        </w:rPr>
        <w:t xml:space="preserve">Section </w:t>
      </w:r>
      <w:r w:rsidRPr="00F31C99">
        <w:rPr>
          <w:color w:val="000000"/>
        </w:rPr>
        <w:t>41</w:t>
      </w:r>
      <w:r w:rsidR="00F31C99" w:rsidRPr="00F31C99">
        <w:rPr>
          <w:color w:val="000000"/>
        </w:rPr>
        <w:noBreakHyphen/>
      </w:r>
      <w:r w:rsidRPr="00F31C99">
        <w:rPr>
          <w:color w:val="000000"/>
        </w:rPr>
        <w:t>43</w:t>
      </w:r>
      <w:r w:rsidR="00F31C99" w:rsidRPr="00F31C99">
        <w:rPr>
          <w:color w:val="000000"/>
        </w:rPr>
        <w:noBreakHyphen/>
      </w:r>
      <w:r w:rsidRPr="00F31C99">
        <w:rPr>
          <w:color w:val="000000"/>
        </w:rPr>
        <w:t xml:space="preserve">160, including the provision of working capital; </w:t>
      </w: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t xml:space="preserve">(2) Loans used to finance export sales or production for export by eligible business enterprises as provided in </w:t>
      </w:r>
      <w:r w:rsidR="00F31C99" w:rsidRPr="00F31C99">
        <w:rPr>
          <w:color w:val="000000"/>
        </w:rPr>
        <w:t xml:space="preserve">Section </w:t>
      </w:r>
      <w:r w:rsidRPr="00F31C99">
        <w:rPr>
          <w:color w:val="000000"/>
        </w:rPr>
        <w:t>41</w:t>
      </w:r>
      <w:r w:rsidR="00F31C99" w:rsidRPr="00F31C99">
        <w:rPr>
          <w:color w:val="000000"/>
        </w:rPr>
        <w:noBreakHyphen/>
      </w:r>
      <w:r w:rsidRPr="00F31C99">
        <w:rPr>
          <w:color w:val="000000"/>
        </w:rPr>
        <w:t>43</w:t>
      </w:r>
      <w:r w:rsidR="00F31C99" w:rsidRPr="00F31C99">
        <w:rPr>
          <w:color w:val="000000"/>
        </w:rPr>
        <w:noBreakHyphen/>
      </w:r>
      <w:r w:rsidRPr="00F31C99">
        <w:rPr>
          <w:color w:val="000000"/>
        </w:rPr>
        <w:t xml:space="preserve">190.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2BC"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18.</w:t>
      </w:r>
    </w:p>
    <w:p w:rsidR="00C002BC"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180.</w:t>
      </w:r>
      <w:r w:rsidR="009423E0" w:rsidRPr="00F31C99">
        <w:t xml:space="preserve"> Determination of economically distressed areas;  criteria.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The authority must maintain a list of the most economically distressed areas of the State.  Each area must be within or coexistent with the boundaries of one of the forty</w:t>
      </w:r>
      <w:r w:rsidR="00F31C99" w:rsidRPr="00F31C99">
        <w:rPr>
          <w:color w:val="000000"/>
        </w:rPr>
        <w:noBreakHyphen/>
      </w:r>
      <w:r w:rsidRPr="00F31C99">
        <w:rPr>
          <w:color w:val="000000"/>
        </w:rPr>
        <w:t xml:space="preserve">six counties.  The list must be determined in accordance with criteria set forth in the regulations of the authority.  In formulating criteria, </w:t>
      </w:r>
      <w:r w:rsidRPr="00F31C99">
        <w:rPr>
          <w:color w:val="000000"/>
        </w:rPr>
        <w:lastRenderedPageBreak/>
        <w:t xml:space="preserve">the authority must consider, but not be limited to, the following factors:  rate of unemployment, per capita income, average wage rate, and chronic nature of economic problems.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2BC"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19.</w:t>
      </w:r>
    </w:p>
    <w:p w:rsidR="00C002BC"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190.</w:t>
      </w:r>
      <w:r w:rsidR="009423E0" w:rsidRPr="00F31C99">
        <w:t xml:space="preserve"> Expert programs;  purposes;  criteria for assistance.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(A) Upon securing sufficient funds, the authority is directed to develop programs to encourage the export of goods, services, commodities, machinery, equipment, or other personal property to which value is added within the State.  So as to assist the exporters in competing for international sales, the authority may use any of its program funds to provide low interest loans, including fixed rate loans, guarantees, insurance, including insurance against political and commercial risks, or other commitments for the benefit of eligible exporters.  In furtherance of this direction, the authority may: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t xml:space="preserve">(1) Issue (a) direct loans, to eligible exporters and (b) loans to lending institutions in accordance with the provisions of </w:t>
      </w:r>
      <w:r w:rsidR="00F31C99" w:rsidRPr="00F31C99">
        <w:rPr>
          <w:color w:val="000000"/>
        </w:rPr>
        <w:t xml:space="preserve">Sections </w:t>
      </w:r>
      <w:r w:rsidRPr="00F31C99">
        <w:rPr>
          <w:color w:val="000000"/>
        </w:rPr>
        <w:t>41</w:t>
      </w:r>
      <w:r w:rsidR="00F31C99" w:rsidRPr="00F31C99">
        <w:rPr>
          <w:color w:val="000000"/>
        </w:rPr>
        <w:noBreakHyphen/>
      </w:r>
      <w:r w:rsidRPr="00F31C99">
        <w:rPr>
          <w:color w:val="000000"/>
        </w:rPr>
        <w:t>43</w:t>
      </w:r>
      <w:r w:rsidR="00F31C99" w:rsidRPr="00F31C99">
        <w:rPr>
          <w:color w:val="000000"/>
        </w:rPr>
        <w:noBreakHyphen/>
      </w:r>
      <w:r w:rsidRPr="00F31C99">
        <w:rPr>
          <w:color w:val="000000"/>
        </w:rPr>
        <w:t>160 and 41</w:t>
      </w:r>
      <w:r w:rsidR="00F31C99" w:rsidRPr="00F31C99">
        <w:rPr>
          <w:color w:val="000000"/>
        </w:rPr>
        <w:noBreakHyphen/>
      </w:r>
      <w:r w:rsidRPr="00F31C99">
        <w:rPr>
          <w:color w:val="000000"/>
        </w:rPr>
        <w:t>43</w:t>
      </w:r>
      <w:r w:rsidR="00F31C99" w:rsidRPr="00F31C99">
        <w:rPr>
          <w:color w:val="000000"/>
        </w:rPr>
        <w:noBreakHyphen/>
      </w:r>
      <w:r w:rsidRPr="00F31C99">
        <w:rPr>
          <w:color w:val="000000"/>
        </w:rPr>
        <w:t xml:space="preserve">170.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t xml:space="preserve">(2) Provide guarantees or insurance of up to ninety percent for: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r>
      <w:r w:rsidRPr="00F31C99">
        <w:rPr>
          <w:color w:val="000000"/>
        </w:rPr>
        <w:tab/>
        <w:t xml:space="preserve">(a) Line of credit extended by lending institutions to eligible exporters with specific unfilled orders from foreign buyers.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r>
      <w:r w:rsidRPr="00F31C99">
        <w:rPr>
          <w:color w:val="000000"/>
        </w:rPr>
        <w:tab/>
        <w:t xml:space="preserve">(b) Political and commercial risk on loans extended by lending institutions to foreign buyers for the purchase of property or services supplied by eligible exporters from this State.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r>
      <w:r w:rsidRPr="00F31C99">
        <w:rPr>
          <w:color w:val="000000"/>
        </w:rPr>
        <w:tab/>
        <w:t xml:space="preserve">(c) Loans extended by lending institutions to eligible exporters with specific unfilled orders from foreign buyers.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t>(3) Obtain guarantees and direct loans as the Export</w:t>
      </w:r>
      <w:r w:rsidR="00F31C99" w:rsidRPr="00F31C99">
        <w:rPr>
          <w:color w:val="000000"/>
        </w:rPr>
        <w:noBreakHyphen/>
      </w:r>
      <w:r w:rsidRPr="00F31C99">
        <w:rPr>
          <w:color w:val="000000"/>
        </w:rPr>
        <w:t xml:space="preserve">Import Bank of the United States may make available for the purpose of facilitating programs authorized under this section.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t xml:space="preserve">(4) Allocate funds to administer the programs authorized under this section.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t xml:space="preserve">(5) Develop and implement other programs as it determines are necessary to improve the export potential for business enterprises located in the State.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In developing and implementing the programs described in this section, the authority may consider the advice and counsel of the Governor</w:t>
      </w:r>
      <w:r w:rsidR="00F31C99" w:rsidRPr="00F31C99">
        <w:rPr>
          <w:color w:val="000000"/>
        </w:rPr>
        <w:t>'</w:t>
      </w:r>
      <w:r w:rsidRPr="00F31C99">
        <w:rPr>
          <w:color w:val="000000"/>
        </w:rPr>
        <w:t xml:space="preserve">s Export Advisory Committee, created by executive order as an adjunct to the State Development Board, or any successor thereto, and allocate available resources in a manner as will ensure that priority consideration is given to the needs of small and medium size businesses.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(B) In addition to the findings and considerations required under </w:t>
      </w:r>
      <w:r w:rsidR="00F31C99" w:rsidRPr="00F31C99">
        <w:rPr>
          <w:color w:val="000000"/>
        </w:rPr>
        <w:t xml:space="preserve">Section </w:t>
      </w:r>
      <w:r w:rsidRPr="00F31C99">
        <w:rPr>
          <w:color w:val="000000"/>
        </w:rPr>
        <w:t>41</w:t>
      </w:r>
      <w:r w:rsidR="00F31C99" w:rsidRPr="00F31C99">
        <w:rPr>
          <w:color w:val="000000"/>
        </w:rPr>
        <w:noBreakHyphen/>
      </w:r>
      <w:r w:rsidRPr="00F31C99">
        <w:rPr>
          <w:color w:val="000000"/>
        </w:rPr>
        <w:t>43</w:t>
      </w:r>
      <w:r w:rsidR="00F31C99" w:rsidRPr="00F31C99">
        <w:rPr>
          <w:color w:val="000000"/>
        </w:rPr>
        <w:noBreakHyphen/>
      </w:r>
      <w:r w:rsidRPr="00F31C99">
        <w:rPr>
          <w:color w:val="000000"/>
        </w:rPr>
        <w:t xml:space="preserve">150, the following conditions must be met before an export transaction qualifies for assistance under this section: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t xml:space="preserve">(1) The goods, services, commodities, machinery, equipment, or other personal property must have value added to it in South Carolina.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t xml:space="preserve">(2) The exporter must be able to demonstrate to the satisfaction of the authority that the transaction complies with the applicable laws of this State, the United States, and the country of destination.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t xml:space="preserve">(3) The exporter and the foreign purchaser must not be related persons as determined pursuant to the provisions of </w:t>
      </w:r>
      <w:r w:rsidR="00F31C99" w:rsidRPr="00F31C99">
        <w:rPr>
          <w:color w:val="000000"/>
        </w:rPr>
        <w:t xml:space="preserve">Sections </w:t>
      </w:r>
      <w:r w:rsidRPr="00F31C99">
        <w:rPr>
          <w:color w:val="000000"/>
        </w:rPr>
        <w:t xml:space="preserve">267(b) and (c) and 707(b) of the Internal Revenue Code, as amended, nor members of the same controlled group of corporations, as defined in </w:t>
      </w:r>
      <w:r w:rsidR="00F31C99" w:rsidRPr="00F31C99">
        <w:rPr>
          <w:color w:val="000000"/>
        </w:rPr>
        <w:t xml:space="preserve">Section </w:t>
      </w:r>
      <w:r w:rsidRPr="00F31C99">
        <w:rPr>
          <w:color w:val="000000"/>
        </w:rPr>
        <w:t xml:space="preserve">1563(a) of the Internal Revenue Code, as amended, (except that </w:t>
      </w:r>
      <w:r w:rsidR="00F31C99" w:rsidRPr="00F31C99">
        <w:rPr>
          <w:color w:val="000000"/>
        </w:rPr>
        <w:t>"</w:t>
      </w:r>
      <w:r w:rsidRPr="00F31C99">
        <w:rPr>
          <w:color w:val="000000"/>
        </w:rPr>
        <w:t>more than 50 percent</w:t>
      </w:r>
      <w:r w:rsidR="00F31C99" w:rsidRPr="00F31C99">
        <w:rPr>
          <w:color w:val="000000"/>
        </w:rPr>
        <w:t>"</w:t>
      </w:r>
      <w:r w:rsidRPr="00F31C99">
        <w:rPr>
          <w:color w:val="000000"/>
        </w:rPr>
        <w:t xml:space="preserve"> may be substituted for </w:t>
      </w:r>
      <w:r w:rsidR="00F31C99" w:rsidRPr="00F31C99">
        <w:rPr>
          <w:color w:val="000000"/>
        </w:rPr>
        <w:t>"</w:t>
      </w:r>
      <w:r w:rsidRPr="00F31C99">
        <w:rPr>
          <w:color w:val="000000"/>
        </w:rPr>
        <w:t>at least 80 percent</w:t>
      </w:r>
      <w:r w:rsidR="00F31C99" w:rsidRPr="00F31C99">
        <w:rPr>
          <w:color w:val="000000"/>
        </w:rPr>
        <w:t>"</w:t>
      </w:r>
      <w:r w:rsidRPr="00F31C99">
        <w:rPr>
          <w:color w:val="000000"/>
        </w:rPr>
        <w:t xml:space="preserve"> each place it appears therein), nor may either the exporter or the foreign purchaser otherwise indirectly or constructively own or control the other. </w:t>
      </w: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r>
      <w:r w:rsidRPr="00F31C99">
        <w:rPr>
          <w:color w:val="000000"/>
        </w:rPr>
        <w:tab/>
        <w:t xml:space="preserve">(4) The foreign purchaser and the country in which it is located must otherwise be acceptable to the authority, taking into account factors such as the history of the trade relationship between the firms in this State and the purchaser or country of destination.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2BC"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20.</w:t>
      </w:r>
    </w:p>
    <w:p w:rsidR="00C002BC"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200.</w:t>
      </w:r>
      <w:r w:rsidR="009423E0" w:rsidRPr="00F31C99">
        <w:t xml:space="preserve"> Collection and dissemination of information and data.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The authority is authorized to implement such programs as may be consistent with its purposes for the collection and dissemination of information and data useful to business enterprises in this State.  The authority may collect and maintain information and undertake such studies and research programs as it deems necessary to facilitate the economic development and creation of jobs in this State.  In connection with these programs, the authority must consult and coordinate its programs with those existing federal and state agencies and private economic development organizations.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Pr="00F31C99"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 xml:space="preserve">21.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210.</w:t>
      </w:r>
      <w:r w:rsidR="009423E0" w:rsidRPr="00F31C99">
        <w:t xml:space="preserve"> Funds for administrative purposes.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All funds of the authority must be segregated or otherwise accounted for as administrative or program funds and deposited by the authority in a financial institution or institutions to be designated by the State Treasurer in accordance with policies established by the board of the authority.  Funds of the authority must be paid out only upon warrants issued in accordance with policies established by the board of the authority.  No warrants may be drawn or issued disbursing any of the funds of the authority except for a purpose authorized by this chapter.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 xml:space="preserve">22;   1992 Act No. 404, </w:t>
      </w:r>
      <w:r w:rsidR="00F31C99" w:rsidRPr="00F31C99">
        <w:rPr>
          <w:color w:val="000000"/>
        </w:rPr>
        <w:t xml:space="preserve">Section </w:t>
      </w:r>
      <w:r w:rsidR="009423E0" w:rsidRPr="00F31C99">
        <w:rPr>
          <w:color w:val="000000"/>
        </w:rPr>
        <w:t xml:space="preserve">7, eff July 1, 1992.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220.</w:t>
      </w:r>
      <w:r w:rsidR="009423E0" w:rsidRPr="00F31C99">
        <w:t xml:space="preserve"> Administrative funds not to be obligated except for administrative expenses.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The authority must not incur any obligations, other than obligations related to administrative expenses, payable out of administrative funds.  All other obligations are payable solely from program funds which limitation is clearly stated on the face of any bonds and in the text of any other obligation or contract.  However, program funds may be used to pay administrative expenses.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 xml:space="preserve">23;   1992 Act No. 404, </w:t>
      </w:r>
      <w:r w:rsidR="00F31C99" w:rsidRPr="00F31C99">
        <w:rPr>
          <w:color w:val="000000"/>
        </w:rPr>
        <w:t xml:space="preserve">Section </w:t>
      </w:r>
      <w:r w:rsidR="009423E0" w:rsidRPr="00F31C99">
        <w:rPr>
          <w:color w:val="000000"/>
        </w:rPr>
        <w:t xml:space="preserve">8, eff July 1, 1992.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230.</w:t>
      </w:r>
      <w:r w:rsidR="009423E0" w:rsidRPr="00F31C99">
        <w:t xml:space="preserve"> Disposition of property;  authority not required to advertise or take bids.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The authority may dispose of any property acquired by it on terms and conditions considered appropriate.  The authority is not required to advertise property or take bids thereon.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 xml:space="preserve">24;   1992 Act No. 404, </w:t>
      </w:r>
      <w:r w:rsidR="00F31C99" w:rsidRPr="00F31C99">
        <w:rPr>
          <w:color w:val="000000"/>
        </w:rPr>
        <w:t xml:space="preserve">Section </w:t>
      </w:r>
      <w:r w:rsidR="009423E0" w:rsidRPr="00F31C99">
        <w:rPr>
          <w:color w:val="000000"/>
        </w:rPr>
        <w:t xml:space="preserve">9, eff July 1, 1992.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240.</w:t>
      </w:r>
      <w:r w:rsidR="009423E0" w:rsidRPr="00F31C99">
        <w:t xml:space="preserve"> Creation of other corporations.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The authority is authorized to establish profit or not</w:t>
      </w:r>
      <w:r w:rsidR="00F31C99" w:rsidRPr="00F31C99">
        <w:rPr>
          <w:color w:val="000000"/>
        </w:rPr>
        <w:noBreakHyphen/>
      </w:r>
      <w:r w:rsidRPr="00F31C99">
        <w:rPr>
          <w:color w:val="000000"/>
        </w:rPr>
        <w:t>for</w:t>
      </w:r>
      <w:r w:rsidR="00F31C99" w:rsidRPr="00F31C99">
        <w:rPr>
          <w:color w:val="000000"/>
        </w:rPr>
        <w:noBreakHyphen/>
      </w:r>
      <w:r w:rsidRPr="00F31C99">
        <w:rPr>
          <w:color w:val="000000"/>
        </w:rPr>
        <w:t xml:space="preserve">profit corporations as it considers necessary to carry out the purposes of this chapter.  Officials or employees of the authority may act as officials or employees without additional compensation of a corporation created pursuant to this section.  A corporation established pursuant to this section is considered a </w:t>
      </w:r>
      <w:r w:rsidR="00F31C99" w:rsidRPr="00F31C99">
        <w:rPr>
          <w:color w:val="000000"/>
        </w:rPr>
        <w:t>"</w:t>
      </w:r>
      <w:r w:rsidRPr="00F31C99">
        <w:rPr>
          <w:color w:val="000000"/>
        </w:rPr>
        <w:t>public procurement unit</w:t>
      </w:r>
      <w:r w:rsidR="00F31C99" w:rsidRPr="00F31C99">
        <w:rPr>
          <w:color w:val="000000"/>
        </w:rPr>
        <w:t>"</w:t>
      </w:r>
      <w:r w:rsidRPr="00F31C99">
        <w:rPr>
          <w:color w:val="000000"/>
        </w:rPr>
        <w:t xml:space="preserve"> for purposes of Article 19, Chapter 35 of Title 11.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The authority may make grants or loans to, or make guarantees for, the benefit of any not</w:t>
      </w:r>
      <w:r w:rsidR="00F31C99" w:rsidRPr="00F31C99">
        <w:rPr>
          <w:color w:val="000000"/>
        </w:rPr>
        <w:noBreakHyphen/>
      </w:r>
      <w:r w:rsidRPr="00F31C99">
        <w:rPr>
          <w:color w:val="000000"/>
        </w:rPr>
        <w:t>for</w:t>
      </w:r>
      <w:r w:rsidR="00F31C99" w:rsidRPr="00F31C99">
        <w:rPr>
          <w:color w:val="000000"/>
        </w:rPr>
        <w:noBreakHyphen/>
      </w:r>
      <w:r w:rsidRPr="00F31C99">
        <w:rPr>
          <w:color w:val="000000"/>
        </w:rPr>
        <w:t xml:space="preserve">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the State of South Carolina. </w:t>
      </w: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lastRenderedPageBreak/>
        <w:tab/>
        <w:t>These grants, loans, or guarantees may be made upon a determination by the authority that the receiving not</w:t>
      </w:r>
      <w:r w:rsidR="00F31C99" w:rsidRPr="00F31C99">
        <w:rPr>
          <w:color w:val="000000"/>
        </w:rPr>
        <w:noBreakHyphen/>
      </w:r>
      <w:r w:rsidRPr="00F31C99">
        <w:rPr>
          <w:color w:val="000000"/>
        </w:rPr>
        <w:t>for</w:t>
      </w:r>
      <w:r w:rsidR="00F31C99" w:rsidRPr="00F31C99">
        <w:rPr>
          <w:color w:val="000000"/>
        </w:rPr>
        <w:noBreakHyphen/>
      </w:r>
      <w:r w:rsidRPr="00F31C99">
        <w:rPr>
          <w:color w:val="000000"/>
        </w:rPr>
        <w:t xml:space="preserve">profit corporation is able to carry out the purposes of this act and on the terms and conditions imposed by the authority. </w:t>
      </w: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Any guarantee made by the authority shall not create an obligation of the State or its political subdivisions or be a grant or loan of the credit of the State or any political subdivision.  Any guarantee issued by the authority must be a special obligation of it.  Neither the State nor any political subdivision is liable on any guarantee nor may they be payable out of any funds other than those of the authority and any guarantee issued by the authority shall contain on its face a statement to that effect.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 xml:space="preserve">25;  1985 Act No. 201, Part II, </w:t>
      </w:r>
      <w:r w:rsidR="00F31C99" w:rsidRPr="00F31C99">
        <w:rPr>
          <w:color w:val="000000"/>
        </w:rPr>
        <w:t xml:space="preserve">Section </w:t>
      </w:r>
      <w:r w:rsidR="009423E0" w:rsidRPr="00F31C99">
        <w:rPr>
          <w:color w:val="000000"/>
        </w:rPr>
        <w:t xml:space="preserve">60;   1992 Act No. 404, </w:t>
      </w:r>
      <w:r w:rsidR="00F31C99" w:rsidRPr="00F31C99">
        <w:rPr>
          <w:color w:val="000000"/>
        </w:rPr>
        <w:t xml:space="preserve">Section </w:t>
      </w:r>
      <w:r w:rsidR="009423E0" w:rsidRPr="00F31C99">
        <w:rPr>
          <w:color w:val="000000"/>
        </w:rPr>
        <w:t xml:space="preserve">10, eff July 1, 1992.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250.</w:t>
      </w:r>
      <w:r w:rsidR="009423E0" w:rsidRPr="00F31C99">
        <w:t xml:space="preserve"> Protection of confidential information.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Any information submitted to or compiled by the authority in connection with the identity, background, finances, marketing plans, trade secrets, or any other commercially sensitive information of persons, firms, associations, partnerships, agencies, corporations, or other entities, is confidential, except to the extent that the person or entity consents to disclosure.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2BC"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26.</w:t>
      </w:r>
    </w:p>
    <w:p w:rsidR="00C002BC"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260.</w:t>
      </w:r>
      <w:r w:rsidR="009423E0" w:rsidRPr="00F31C99">
        <w:t xml:space="preserve"> Annual audit and report.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The authority must be audited annually by the State Auditor or, upon his approval, may execute contracts with an independent certified public accounting firm.  The authority must make an annual report to the State Budget and Control Board and the General Assembly on its programs and operations.  The report must include information regarding the size of the businesses that have received assistance based on the number of employees employed and the amount of gross revenues generated during the preceding year.  The report also must include the names of businesses that have received assistance and a good faith estimate of the number of jobs retained or created as a result of the authority</w:t>
      </w:r>
      <w:r w:rsidR="00F31C99" w:rsidRPr="00F31C99">
        <w:rPr>
          <w:color w:val="000000"/>
        </w:rPr>
        <w:t>'</w:t>
      </w:r>
      <w:r w:rsidRPr="00F31C99">
        <w:rPr>
          <w:color w:val="000000"/>
        </w:rPr>
        <w:t xml:space="preserve">s assistance.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Pr="00F31C99"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 xml:space="preserve">27.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270.</w:t>
      </w:r>
      <w:r w:rsidR="009423E0" w:rsidRPr="00F31C99">
        <w:t xml:space="preserve"> Application of Administrative Procedures Act.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The authority must implement its programs in accordance with regulations promulgated under the provisions of Act 176 of 1977.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Pr="00F31C99"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 xml:space="preserve">28.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280.</w:t>
      </w:r>
      <w:r w:rsidR="009423E0" w:rsidRPr="00F31C99">
        <w:t xml:space="preserve"> Chapter not to affect other provisions as to authority;  when authority considered </w:t>
      </w:r>
      <w:r w:rsidRPr="00F31C99">
        <w:t>"</w:t>
      </w:r>
      <w:r w:rsidR="009423E0" w:rsidRPr="00F31C99">
        <w:t>agency,</w:t>
      </w:r>
      <w:r w:rsidRPr="00F31C99">
        <w:t>"</w:t>
      </w:r>
      <w:r w:rsidR="009423E0" w:rsidRPr="00F31C99">
        <w:t xml:space="preserve"> </w:t>
      </w:r>
      <w:r w:rsidRPr="00F31C99">
        <w:t>"</w:t>
      </w:r>
      <w:r w:rsidR="009423E0" w:rsidRPr="00F31C99">
        <w:t>state agency</w:t>
      </w:r>
      <w:r w:rsidRPr="00F31C99">
        <w:t>"</w:t>
      </w:r>
      <w:r w:rsidR="009423E0" w:rsidRPr="00F31C99">
        <w:t xml:space="preserve"> or other form of state institution.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Neither this chapter nor anything contained in this chapter is construed as a restriction or limitation upon any powers which the authority might otherwise have under any laws of this State, but is construed as cumulative. </w:t>
      </w: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Notwithstanding any provision of law or regulation to the contrary, the authority shall continue to be an </w:t>
      </w:r>
      <w:r w:rsidR="00F31C99" w:rsidRPr="00F31C99">
        <w:rPr>
          <w:color w:val="000000"/>
        </w:rPr>
        <w:t>"</w:t>
      </w:r>
      <w:r w:rsidRPr="00F31C99">
        <w:rPr>
          <w:color w:val="000000"/>
        </w:rPr>
        <w:t>agency</w:t>
      </w:r>
      <w:r w:rsidR="00F31C99" w:rsidRPr="00F31C99">
        <w:rPr>
          <w:color w:val="000000"/>
        </w:rPr>
        <w:t>"</w:t>
      </w:r>
      <w:r w:rsidRPr="00F31C99">
        <w:rPr>
          <w:color w:val="000000"/>
        </w:rPr>
        <w:t xml:space="preserve"> for purposes of Chapter 78 of Title 15, but the authority is not considered an </w:t>
      </w:r>
      <w:r w:rsidR="00F31C99" w:rsidRPr="00F31C99">
        <w:rPr>
          <w:color w:val="000000"/>
        </w:rPr>
        <w:t>"</w:t>
      </w:r>
      <w:r w:rsidRPr="00F31C99">
        <w:rPr>
          <w:color w:val="000000"/>
        </w:rPr>
        <w:t>agency</w:t>
      </w:r>
      <w:r w:rsidR="00F31C99" w:rsidRPr="00F31C99">
        <w:rPr>
          <w:color w:val="000000"/>
        </w:rPr>
        <w:t>"</w:t>
      </w:r>
      <w:r w:rsidRPr="00F31C99">
        <w:rPr>
          <w:color w:val="000000"/>
        </w:rPr>
        <w:t xml:space="preserve"> or </w:t>
      </w:r>
      <w:r w:rsidR="00F31C99" w:rsidRPr="00F31C99">
        <w:rPr>
          <w:color w:val="000000"/>
        </w:rPr>
        <w:t>"</w:t>
      </w:r>
      <w:r w:rsidRPr="00F31C99">
        <w:rPr>
          <w:color w:val="000000"/>
        </w:rPr>
        <w:t>state agency</w:t>
      </w:r>
      <w:r w:rsidR="00F31C99" w:rsidRPr="00F31C99">
        <w:rPr>
          <w:color w:val="000000"/>
        </w:rPr>
        <w:t>"</w:t>
      </w:r>
      <w:r w:rsidRPr="00F31C99">
        <w:rPr>
          <w:color w:val="000000"/>
        </w:rPr>
        <w:t xml:space="preserve"> or any other form of state institution for purposes of Sections 2</w:t>
      </w:r>
      <w:r w:rsidR="00F31C99" w:rsidRPr="00F31C99">
        <w:rPr>
          <w:color w:val="000000"/>
        </w:rPr>
        <w:noBreakHyphen/>
      </w:r>
      <w:r w:rsidRPr="00F31C99">
        <w:rPr>
          <w:color w:val="000000"/>
        </w:rPr>
        <w:t>7</w:t>
      </w:r>
      <w:r w:rsidR="00F31C99" w:rsidRPr="00F31C99">
        <w:rPr>
          <w:color w:val="000000"/>
        </w:rPr>
        <w:noBreakHyphen/>
      </w:r>
      <w:r w:rsidRPr="00F31C99">
        <w:rPr>
          <w:color w:val="000000"/>
        </w:rPr>
        <w:t>65 and 2</w:t>
      </w:r>
      <w:r w:rsidR="00F31C99" w:rsidRPr="00F31C99">
        <w:rPr>
          <w:color w:val="000000"/>
        </w:rPr>
        <w:noBreakHyphen/>
      </w:r>
      <w:r w:rsidRPr="00F31C99">
        <w:rPr>
          <w:color w:val="000000"/>
        </w:rPr>
        <w:t>57</w:t>
      </w:r>
      <w:r w:rsidR="00F31C99" w:rsidRPr="00F31C99">
        <w:rPr>
          <w:color w:val="000000"/>
        </w:rPr>
        <w:noBreakHyphen/>
      </w:r>
      <w:r w:rsidRPr="00F31C99">
        <w:rPr>
          <w:color w:val="000000"/>
        </w:rPr>
        <w:t xml:space="preserve">60.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1983 Act No. 145 </w:t>
      </w:r>
      <w:r w:rsidR="00F31C99" w:rsidRPr="00F31C99">
        <w:rPr>
          <w:color w:val="000000"/>
        </w:rPr>
        <w:t xml:space="preserve">Section </w:t>
      </w:r>
      <w:r w:rsidR="009423E0" w:rsidRPr="00F31C99">
        <w:rPr>
          <w:color w:val="000000"/>
        </w:rPr>
        <w:t xml:space="preserve">29;   1992 Act No. 404, </w:t>
      </w:r>
      <w:r w:rsidR="00F31C99" w:rsidRPr="00F31C99">
        <w:rPr>
          <w:color w:val="000000"/>
        </w:rPr>
        <w:t xml:space="preserve">Section </w:t>
      </w:r>
      <w:r w:rsidR="009423E0" w:rsidRPr="00F31C99">
        <w:rPr>
          <w:color w:val="000000"/>
        </w:rPr>
        <w:t xml:space="preserve">11, eff July 1, 1992.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lastRenderedPageBreak/>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290.</w:t>
      </w:r>
      <w:r w:rsidR="009423E0" w:rsidRPr="00F31C99">
        <w:t xml:space="preserve"> Severability provision.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 xml:space="preserve">If a term or provision of a section of this chapter is found to be illegal or unenforceable, the remainder of this chapter nonetheless remains in full force and effect and the illegal or unenforceable term or provision is deleted and severed from this chapter.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Pr="00F31C99"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1992 Act No. 404, </w:t>
      </w:r>
      <w:r w:rsidR="00F31C99" w:rsidRPr="00F31C99">
        <w:rPr>
          <w:color w:val="000000"/>
        </w:rPr>
        <w:t xml:space="preserve">Section </w:t>
      </w:r>
      <w:r w:rsidR="009423E0" w:rsidRPr="00F31C99">
        <w:rPr>
          <w:color w:val="000000"/>
        </w:rPr>
        <w:t xml:space="preserve">12, eff July 1, 1992.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99">
        <w:rPr>
          <w:rFonts w:cs="Times New Roman"/>
          <w:b/>
          <w:color w:val="000000"/>
        </w:rPr>
        <w:t xml:space="preserve">SECTION </w:t>
      </w:r>
      <w:r w:rsidR="009423E0" w:rsidRPr="00F31C99">
        <w:rPr>
          <w:rFonts w:cs="Times New Roman"/>
          <w:b/>
        </w:rPr>
        <w:t>41</w:t>
      </w:r>
      <w:r w:rsidRPr="00F31C99">
        <w:rPr>
          <w:rFonts w:cs="Times New Roman"/>
          <w:b/>
        </w:rPr>
        <w:noBreakHyphen/>
      </w:r>
      <w:r w:rsidR="009423E0" w:rsidRPr="00F31C99">
        <w:rPr>
          <w:rFonts w:cs="Times New Roman"/>
          <w:b/>
        </w:rPr>
        <w:t>43</w:t>
      </w:r>
      <w:r w:rsidRPr="00F31C99">
        <w:rPr>
          <w:rFonts w:cs="Times New Roman"/>
          <w:b/>
        </w:rPr>
        <w:noBreakHyphen/>
      </w:r>
      <w:r w:rsidR="009423E0" w:rsidRPr="00F31C99">
        <w:rPr>
          <w:rFonts w:cs="Times New Roman"/>
          <w:b/>
        </w:rPr>
        <w:t>300.</w:t>
      </w:r>
      <w:r w:rsidR="009423E0" w:rsidRPr="00F31C99">
        <w:t xml:space="preserve"> South Carolina Jobs</w:t>
      </w:r>
      <w:r w:rsidRPr="00F31C99">
        <w:noBreakHyphen/>
      </w:r>
      <w:r w:rsidR="009423E0" w:rsidRPr="00F31C99">
        <w:t xml:space="preserve">Economic Development Authority;  implementation of State Small Business Credit Initiative;  capital assistance programs and other credit support programs;  contracts with Business Development Corporation;  designation of officer. </w:t>
      </w:r>
    </w:p>
    <w:p w:rsid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E0"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(A) The South Carolina Jobs</w:t>
      </w:r>
      <w:r w:rsidR="00F31C99" w:rsidRPr="00F31C99">
        <w:rPr>
          <w:color w:val="000000"/>
        </w:rPr>
        <w:noBreakHyphen/>
      </w:r>
      <w:r w:rsidRPr="00F31C99">
        <w:rPr>
          <w:color w:val="000000"/>
        </w:rPr>
        <w:t>Economic Development Authority is designated, authorized, and directed to implement the State Small Business Credit Initiative within the State.  The South Carolina Jobs</w:t>
      </w:r>
      <w:r w:rsidR="00F31C99" w:rsidRPr="00F31C99">
        <w:rPr>
          <w:color w:val="000000"/>
        </w:rPr>
        <w:noBreakHyphen/>
      </w:r>
      <w:r w:rsidRPr="00F31C99">
        <w:rPr>
          <w:color w:val="000000"/>
        </w:rPr>
        <w:t xml:space="preserve">Economic Development Authority is authorized to apply for and receive the South Carolina Small Business Credit Initiative Allocation;  to execute and deliver the requisite application, the State Small Business Credit Initiative Allocation Agreement for Participating States, and all other agreements, documents, certificates, and undertakings related thereto, on behalf of the State;  to implement one or more Capital Assistance Programs and/or Other Credit Support Programs as permitted under and supported by the State Small Business Credit Initiative;  and to contract with the Business Development Corporation of South Carolina in order to administer such programs. </w:t>
      </w:r>
    </w:p>
    <w:p w:rsidR="00F31C99" w:rsidRPr="00F31C99" w:rsidRDefault="009423E0"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C99">
        <w:rPr>
          <w:color w:val="000000"/>
        </w:rPr>
        <w:tab/>
        <w:t>(B) The Board of Directors of the South Carolina Jobs</w:t>
      </w:r>
      <w:r w:rsidR="00F31C99" w:rsidRPr="00F31C99">
        <w:rPr>
          <w:color w:val="000000"/>
        </w:rPr>
        <w:noBreakHyphen/>
      </w:r>
      <w:r w:rsidRPr="00F31C99">
        <w:rPr>
          <w:color w:val="000000"/>
        </w:rPr>
        <w:t>Economic Development Authority may designate by resolution the appropriate officer, including, if so determined, the Executive Director of the South Carolina Jobs</w:t>
      </w:r>
      <w:r w:rsidR="00F31C99" w:rsidRPr="00F31C99">
        <w:rPr>
          <w:color w:val="000000"/>
        </w:rPr>
        <w:noBreakHyphen/>
      </w:r>
      <w:r w:rsidRPr="00F31C99">
        <w:rPr>
          <w:color w:val="000000"/>
        </w:rPr>
        <w:t xml:space="preserve">Economic Development Authority, to execute and deliver, on behalf of the State, the application, the State Small Business Credit Initiative Allocation Agreement, and all other agreements, documents, certificates, and undertakings related thereto. </w:t>
      </w:r>
    </w:p>
    <w:p w:rsidR="00F31C99" w:rsidRPr="00F31C99" w:rsidRDefault="00F31C99"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2BC"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3E0" w:rsidRPr="00F31C99">
        <w:rPr>
          <w:color w:val="000000"/>
        </w:rPr>
        <w:t xml:space="preserve">  2011 Act No. 30, </w:t>
      </w:r>
      <w:r w:rsidR="00F31C99" w:rsidRPr="00F31C99">
        <w:rPr>
          <w:color w:val="000000"/>
        </w:rPr>
        <w:t xml:space="preserve">Sections </w:t>
      </w:r>
      <w:r w:rsidR="009423E0" w:rsidRPr="00F31C99">
        <w:rPr>
          <w:color w:val="000000"/>
        </w:rPr>
        <w:t xml:space="preserve">2, 3, eff May 23, 2011. </w:t>
      </w:r>
    </w:p>
    <w:p w:rsidR="00C002BC" w:rsidRDefault="00C002BC"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31C99" w:rsidRDefault="00184435" w:rsidP="00F3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31C99" w:rsidSect="00F31C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C99" w:rsidRDefault="00F31C99" w:rsidP="00F31C99">
      <w:r>
        <w:separator/>
      </w:r>
    </w:p>
  </w:endnote>
  <w:endnote w:type="continuationSeparator" w:id="0">
    <w:p w:rsidR="00F31C99" w:rsidRDefault="00F31C99" w:rsidP="00F31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99" w:rsidRPr="00F31C99" w:rsidRDefault="00F31C99" w:rsidP="00F31C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99" w:rsidRPr="00F31C99" w:rsidRDefault="00F31C99" w:rsidP="00F31C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99" w:rsidRPr="00F31C99" w:rsidRDefault="00F31C99" w:rsidP="00F31C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C99" w:rsidRDefault="00F31C99" w:rsidP="00F31C99">
      <w:r>
        <w:separator/>
      </w:r>
    </w:p>
  </w:footnote>
  <w:footnote w:type="continuationSeparator" w:id="0">
    <w:p w:rsidR="00F31C99" w:rsidRDefault="00F31C99" w:rsidP="00F31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99" w:rsidRPr="00F31C99" w:rsidRDefault="00F31C99" w:rsidP="00F31C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99" w:rsidRPr="00F31C99" w:rsidRDefault="00F31C99" w:rsidP="00F31C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99" w:rsidRPr="00F31C99" w:rsidRDefault="00F31C99" w:rsidP="00F31C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423E0"/>
    <w:rsid w:val="00013F41"/>
    <w:rsid w:val="00025E41"/>
    <w:rsid w:val="00032BBE"/>
    <w:rsid w:val="00093290"/>
    <w:rsid w:val="0009512B"/>
    <w:rsid w:val="000B3C22"/>
    <w:rsid w:val="000C162E"/>
    <w:rsid w:val="000D09A6"/>
    <w:rsid w:val="000E046A"/>
    <w:rsid w:val="000E465F"/>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F67D5"/>
    <w:rsid w:val="00814A87"/>
    <w:rsid w:val="00817EA2"/>
    <w:rsid w:val="008905D9"/>
    <w:rsid w:val="008B024A"/>
    <w:rsid w:val="008C7A37"/>
    <w:rsid w:val="008E559A"/>
    <w:rsid w:val="00903FD2"/>
    <w:rsid w:val="009149AF"/>
    <w:rsid w:val="00916042"/>
    <w:rsid w:val="009423E0"/>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002BC"/>
    <w:rsid w:val="00C43F44"/>
    <w:rsid w:val="00C440F6"/>
    <w:rsid w:val="00C47763"/>
    <w:rsid w:val="00C63124"/>
    <w:rsid w:val="00CA35CA"/>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31C99"/>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1C99"/>
    <w:pPr>
      <w:tabs>
        <w:tab w:val="center" w:pos="4680"/>
        <w:tab w:val="right" w:pos="9360"/>
      </w:tabs>
    </w:pPr>
  </w:style>
  <w:style w:type="character" w:customStyle="1" w:styleId="HeaderChar">
    <w:name w:val="Header Char"/>
    <w:basedOn w:val="DefaultParagraphFont"/>
    <w:link w:val="Header"/>
    <w:uiPriority w:val="99"/>
    <w:semiHidden/>
    <w:rsid w:val="00F31C99"/>
  </w:style>
  <w:style w:type="paragraph" w:styleId="Footer">
    <w:name w:val="footer"/>
    <w:basedOn w:val="Normal"/>
    <w:link w:val="FooterChar"/>
    <w:uiPriority w:val="99"/>
    <w:semiHidden/>
    <w:unhideWhenUsed/>
    <w:rsid w:val="00F31C99"/>
    <w:pPr>
      <w:tabs>
        <w:tab w:val="center" w:pos="4680"/>
        <w:tab w:val="right" w:pos="9360"/>
      </w:tabs>
    </w:pPr>
  </w:style>
  <w:style w:type="character" w:customStyle="1" w:styleId="FooterChar">
    <w:name w:val="Footer Char"/>
    <w:basedOn w:val="DefaultParagraphFont"/>
    <w:link w:val="Footer"/>
    <w:uiPriority w:val="99"/>
    <w:semiHidden/>
    <w:rsid w:val="00F31C99"/>
  </w:style>
  <w:style w:type="character" w:styleId="Hyperlink">
    <w:name w:val="Hyperlink"/>
    <w:basedOn w:val="DefaultParagraphFont"/>
    <w:semiHidden/>
    <w:rsid w:val="00C002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6827</Words>
  <Characters>38919</Characters>
  <Application>Microsoft Office Word</Application>
  <DocSecurity>0</DocSecurity>
  <Lines>324</Lines>
  <Paragraphs>91</Paragraphs>
  <ScaleCrop>false</ScaleCrop>
  <Company>LPITS</Company>
  <LinksUpToDate>false</LinksUpToDate>
  <CharactersWithSpaces>45655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2013-01-04T14:35:00Z</dcterms:created>
  <dcterms:modified xsi:type="dcterms:W3CDTF">2013-01-07T17:21:00Z</dcterms:modified>
</cp:coreProperties>
</file>