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7D" w:rsidRDefault="004C467D">
      <w:pPr>
        <w:jc w:val="center"/>
      </w:pPr>
      <w:r>
        <w:t>DISCLAIMER</w:t>
      </w:r>
    </w:p>
    <w:p w:rsidR="004C467D" w:rsidRDefault="004C467D"/>
    <w:p w:rsidR="004C467D" w:rsidRDefault="004C467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467D" w:rsidRDefault="004C467D"/>
    <w:p w:rsidR="004C467D" w:rsidRDefault="004C46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467D" w:rsidRDefault="004C467D"/>
    <w:p w:rsidR="004C467D" w:rsidRDefault="004C46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467D" w:rsidRDefault="004C467D"/>
    <w:p w:rsidR="004C467D" w:rsidRDefault="004C46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467D" w:rsidRDefault="004C467D"/>
    <w:p w:rsidR="004C467D" w:rsidRDefault="004C467D">
      <w:r>
        <w:br w:type="page"/>
      </w:r>
    </w:p>
    <w:p w:rsidR="001C29C6" w:rsidRDefault="008A256B"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29C6">
        <w:lastRenderedPageBreak/>
        <w:t>CHAPTER 35.</w:t>
      </w:r>
    </w:p>
    <w:p w:rsidR="001C29C6"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29C6" w:rsidRPr="001C29C6" w:rsidRDefault="008A256B"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29C6">
        <w:t xml:space="preserve"> UNDERGROUND UTILITY DAMAGE PREVENTION ACT [REPEALED]</w:t>
      </w:r>
    </w:p>
    <w:p w:rsidR="001C29C6" w:rsidRPr="001C29C6"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467D" w:rsidRDefault="001C29C6"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29C6">
        <w:rPr>
          <w:b/>
          <w:color w:val="000000"/>
        </w:rPr>
        <w:t xml:space="preserve">SECTIONS </w:t>
      </w:r>
      <w:r w:rsidR="008A256B" w:rsidRPr="001C29C6">
        <w:rPr>
          <w:rFonts w:cs="Times New Roman"/>
          <w:b/>
          <w:bCs/>
        </w:rPr>
        <w:t>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10 to 58</w:t>
      </w:r>
      <w:r w:rsidRPr="001C29C6">
        <w:rPr>
          <w:rFonts w:cs="Times New Roman"/>
          <w:b/>
          <w:bCs/>
        </w:rPr>
        <w:noBreakHyphen/>
      </w:r>
      <w:r w:rsidR="008A256B" w:rsidRPr="001C29C6">
        <w:rPr>
          <w:rFonts w:cs="Times New Roman"/>
          <w:b/>
          <w:bCs/>
        </w:rPr>
        <w:t>35</w:t>
      </w:r>
      <w:r w:rsidRPr="001C29C6">
        <w:rPr>
          <w:rFonts w:cs="Times New Roman"/>
          <w:b/>
          <w:bCs/>
        </w:rPr>
        <w:noBreakHyphen/>
      </w:r>
      <w:r w:rsidR="008A256B" w:rsidRPr="001C29C6">
        <w:rPr>
          <w:rFonts w:cs="Times New Roman"/>
          <w:b/>
          <w:bCs/>
        </w:rPr>
        <w:t>120.</w:t>
      </w:r>
      <w:r w:rsidR="008A256B" w:rsidRPr="001C29C6">
        <w:t xml:space="preserve"> </w:t>
      </w:r>
      <w:r w:rsidR="008A256B" w:rsidRPr="001C29C6">
        <w:rPr>
          <w:bCs/>
        </w:rPr>
        <w:t>Repealed</w:t>
      </w:r>
      <w:r w:rsidR="008A256B" w:rsidRPr="001C29C6">
        <w:t xml:space="preserve"> by 2011 Act No. 48, </w:t>
      </w:r>
      <w:r w:rsidRPr="001C29C6">
        <w:t xml:space="preserve">Section </w:t>
      </w:r>
      <w:r w:rsidR="008A256B" w:rsidRPr="001C29C6">
        <w:t xml:space="preserve">2, eff June 7, 2012. </w:t>
      </w:r>
    </w:p>
    <w:p w:rsidR="004C467D" w:rsidRDefault="004C467D"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C29C6" w:rsidRDefault="00184435" w:rsidP="001C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29C6" w:rsidSect="001C29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9C6" w:rsidRDefault="001C29C6" w:rsidP="001C29C6">
      <w:r>
        <w:separator/>
      </w:r>
    </w:p>
  </w:endnote>
  <w:endnote w:type="continuationSeparator" w:id="0">
    <w:p w:rsidR="001C29C6" w:rsidRDefault="001C29C6" w:rsidP="001C2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6" w:rsidRPr="001C29C6" w:rsidRDefault="001C29C6" w:rsidP="001C29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6" w:rsidRPr="001C29C6" w:rsidRDefault="001C29C6" w:rsidP="001C29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6" w:rsidRPr="001C29C6" w:rsidRDefault="001C29C6" w:rsidP="001C29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9C6" w:rsidRDefault="001C29C6" w:rsidP="001C29C6">
      <w:r>
        <w:separator/>
      </w:r>
    </w:p>
  </w:footnote>
  <w:footnote w:type="continuationSeparator" w:id="0">
    <w:p w:rsidR="001C29C6" w:rsidRDefault="001C29C6" w:rsidP="001C2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6" w:rsidRPr="001C29C6" w:rsidRDefault="001C29C6" w:rsidP="001C29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6" w:rsidRPr="001C29C6" w:rsidRDefault="001C29C6" w:rsidP="001C29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9C6" w:rsidRPr="001C29C6" w:rsidRDefault="001C29C6" w:rsidP="001C29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256B"/>
    <w:rsid w:val="00013F41"/>
    <w:rsid w:val="00025E41"/>
    <w:rsid w:val="00032BBE"/>
    <w:rsid w:val="00093290"/>
    <w:rsid w:val="0009512B"/>
    <w:rsid w:val="000B3C22"/>
    <w:rsid w:val="000C162E"/>
    <w:rsid w:val="000C1D1D"/>
    <w:rsid w:val="000D09A6"/>
    <w:rsid w:val="000E046A"/>
    <w:rsid w:val="00145212"/>
    <w:rsid w:val="001506AE"/>
    <w:rsid w:val="00171F3E"/>
    <w:rsid w:val="001763C2"/>
    <w:rsid w:val="00184435"/>
    <w:rsid w:val="001B5A80"/>
    <w:rsid w:val="001C29C6"/>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467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256B"/>
    <w:rsid w:val="008B00E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29C6"/>
    <w:pPr>
      <w:tabs>
        <w:tab w:val="center" w:pos="4680"/>
        <w:tab w:val="right" w:pos="9360"/>
      </w:tabs>
    </w:pPr>
  </w:style>
  <w:style w:type="character" w:customStyle="1" w:styleId="HeaderChar">
    <w:name w:val="Header Char"/>
    <w:basedOn w:val="DefaultParagraphFont"/>
    <w:link w:val="Header"/>
    <w:uiPriority w:val="99"/>
    <w:semiHidden/>
    <w:rsid w:val="001C29C6"/>
  </w:style>
  <w:style w:type="paragraph" w:styleId="Footer">
    <w:name w:val="footer"/>
    <w:basedOn w:val="Normal"/>
    <w:link w:val="FooterChar"/>
    <w:uiPriority w:val="99"/>
    <w:semiHidden/>
    <w:unhideWhenUsed/>
    <w:rsid w:val="001C29C6"/>
    <w:pPr>
      <w:tabs>
        <w:tab w:val="center" w:pos="4680"/>
        <w:tab w:val="right" w:pos="9360"/>
      </w:tabs>
    </w:pPr>
  </w:style>
  <w:style w:type="character" w:customStyle="1" w:styleId="FooterChar">
    <w:name w:val="Footer Char"/>
    <w:basedOn w:val="DefaultParagraphFont"/>
    <w:link w:val="Footer"/>
    <w:uiPriority w:val="99"/>
    <w:semiHidden/>
    <w:rsid w:val="001C29C6"/>
  </w:style>
  <w:style w:type="character" w:styleId="Hyperlink">
    <w:name w:val="Hyperlink"/>
    <w:basedOn w:val="DefaultParagraphFont"/>
    <w:semiHidden/>
    <w:rsid w:val="004C46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Company>LPITS</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