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47" w:rsidRPr="001B2F12" w:rsidRDefault="00445747" w:rsidP="001B2F12">
      <w:pPr>
        <w:spacing w:after="0"/>
        <w:jc w:val="center"/>
        <w:rPr>
          <w:sz w:val="22"/>
        </w:rPr>
      </w:pPr>
      <w:r w:rsidRPr="001B2F12">
        <w:rPr>
          <w:sz w:val="22"/>
        </w:rPr>
        <w:t>DISCLAIMER</w:t>
      </w:r>
    </w:p>
    <w:p w:rsidR="00445747" w:rsidRPr="001B2F12" w:rsidRDefault="00445747" w:rsidP="001B2F12">
      <w:pPr>
        <w:spacing w:after="0"/>
        <w:rPr>
          <w:sz w:val="22"/>
        </w:rPr>
      </w:pPr>
    </w:p>
    <w:p w:rsidR="00445747" w:rsidRPr="001B2F12" w:rsidRDefault="00445747" w:rsidP="001B2F12">
      <w:pPr>
        <w:spacing w:after="0"/>
        <w:jc w:val="both"/>
        <w:rPr>
          <w:sz w:val="22"/>
        </w:rPr>
      </w:pPr>
      <w:r w:rsidRPr="001B2F12">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45747" w:rsidRPr="001B2F12" w:rsidRDefault="00445747" w:rsidP="001B2F12">
      <w:pPr>
        <w:spacing w:after="0"/>
        <w:rPr>
          <w:sz w:val="22"/>
        </w:rPr>
      </w:pPr>
    </w:p>
    <w:p w:rsidR="00445747" w:rsidRPr="001B2F12" w:rsidRDefault="00445747" w:rsidP="001B2F12">
      <w:pPr>
        <w:spacing w:after="0"/>
        <w:jc w:val="both"/>
        <w:rPr>
          <w:sz w:val="22"/>
        </w:rPr>
      </w:pPr>
      <w:r w:rsidRPr="001B2F12">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747" w:rsidRPr="001B2F12" w:rsidRDefault="00445747" w:rsidP="001B2F12">
      <w:pPr>
        <w:spacing w:after="0"/>
        <w:rPr>
          <w:sz w:val="22"/>
        </w:rPr>
      </w:pPr>
    </w:p>
    <w:p w:rsidR="00445747" w:rsidRPr="001B2F12" w:rsidRDefault="00445747" w:rsidP="001B2F12">
      <w:pPr>
        <w:spacing w:after="0"/>
        <w:jc w:val="both"/>
        <w:rPr>
          <w:sz w:val="22"/>
        </w:rPr>
      </w:pPr>
      <w:r w:rsidRPr="001B2F12">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747" w:rsidRPr="001B2F12" w:rsidRDefault="00445747" w:rsidP="001B2F12">
      <w:pPr>
        <w:spacing w:after="0"/>
        <w:rPr>
          <w:sz w:val="22"/>
        </w:rPr>
      </w:pPr>
    </w:p>
    <w:p w:rsidR="00445747" w:rsidRPr="001B2F12" w:rsidRDefault="00445747" w:rsidP="001B2F12">
      <w:pPr>
        <w:spacing w:after="0"/>
        <w:jc w:val="both"/>
        <w:rPr>
          <w:sz w:val="22"/>
        </w:rPr>
      </w:pPr>
      <w:r w:rsidRPr="001B2F12">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B2F12">
          <w:rPr>
            <w:rStyle w:val="Hyperlink"/>
            <w:sz w:val="22"/>
          </w:rPr>
          <w:t>LPITS@scstatehouse.gov</w:t>
        </w:r>
      </w:hyperlink>
      <w:r w:rsidRPr="001B2F12">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445747" w:rsidRPr="001B2F12" w:rsidRDefault="00445747" w:rsidP="001B2F12">
      <w:pPr>
        <w:spacing w:after="0"/>
        <w:rPr>
          <w:sz w:val="22"/>
        </w:rPr>
      </w:pPr>
    </w:p>
    <w:p w:rsidR="00445747" w:rsidRPr="001B2F12" w:rsidRDefault="00445747" w:rsidP="001B2F12">
      <w:pPr>
        <w:widowControl/>
        <w:autoSpaceDE/>
        <w:autoSpaceDN/>
        <w:adjustRightInd/>
        <w:spacing w:after="0"/>
        <w:rPr>
          <w:sz w:val="22"/>
        </w:rPr>
      </w:pPr>
      <w:r w:rsidRPr="001B2F12">
        <w:rPr>
          <w:sz w:val="22"/>
        </w:rPr>
        <w:br w:type="page"/>
      </w: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B2F12">
        <w:rPr>
          <w:sz w:val="22"/>
        </w:rPr>
        <w:lastRenderedPageBreak/>
        <w:t>CHAPTER 15.</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B2F12">
        <w:rPr>
          <w:sz w:val="22"/>
        </w:rPr>
        <w:t xml:space="preserve"> SOUTH CAROLINA ARTS COMMISSION</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10.</w:t>
      </w:r>
      <w:r w:rsidR="002E0C13" w:rsidRPr="001B2F12">
        <w:rPr>
          <w:sz w:val="22"/>
        </w:rPr>
        <w:t xml:space="preserve"> Legislative declaration of policy.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820C8D" w:rsidRPr="001B2F12">
        <w:rPr>
          <w:sz w:val="22"/>
        </w:rPr>
        <w:noBreakHyphen/>
      </w:r>
      <w:r w:rsidRPr="001B2F12">
        <w:rPr>
          <w:sz w:val="22"/>
        </w:rPr>
        <w:t xml:space="preserve">being of the arts.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351;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20.</w:t>
      </w:r>
      <w:r w:rsidR="002E0C13" w:rsidRPr="001B2F12">
        <w:rPr>
          <w:sz w:val="22"/>
        </w:rPr>
        <w:t xml:space="preserve"> Arts Commission created;  appointment and qualifications of members.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352;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30.</w:t>
      </w:r>
      <w:r w:rsidR="002E0C13" w:rsidRPr="001B2F12">
        <w:rPr>
          <w:sz w:val="22"/>
        </w:rPr>
        <w:t xml:space="preserve"> Terms of commission members;  reappointment;  executive director;  vacancies.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353;  1967 (55) 439;  1969 (56) 94;  1982 Act No. 464,</w:t>
      </w:r>
      <w:r w:rsidR="00820C8D" w:rsidRPr="001B2F12">
        <w:rPr>
          <w:sz w:val="22"/>
        </w:rPr>
        <w:t xml:space="preserve">Section </w:t>
      </w:r>
      <w:r w:rsidR="002E0C13" w:rsidRPr="001B2F12">
        <w:rPr>
          <w:sz w:val="22"/>
        </w:rPr>
        <w:t>1.</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40.</w:t>
      </w:r>
      <w:r w:rsidR="002E0C13" w:rsidRPr="001B2F12">
        <w:rPr>
          <w:sz w:val="22"/>
        </w:rPr>
        <w:t xml:space="preserve"> Compensation of director and commission members.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354;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50.</w:t>
      </w:r>
      <w:r w:rsidR="002E0C13" w:rsidRPr="001B2F12">
        <w:rPr>
          <w:sz w:val="22"/>
        </w:rPr>
        <w:t xml:space="preserve"> Commission may employ and remove officers and other employees.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 Commission may employ, and at its pleasure remove, such officers, experts or other employees as may be needed and shall fix their compensation within the amount appropriated therefor.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355;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60.</w:t>
      </w:r>
      <w:r w:rsidR="002E0C13" w:rsidRPr="001B2F12">
        <w:rPr>
          <w:sz w:val="22"/>
        </w:rPr>
        <w:t xml:space="preserve"> Duties of commission.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457C"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 duties of the Commission shall include but not be limited to the following: </w:t>
      </w:r>
    </w:p>
    <w:p w:rsidR="004F457C"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r>
      <w:r w:rsidRPr="001B2F12">
        <w:rPr>
          <w:sz w:val="22"/>
        </w:rPr>
        <w:tab/>
        <w:t xml:space="preserve">(1) To stimulate and encourage throughout the State the study and presentation of the performing and fine arts and public interest and participation therein; </w:t>
      </w:r>
    </w:p>
    <w:p w:rsidR="004F457C"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r>
      <w:r w:rsidRPr="001B2F12">
        <w:rPr>
          <w:sz w:val="22"/>
        </w:rPr>
        <w:tab/>
        <w:t xml:space="preserve">(2)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 </w:t>
      </w:r>
    </w:p>
    <w:p w:rsidR="004F457C"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r>
      <w:r w:rsidRPr="001B2F12">
        <w:rPr>
          <w:sz w:val="22"/>
        </w:rPr>
        <w:tab/>
        <w:t>(3) To take such steps as may be necessary and appropriate to encourage public interest in the cultural heritage of the State of South Carolina and to expand the State</w:t>
      </w:r>
      <w:r w:rsidR="00820C8D" w:rsidRPr="001B2F12">
        <w:rPr>
          <w:sz w:val="22"/>
        </w:rPr>
        <w:t>'</w:t>
      </w:r>
      <w:r w:rsidRPr="001B2F12">
        <w:rPr>
          <w:sz w:val="22"/>
        </w:rPr>
        <w:t xml:space="preserve">s cultural resources;  and </w:t>
      </w: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r>
      <w:r w:rsidRPr="001B2F12">
        <w:rPr>
          <w:sz w:val="22"/>
        </w:rPr>
        <w:tab/>
        <w:t xml:space="preserve">(4) To do such other things as may be necessary to carry out the provisions of this chapter.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356;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70.</w:t>
      </w:r>
      <w:r w:rsidR="002E0C13" w:rsidRPr="001B2F12">
        <w:rPr>
          <w:sz w:val="22"/>
        </w:rPr>
        <w:t xml:space="preserve"> Powers of commission.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820C8D" w:rsidRPr="001B2F12">
        <w:rPr>
          <w:sz w:val="22"/>
        </w:rPr>
        <w:t>'</w:t>
      </w:r>
      <w:r w:rsidRPr="001B2F12">
        <w:rPr>
          <w:sz w:val="22"/>
        </w:rPr>
        <w:t>s programs;  to enter into contracts, within the amount made available by appropriation therefor, with local and regional associations for cooperative endeavors furthering the educational objectives of the Commission</w:t>
      </w:r>
      <w:r w:rsidR="00820C8D" w:rsidRPr="001B2F12">
        <w:rPr>
          <w:sz w:val="22"/>
        </w:rPr>
        <w:t>'</w:t>
      </w:r>
      <w:r w:rsidRPr="001B2F12">
        <w:rPr>
          <w:sz w:val="22"/>
        </w:rPr>
        <w:t>s programs;  to accept gifts, contributions and bequests of an unrestricted nature from individuals, foundations, corporations and other organizations or institutions for the purpose of furthering the educational objectives of the Commission</w:t>
      </w:r>
      <w:r w:rsidR="00820C8D" w:rsidRPr="001B2F12">
        <w:rPr>
          <w:sz w:val="22"/>
        </w:rPr>
        <w:t>'</w:t>
      </w:r>
      <w:r w:rsidRPr="001B2F12">
        <w:rPr>
          <w:sz w:val="22"/>
        </w:rPr>
        <w:t xml:space="preserve">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357;  1967 (55) 439;  1969 (56) 94.</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80.</w:t>
      </w:r>
      <w:r w:rsidR="002E0C13" w:rsidRPr="001B2F12">
        <w:rPr>
          <w:sz w:val="22"/>
        </w:rPr>
        <w:t xml:space="preserve"> Reports of commission.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 Commission shall make an annual report to the Governor and the legislature and shall make such other reports as it deems necessary.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358;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0C8D">
        <w:rPr>
          <w:b/>
          <w:sz w:val="22"/>
        </w:rPr>
        <w:t xml:space="preserve">SECTION </w:t>
      </w:r>
      <w:r w:rsidR="002E0C13" w:rsidRPr="00820C8D">
        <w:rPr>
          <w:b/>
          <w:sz w:val="22"/>
        </w:rPr>
        <w:t>60</w:t>
      </w:r>
      <w:r w:rsidRPr="00820C8D">
        <w:rPr>
          <w:b/>
          <w:sz w:val="22"/>
        </w:rPr>
        <w:noBreakHyphen/>
      </w:r>
      <w:r w:rsidR="002E0C13" w:rsidRPr="00820C8D">
        <w:rPr>
          <w:b/>
          <w:sz w:val="22"/>
        </w:rPr>
        <w:t>15</w:t>
      </w:r>
      <w:r w:rsidRPr="00820C8D">
        <w:rPr>
          <w:b/>
          <w:sz w:val="22"/>
        </w:rPr>
        <w:noBreakHyphen/>
      </w:r>
      <w:r w:rsidR="002E0C13" w:rsidRPr="00820C8D">
        <w:rPr>
          <w:b/>
          <w:sz w:val="22"/>
        </w:rPr>
        <w:t>90.</w:t>
      </w:r>
      <w:r w:rsidR="002E0C13" w:rsidRPr="001B2F12">
        <w:rPr>
          <w:sz w:val="22"/>
        </w:rPr>
        <w:t xml:space="preserve"> Commission designated official agency of State to receive certain federal funds.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0C8D" w:rsidRPr="001B2F12" w:rsidRDefault="002E0C13"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ab/>
        <w:t xml:space="preserve">The Commission shall be the official agency of the State to receive and disburse any funds made available by the Federal Government for programs related to the creative and interpretive arts. </w:t>
      </w:r>
    </w:p>
    <w:p w:rsidR="00820C8D" w:rsidRPr="001B2F12" w:rsidRDefault="00820C8D"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B2F12">
        <w:rPr>
          <w:sz w:val="22"/>
        </w:rPr>
        <w:t>HISTORY:</w:t>
      </w:r>
      <w:r w:rsidR="002E0C13" w:rsidRPr="001B2F12">
        <w:rPr>
          <w:sz w:val="22"/>
        </w:rPr>
        <w:t xml:space="preserve">  1962 Code </w:t>
      </w:r>
      <w:r w:rsidR="00820C8D" w:rsidRPr="001B2F12">
        <w:rPr>
          <w:sz w:val="22"/>
        </w:rPr>
        <w:t xml:space="preserve">Section </w:t>
      </w:r>
      <w:r w:rsidR="002E0C13" w:rsidRPr="001B2F12">
        <w:rPr>
          <w:sz w:val="22"/>
        </w:rPr>
        <w:t>9</w:t>
      </w:r>
      <w:r w:rsidR="00820C8D" w:rsidRPr="001B2F12">
        <w:rPr>
          <w:sz w:val="22"/>
        </w:rPr>
        <w:noBreakHyphen/>
      </w:r>
      <w:r w:rsidR="002E0C13" w:rsidRPr="001B2F12">
        <w:rPr>
          <w:sz w:val="22"/>
        </w:rPr>
        <w:t>359;  1967 (55) 439.</w:t>
      </w:r>
    </w:p>
    <w:p w:rsidR="00445747" w:rsidRPr="001B2F12" w:rsidRDefault="00445747"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457C" w:rsidRPr="001B2F12" w:rsidRDefault="004F457C" w:rsidP="00820C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F457C" w:rsidRPr="001B2F12" w:rsidSect="00820C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7C" w:rsidRDefault="002E0C13">
      <w:pPr>
        <w:spacing w:after="0"/>
      </w:pPr>
      <w:r>
        <w:separator/>
      </w:r>
    </w:p>
  </w:endnote>
  <w:endnote w:type="continuationSeparator" w:id="0">
    <w:p w:rsidR="004F457C" w:rsidRDefault="002E0C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D" w:rsidRPr="00820C8D" w:rsidRDefault="00820C8D" w:rsidP="00820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7C" w:rsidRPr="00820C8D" w:rsidRDefault="004F457C" w:rsidP="00820C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D" w:rsidRPr="00820C8D" w:rsidRDefault="00820C8D" w:rsidP="00820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7C" w:rsidRDefault="002E0C13">
      <w:pPr>
        <w:spacing w:after="0"/>
      </w:pPr>
      <w:r>
        <w:separator/>
      </w:r>
    </w:p>
  </w:footnote>
  <w:footnote w:type="continuationSeparator" w:id="0">
    <w:p w:rsidR="004F457C" w:rsidRDefault="002E0C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D" w:rsidRPr="00820C8D" w:rsidRDefault="00820C8D" w:rsidP="00820C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D" w:rsidRPr="00820C8D" w:rsidRDefault="00820C8D" w:rsidP="00820C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D" w:rsidRPr="00820C8D" w:rsidRDefault="00820C8D" w:rsidP="00820C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C85"/>
    <w:rsid w:val="001B2F12"/>
    <w:rsid w:val="002E0C13"/>
    <w:rsid w:val="0033327C"/>
    <w:rsid w:val="00445747"/>
    <w:rsid w:val="004F457C"/>
    <w:rsid w:val="00820C8D"/>
    <w:rsid w:val="00AE7594"/>
    <w:rsid w:val="00B43A33"/>
    <w:rsid w:val="00E81906"/>
    <w:rsid w:val="00F26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7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C8D"/>
    <w:pPr>
      <w:tabs>
        <w:tab w:val="center" w:pos="4680"/>
        <w:tab w:val="right" w:pos="9360"/>
      </w:tabs>
    </w:pPr>
  </w:style>
  <w:style w:type="character" w:customStyle="1" w:styleId="HeaderChar">
    <w:name w:val="Header Char"/>
    <w:basedOn w:val="DefaultParagraphFont"/>
    <w:link w:val="Header"/>
    <w:uiPriority w:val="99"/>
    <w:semiHidden/>
    <w:rsid w:val="00820C8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20C8D"/>
    <w:pPr>
      <w:tabs>
        <w:tab w:val="center" w:pos="4680"/>
        <w:tab w:val="right" w:pos="9360"/>
      </w:tabs>
    </w:pPr>
  </w:style>
  <w:style w:type="character" w:customStyle="1" w:styleId="FooterChar">
    <w:name w:val="Footer Char"/>
    <w:basedOn w:val="DefaultParagraphFont"/>
    <w:link w:val="Footer"/>
    <w:uiPriority w:val="99"/>
    <w:semiHidden/>
    <w:rsid w:val="00820C8D"/>
    <w:rPr>
      <w:rFonts w:ascii="Times New Roman" w:hAnsi="Times New Roman" w:cs="Times New Roman"/>
      <w:color w:val="000000"/>
      <w:sz w:val="24"/>
      <w:szCs w:val="24"/>
    </w:rPr>
  </w:style>
  <w:style w:type="character" w:styleId="FootnoteReference">
    <w:name w:val="footnote reference"/>
    <w:basedOn w:val="DefaultParagraphFont"/>
    <w:uiPriority w:val="99"/>
    <w:rsid w:val="004F457C"/>
    <w:rPr>
      <w:color w:val="0000FF"/>
      <w:position w:val="6"/>
      <w:sz w:val="20"/>
      <w:szCs w:val="20"/>
    </w:rPr>
  </w:style>
  <w:style w:type="character" w:styleId="Hyperlink">
    <w:name w:val="Hyperlink"/>
    <w:basedOn w:val="DefaultParagraphFont"/>
    <w:semiHidden/>
    <w:rsid w:val="004457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6706</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2013-01-03T22:57:00Z</dcterms:created>
  <dcterms:modified xsi:type="dcterms:W3CDTF">2013-01-07T21:36:00Z</dcterms:modified>
</cp:coreProperties>
</file>