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3E" w:rsidRDefault="0045543E">
      <w:pPr>
        <w:jc w:val="center"/>
      </w:pPr>
      <w:r>
        <w:t>DISCLAIMER</w:t>
      </w:r>
    </w:p>
    <w:p w:rsidR="0045543E" w:rsidRDefault="0045543E"/>
    <w:p w:rsidR="0045543E" w:rsidRDefault="004554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5543E" w:rsidRDefault="0045543E"/>
    <w:p w:rsidR="0045543E" w:rsidRDefault="004554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543E" w:rsidRDefault="0045543E"/>
    <w:p w:rsidR="0045543E" w:rsidRDefault="004554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543E" w:rsidRDefault="0045543E"/>
    <w:p w:rsidR="0045543E" w:rsidRDefault="004554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5543E" w:rsidRDefault="0045543E"/>
    <w:p w:rsidR="0045543E" w:rsidRDefault="0045543E">
      <w:r>
        <w:br w:type="page"/>
      </w:r>
    </w:p>
    <w:p w:rsidR="0045543E" w:rsidRDefault="00985953"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050">
        <w:lastRenderedPageBreak/>
        <w:t>CHAPTER 33.</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43E" w:rsidRDefault="00985953"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050">
        <w:t xml:space="preserve"> VERDICTS</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43E" w:rsidRDefault="00E10050"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050">
        <w:rPr>
          <w:rFonts w:cs="Times New Roman"/>
          <w:b/>
        </w:rPr>
        <w:t xml:space="preserve">SECTION </w:t>
      </w:r>
      <w:r w:rsidR="00985953" w:rsidRPr="00E10050">
        <w:rPr>
          <w:rFonts w:cs="Times New Roman"/>
          <w:b/>
          <w:bCs/>
        </w:rPr>
        <w:t>15</w:t>
      </w:r>
      <w:r w:rsidRPr="00E10050">
        <w:rPr>
          <w:rFonts w:cs="Times New Roman"/>
          <w:b/>
          <w:bCs/>
        </w:rPr>
        <w:noBreakHyphen/>
      </w:r>
      <w:r w:rsidR="00985953" w:rsidRPr="00E10050">
        <w:rPr>
          <w:rFonts w:cs="Times New Roman"/>
          <w:b/>
          <w:bCs/>
        </w:rPr>
        <w:t>33</w:t>
      </w:r>
      <w:r w:rsidRPr="00E10050">
        <w:rPr>
          <w:rFonts w:cs="Times New Roman"/>
          <w:b/>
          <w:bCs/>
        </w:rPr>
        <w:noBreakHyphen/>
      </w:r>
      <w:r w:rsidR="00985953" w:rsidRPr="00E10050">
        <w:rPr>
          <w:rFonts w:cs="Times New Roman"/>
          <w:b/>
          <w:bCs/>
        </w:rPr>
        <w:t>125.</w:t>
      </w:r>
      <w:r w:rsidR="00985953" w:rsidRPr="00E10050">
        <w:rPr>
          <w:bCs/>
        </w:rPr>
        <w:t xml:space="preserve"> Limitations on granting of new trial.</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43E" w:rsidRDefault="00985953"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050">
        <w:rPr>
          <w:color w:val="000000"/>
        </w:rPr>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53" w:rsidRPr="00E10050">
        <w:rPr>
          <w:color w:val="000000"/>
        </w:rPr>
        <w:t xml:space="preserve">  1988 Act No. 432, </w:t>
      </w:r>
      <w:r w:rsidR="00E10050" w:rsidRPr="00E10050">
        <w:rPr>
          <w:color w:val="000000"/>
        </w:rPr>
        <w:t xml:space="preserve">Section </w:t>
      </w:r>
      <w:r w:rsidR="00985953" w:rsidRPr="00E10050">
        <w:rPr>
          <w:color w:val="000000"/>
        </w:rPr>
        <w:t>4.</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43E" w:rsidRDefault="00E10050"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050">
        <w:rPr>
          <w:rFonts w:cs="Times New Roman"/>
          <w:b/>
          <w:bCs/>
        </w:rPr>
        <w:t xml:space="preserve">SECTION </w:t>
      </w:r>
      <w:r w:rsidR="00985953" w:rsidRPr="00E10050">
        <w:rPr>
          <w:rFonts w:cs="Times New Roman"/>
          <w:b/>
          <w:bCs/>
        </w:rPr>
        <w:t>15</w:t>
      </w:r>
      <w:r w:rsidRPr="00E10050">
        <w:rPr>
          <w:rFonts w:cs="Times New Roman"/>
          <w:b/>
          <w:bCs/>
        </w:rPr>
        <w:noBreakHyphen/>
      </w:r>
      <w:r w:rsidR="00985953" w:rsidRPr="00E10050">
        <w:rPr>
          <w:rFonts w:cs="Times New Roman"/>
          <w:b/>
          <w:bCs/>
        </w:rPr>
        <w:t>33</w:t>
      </w:r>
      <w:r w:rsidRPr="00E10050">
        <w:rPr>
          <w:rFonts w:cs="Times New Roman"/>
          <w:b/>
          <w:bCs/>
        </w:rPr>
        <w:noBreakHyphen/>
      </w:r>
      <w:r w:rsidR="00985953" w:rsidRPr="00E10050">
        <w:rPr>
          <w:rFonts w:cs="Times New Roman"/>
          <w:b/>
          <w:bCs/>
        </w:rPr>
        <w:t>135.</w:t>
      </w:r>
      <w:r w:rsidR="00985953" w:rsidRPr="00E10050">
        <w:rPr>
          <w:bCs/>
        </w:rPr>
        <w:t xml:space="preserve"> Punitive damages:  burden of proof.</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43E" w:rsidRDefault="00985953"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050">
        <w:rPr>
          <w:color w:val="000000"/>
        </w:rPr>
        <w:tab/>
        <w:t>In any civil action where punitive damages are claimed, the plaintiff has the burden of proving such damages by clear and convincing evidence.</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53" w:rsidRPr="00E10050">
        <w:rPr>
          <w:color w:val="000000"/>
        </w:rPr>
        <w:t xml:space="preserve">  1988 Act No. 432, </w:t>
      </w:r>
      <w:r w:rsidR="00E10050" w:rsidRPr="00E10050">
        <w:rPr>
          <w:color w:val="000000"/>
        </w:rPr>
        <w:t xml:space="preserve">Section </w:t>
      </w:r>
      <w:r w:rsidR="00985953" w:rsidRPr="00E10050">
        <w:rPr>
          <w:color w:val="000000"/>
        </w:rPr>
        <w:t>4.</w:t>
      </w:r>
    </w:p>
    <w:p w:rsidR="0045543E" w:rsidRDefault="0045543E"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0050" w:rsidRDefault="00184435" w:rsidP="00E10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0050" w:rsidSect="00E100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50" w:rsidRDefault="00E10050" w:rsidP="00E10050">
      <w:r>
        <w:separator/>
      </w:r>
    </w:p>
  </w:endnote>
  <w:endnote w:type="continuationSeparator" w:id="0">
    <w:p w:rsidR="00E10050" w:rsidRDefault="00E10050" w:rsidP="00E10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50" w:rsidRPr="00E10050" w:rsidRDefault="00E10050" w:rsidP="00E10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50" w:rsidRPr="00E10050" w:rsidRDefault="00E10050" w:rsidP="00E100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50" w:rsidRPr="00E10050" w:rsidRDefault="00E10050" w:rsidP="00E10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50" w:rsidRDefault="00E10050" w:rsidP="00E10050">
      <w:r>
        <w:separator/>
      </w:r>
    </w:p>
  </w:footnote>
  <w:footnote w:type="continuationSeparator" w:id="0">
    <w:p w:rsidR="00E10050" w:rsidRDefault="00E10050" w:rsidP="00E10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50" w:rsidRPr="00E10050" w:rsidRDefault="00E10050" w:rsidP="00E10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50" w:rsidRPr="00E10050" w:rsidRDefault="00E10050" w:rsidP="00E10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50" w:rsidRPr="00E10050" w:rsidRDefault="00E10050" w:rsidP="00E100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59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543E"/>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953"/>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26CE"/>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0050"/>
    <w:rsid w:val="00E306FD"/>
    <w:rsid w:val="00E309DA"/>
    <w:rsid w:val="00E93DE0"/>
    <w:rsid w:val="00E94C32"/>
    <w:rsid w:val="00EA4DE9"/>
    <w:rsid w:val="00EE5FEB"/>
    <w:rsid w:val="00EF0EB1"/>
    <w:rsid w:val="00F44BC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0050"/>
    <w:pPr>
      <w:tabs>
        <w:tab w:val="center" w:pos="4680"/>
        <w:tab w:val="right" w:pos="9360"/>
      </w:tabs>
    </w:pPr>
  </w:style>
  <w:style w:type="character" w:customStyle="1" w:styleId="HeaderChar">
    <w:name w:val="Header Char"/>
    <w:basedOn w:val="DefaultParagraphFont"/>
    <w:link w:val="Header"/>
    <w:uiPriority w:val="99"/>
    <w:semiHidden/>
    <w:rsid w:val="00E10050"/>
  </w:style>
  <w:style w:type="paragraph" w:styleId="Footer">
    <w:name w:val="footer"/>
    <w:basedOn w:val="Normal"/>
    <w:link w:val="FooterChar"/>
    <w:uiPriority w:val="99"/>
    <w:semiHidden/>
    <w:unhideWhenUsed/>
    <w:rsid w:val="00E10050"/>
    <w:pPr>
      <w:tabs>
        <w:tab w:val="center" w:pos="4680"/>
        <w:tab w:val="right" w:pos="9360"/>
      </w:tabs>
    </w:pPr>
  </w:style>
  <w:style w:type="character" w:customStyle="1" w:styleId="FooterChar">
    <w:name w:val="Footer Char"/>
    <w:basedOn w:val="DefaultParagraphFont"/>
    <w:link w:val="Footer"/>
    <w:uiPriority w:val="99"/>
    <w:semiHidden/>
    <w:rsid w:val="00E10050"/>
  </w:style>
  <w:style w:type="paragraph" w:styleId="BalloonText">
    <w:name w:val="Balloon Text"/>
    <w:basedOn w:val="Normal"/>
    <w:link w:val="BalloonTextChar"/>
    <w:uiPriority w:val="99"/>
    <w:semiHidden/>
    <w:unhideWhenUsed/>
    <w:rsid w:val="00985953"/>
    <w:rPr>
      <w:rFonts w:ascii="Tahoma" w:hAnsi="Tahoma" w:cs="Tahoma"/>
      <w:sz w:val="16"/>
      <w:szCs w:val="16"/>
    </w:rPr>
  </w:style>
  <w:style w:type="character" w:customStyle="1" w:styleId="BalloonTextChar">
    <w:name w:val="Balloon Text Char"/>
    <w:basedOn w:val="DefaultParagraphFont"/>
    <w:link w:val="BalloonText"/>
    <w:uiPriority w:val="99"/>
    <w:semiHidden/>
    <w:rsid w:val="00985953"/>
    <w:rPr>
      <w:rFonts w:ascii="Tahoma" w:hAnsi="Tahoma" w:cs="Tahoma"/>
      <w:sz w:val="16"/>
      <w:szCs w:val="16"/>
    </w:rPr>
  </w:style>
  <w:style w:type="character" w:styleId="Hyperlink">
    <w:name w:val="Hyperlink"/>
    <w:basedOn w:val="DefaultParagraphFont"/>
    <w:semiHidden/>
    <w:rsid w:val="004554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2268</Characters>
  <Application>Microsoft Office Word</Application>
  <DocSecurity>0</DocSecurity>
  <Lines>18</Lines>
  <Paragraphs>5</Paragraphs>
  <ScaleCrop>false</ScaleCrop>
  <Company>LPITS</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