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0C1" w:rsidRDefault="000F30C1">
      <w:pPr>
        <w:jc w:val="center"/>
      </w:pPr>
      <w:r>
        <w:t>DISCLAIMER</w:t>
      </w:r>
    </w:p>
    <w:p w:rsidR="000F30C1" w:rsidRDefault="000F30C1"/>
    <w:p w:rsidR="000F30C1" w:rsidRDefault="000F30C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F30C1" w:rsidRDefault="000F30C1"/>
    <w:p w:rsidR="000F30C1" w:rsidRDefault="000F30C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F30C1" w:rsidRDefault="000F30C1"/>
    <w:p w:rsidR="000F30C1" w:rsidRDefault="000F30C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F30C1" w:rsidRDefault="000F30C1"/>
    <w:p w:rsidR="000F30C1" w:rsidRDefault="000F30C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F30C1" w:rsidRDefault="000F30C1"/>
    <w:p w:rsidR="000F30C1" w:rsidRDefault="000F30C1">
      <w:r>
        <w:br w:type="page"/>
      </w:r>
    </w:p>
    <w:p w:rsidR="000F30C1"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5EB0">
        <w:lastRenderedPageBreak/>
        <w:t>CHAPTER 48.</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F30C1"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5EB0">
        <w:t xml:space="preserve"> UNIFORM ARBITRATION ACT</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F30C1" w:rsidRDefault="006B5EB0"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EB0">
        <w:rPr>
          <w:rFonts w:cs="Times New Roman"/>
          <w:b/>
        </w:rPr>
        <w:t xml:space="preserve">SECTION </w:t>
      </w:r>
      <w:r w:rsidR="00E566A2" w:rsidRPr="006B5EB0">
        <w:rPr>
          <w:rFonts w:cs="Times New Roman"/>
          <w:b/>
          <w:bCs/>
        </w:rPr>
        <w:t>15</w:t>
      </w:r>
      <w:r w:rsidRPr="006B5EB0">
        <w:rPr>
          <w:rFonts w:cs="Times New Roman"/>
          <w:b/>
          <w:bCs/>
        </w:rPr>
        <w:noBreakHyphen/>
      </w:r>
      <w:r w:rsidR="00E566A2" w:rsidRPr="006B5EB0">
        <w:rPr>
          <w:rFonts w:cs="Times New Roman"/>
          <w:b/>
          <w:bCs/>
        </w:rPr>
        <w:t>48</w:t>
      </w:r>
      <w:r w:rsidRPr="006B5EB0">
        <w:rPr>
          <w:rFonts w:cs="Times New Roman"/>
          <w:b/>
          <w:bCs/>
        </w:rPr>
        <w:noBreakHyphen/>
      </w:r>
      <w:r w:rsidR="00E566A2" w:rsidRPr="006B5EB0">
        <w:rPr>
          <w:rFonts w:cs="Times New Roman"/>
          <w:b/>
          <w:bCs/>
        </w:rPr>
        <w:t>10.</w:t>
      </w:r>
      <w:r w:rsidR="00E566A2" w:rsidRPr="006B5EB0">
        <w:rPr>
          <w:bCs/>
        </w:rPr>
        <w:t xml:space="preserve"> Validity of arbitration agreement;  exceptions from operation of chapter.</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EB0"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t>(a) A written agreement to submit any existing controversy to arbitration or a provision in a written contract to submit to arbitration any controversy thereafter arising between the parties is valid, enforceable and irrevocable, save upon such grounds as exist at law or in equity for the revocation of any contract.  Notice that a contract is subject to arbitration pursuant to this chapter shall be typed in underlined capital letters, or rubber</w:t>
      </w:r>
      <w:r w:rsidR="006B5EB0" w:rsidRPr="006B5EB0">
        <w:rPr>
          <w:color w:val="000000"/>
        </w:rPr>
        <w:noBreakHyphen/>
      </w:r>
      <w:r w:rsidRPr="006B5EB0">
        <w:rPr>
          <w:color w:val="000000"/>
        </w:rPr>
        <w:t>stamped prominently, on the first page of the contract and unless such notice is displayed thereon the contract shall not be subject to arbitration.</w:t>
      </w:r>
    </w:p>
    <w:p w:rsidR="006B5EB0"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t>(b) This chapter however shall not apply to:</w:t>
      </w:r>
    </w:p>
    <w:p w:rsidR="006B5EB0"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r>
      <w:r w:rsidRPr="006B5EB0">
        <w:rPr>
          <w:color w:val="000000"/>
        </w:rPr>
        <w:tab/>
        <w:t>(1) Any agreement or provision to arbitrate in which it is stipulated that this chapter shall not apply or to any arbitration or award thereunder;</w:t>
      </w:r>
    </w:p>
    <w:p w:rsidR="006B5EB0"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r>
      <w:r w:rsidRPr="006B5EB0">
        <w:rPr>
          <w:color w:val="000000"/>
        </w:rPr>
        <w:tab/>
        <w:t>(2) Arbitration agreements between employers and employees or between their respective representatives unless the agreement provides that this chapter shall apply;   provided,  however, that notwithstanding any other provision of law, employers and employees or their respective representatives may not agree that workmen</w:t>
      </w:r>
      <w:r w:rsidR="006B5EB0" w:rsidRPr="006B5EB0">
        <w:rPr>
          <w:color w:val="000000"/>
        </w:rPr>
        <w:t>'</w:t>
      </w:r>
      <w:r w:rsidRPr="006B5EB0">
        <w:rPr>
          <w:color w:val="000000"/>
        </w:rPr>
        <w:t>s compensation claims, unemployment compensation claims and collective bargaining disputes shall be subject to the provisions of this chapter and any such provision so agreed upon shall be null and void.  An agreement to apply this chapter shall not be made a condition of employment.</w:t>
      </w:r>
    </w:p>
    <w:p w:rsidR="006B5EB0"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r>
      <w:r w:rsidRPr="006B5EB0">
        <w:rPr>
          <w:color w:val="000000"/>
        </w:rPr>
        <w:tab/>
        <w:t>(3) A pre</w:t>
      </w:r>
      <w:r w:rsidR="006B5EB0" w:rsidRPr="006B5EB0">
        <w:rPr>
          <w:color w:val="000000"/>
        </w:rPr>
        <w:noBreakHyphen/>
      </w:r>
      <w:r w:rsidRPr="006B5EB0">
        <w:rPr>
          <w:color w:val="000000"/>
        </w:rPr>
        <w:t>agreement entered into when the relationship of the contracting parties is such that of lawyer</w:t>
      </w:r>
      <w:r w:rsidR="006B5EB0" w:rsidRPr="006B5EB0">
        <w:rPr>
          <w:color w:val="000000"/>
        </w:rPr>
        <w:noBreakHyphen/>
      </w:r>
      <w:r w:rsidRPr="006B5EB0">
        <w:rPr>
          <w:color w:val="000000"/>
        </w:rPr>
        <w:t>client or doctor</w:t>
      </w:r>
      <w:r w:rsidR="006B5EB0" w:rsidRPr="006B5EB0">
        <w:rPr>
          <w:color w:val="000000"/>
        </w:rPr>
        <w:noBreakHyphen/>
      </w:r>
      <w:r w:rsidRPr="006B5EB0">
        <w:rPr>
          <w:color w:val="000000"/>
        </w:rPr>
        <w:t xml:space="preserve">patient and the term </w:t>
      </w:r>
      <w:r w:rsidR="006B5EB0" w:rsidRPr="006B5EB0">
        <w:rPr>
          <w:color w:val="000000"/>
        </w:rPr>
        <w:t>"</w:t>
      </w:r>
      <w:r w:rsidRPr="006B5EB0">
        <w:rPr>
          <w:color w:val="000000"/>
        </w:rPr>
        <w:t>doctor</w:t>
      </w:r>
      <w:r w:rsidR="006B5EB0" w:rsidRPr="006B5EB0">
        <w:rPr>
          <w:color w:val="000000"/>
        </w:rPr>
        <w:t>"</w:t>
      </w:r>
      <w:r w:rsidRPr="006B5EB0">
        <w:rPr>
          <w:color w:val="000000"/>
        </w:rPr>
        <w:t xml:space="preserve"> shall include all those persons licensed to practice medicine pursuant to Chapters 9, 15, 31, 37, 47, 51, 55, 67 and 69 of Title 40 of the 1976 Code.</w:t>
      </w:r>
    </w:p>
    <w:p w:rsidR="000F30C1"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r>
      <w:r w:rsidRPr="006B5EB0">
        <w:rPr>
          <w:color w:val="000000"/>
        </w:rPr>
        <w:tab/>
        <w:t>(4) Any claim arising out of personal injury, based on contract or tort, or to any insured or beneficiary under any insurance policy or annuity contract.</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6A2" w:rsidRPr="006B5EB0">
        <w:rPr>
          <w:color w:val="000000"/>
        </w:rPr>
        <w:t xml:space="preserve">  1978 Act No. 492, </w:t>
      </w:r>
      <w:r w:rsidR="006B5EB0" w:rsidRPr="006B5EB0">
        <w:rPr>
          <w:color w:val="000000"/>
        </w:rPr>
        <w:t xml:space="preserve">Section </w:t>
      </w:r>
      <w:r w:rsidR="00E566A2" w:rsidRPr="006B5EB0">
        <w:rPr>
          <w:color w:val="000000"/>
        </w:rPr>
        <w:t>1.</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0C1" w:rsidRDefault="006B5EB0"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EB0">
        <w:rPr>
          <w:rFonts w:cs="Times New Roman"/>
          <w:b/>
          <w:bCs/>
        </w:rPr>
        <w:t xml:space="preserve">SECTION </w:t>
      </w:r>
      <w:r w:rsidR="00E566A2" w:rsidRPr="006B5EB0">
        <w:rPr>
          <w:rFonts w:cs="Times New Roman"/>
          <w:b/>
          <w:bCs/>
        </w:rPr>
        <w:t>15</w:t>
      </w:r>
      <w:r w:rsidRPr="006B5EB0">
        <w:rPr>
          <w:rFonts w:cs="Times New Roman"/>
          <w:b/>
          <w:bCs/>
        </w:rPr>
        <w:noBreakHyphen/>
      </w:r>
      <w:r w:rsidR="00E566A2" w:rsidRPr="006B5EB0">
        <w:rPr>
          <w:rFonts w:cs="Times New Roman"/>
          <w:b/>
          <w:bCs/>
        </w:rPr>
        <w:t>48</w:t>
      </w:r>
      <w:r w:rsidRPr="006B5EB0">
        <w:rPr>
          <w:rFonts w:cs="Times New Roman"/>
          <w:b/>
          <w:bCs/>
        </w:rPr>
        <w:noBreakHyphen/>
      </w:r>
      <w:r w:rsidR="00E566A2" w:rsidRPr="006B5EB0">
        <w:rPr>
          <w:rFonts w:cs="Times New Roman"/>
          <w:b/>
          <w:bCs/>
        </w:rPr>
        <w:t>20.</w:t>
      </w:r>
      <w:r w:rsidR="00E566A2" w:rsidRPr="006B5EB0">
        <w:rPr>
          <w:bCs/>
        </w:rPr>
        <w:t xml:space="preserve"> Proceedings to compel or stay arbitration.</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EB0"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t xml:space="preserve">(a) On application of a party showing an agreement described in </w:t>
      </w:r>
      <w:r w:rsidR="006B5EB0" w:rsidRPr="006B5EB0">
        <w:rPr>
          <w:color w:val="000000"/>
        </w:rPr>
        <w:t xml:space="preserve">Section </w:t>
      </w:r>
      <w:r w:rsidRPr="006B5EB0">
        <w:rPr>
          <w:color w:val="000000"/>
        </w:rPr>
        <w:t>15</w:t>
      </w:r>
      <w:r w:rsidR="006B5EB0" w:rsidRPr="006B5EB0">
        <w:rPr>
          <w:color w:val="000000"/>
        </w:rPr>
        <w:noBreakHyphen/>
      </w:r>
      <w:r w:rsidRPr="006B5EB0">
        <w:rPr>
          <w:color w:val="000000"/>
        </w:rPr>
        <w:t>48</w:t>
      </w:r>
      <w:r w:rsidR="006B5EB0" w:rsidRPr="006B5EB0">
        <w:rPr>
          <w:color w:val="000000"/>
        </w:rPr>
        <w:noBreakHyphen/>
      </w:r>
      <w:r w:rsidRPr="006B5EB0">
        <w:rPr>
          <w:color w:val="000000"/>
        </w:rPr>
        <w:t>10, and the opposing party</w:t>
      </w:r>
      <w:r w:rsidR="006B5EB0" w:rsidRPr="006B5EB0">
        <w:rPr>
          <w:color w:val="000000"/>
        </w:rPr>
        <w:t>'</w:t>
      </w:r>
      <w:r w:rsidRPr="006B5EB0">
        <w:rPr>
          <w:color w:val="000000"/>
        </w:rPr>
        <w:t>s refusal to arbitrate, the court shall order the parties to proceed with arbitration, but if the opposing party denies the existence of the agreement to arbitrate, the court shall proceed summarily to the determination of the issue so raised and shall order arbitration if found for the moving party, otherwise, the application shall be denied.</w:t>
      </w:r>
    </w:p>
    <w:p w:rsidR="006B5EB0"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t>(b) On application, the court may stay an arbitration proceeding commenced or threatened on a showing that there is no agreement to arbitrate.  Such an issue, when in substantial and bona fide dispute, shall be forthwith and summarily tried and the stay ordered if found for the moving party.  If found for the opposing party, the court shall order the parties to proceed to arbitration.</w:t>
      </w:r>
    </w:p>
    <w:p w:rsidR="006B5EB0"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t xml:space="preserve">(c) If an issue referable to arbitration under the alleged agreement is involved in an action or proceeding pending in a court having jurisdiction to hear applications under subdivision (a) of this section, the application shall be made therein.  Otherwise and subject to </w:t>
      </w:r>
      <w:r w:rsidR="006B5EB0" w:rsidRPr="006B5EB0">
        <w:rPr>
          <w:color w:val="000000"/>
        </w:rPr>
        <w:t xml:space="preserve">Section </w:t>
      </w:r>
      <w:r w:rsidRPr="006B5EB0">
        <w:rPr>
          <w:color w:val="000000"/>
        </w:rPr>
        <w:t>15</w:t>
      </w:r>
      <w:r w:rsidR="006B5EB0" w:rsidRPr="006B5EB0">
        <w:rPr>
          <w:color w:val="000000"/>
        </w:rPr>
        <w:noBreakHyphen/>
      </w:r>
      <w:r w:rsidRPr="006B5EB0">
        <w:rPr>
          <w:color w:val="000000"/>
        </w:rPr>
        <w:t>48</w:t>
      </w:r>
      <w:r w:rsidR="006B5EB0" w:rsidRPr="006B5EB0">
        <w:rPr>
          <w:color w:val="000000"/>
        </w:rPr>
        <w:noBreakHyphen/>
      </w:r>
      <w:r w:rsidRPr="006B5EB0">
        <w:rPr>
          <w:color w:val="000000"/>
        </w:rPr>
        <w:t>190, the application may be made in any court of competent jurisdiction.</w:t>
      </w:r>
    </w:p>
    <w:p w:rsidR="006B5EB0"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t>(d) Any action or proceeding involving an issue subject to arbitration shall be stayed if an order for arbitration or an application therefor has been made under this section or, if the issue is severable, the stay may be with respect thereto only.  When the application is made in such action or proceeding, the order for arbitration shall include such stay.</w:t>
      </w:r>
    </w:p>
    <w:p w:rsidR="000F30C1"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t>(e) An order for arbitration shall not be refused on the ground that the claim in issue lacks merit or bona fides or because any fault or grounds for the claim sought to be arbitrated have not been shown.</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6A2" w:rsidRPr="006B5EB0">
        <w:rPr>
          <w:color w:val="000000"/>
        </w:rPr>
        <w:t xml:space="preserve">  1978 Act No. 492, </w:t>
      </w:r>
      <w:r w:rsidR="006B5EB0" w:rsidRPr="006B5EB0">
        <w:rPr>
          <w:color w:val="000000"/>
        </w:rPr>
        <w:t xml:space="preserve">Section </w:t>
      </w:r>
      <w:r w:rsidR="00E566A2" w:rsidRPr="006B5EB0">
        <w:rPr>
          <w:color w:val="000000"/>
        </w:rPr>
        <w:t>2.</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0C1" w:rsidRDefault="006B5EB0"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EB0">
        <w:rPr>
          <w:rFonts w:cs="Times New Roman"/>
          <w:b/>
          <w:bCs/>
        </w:rPr>
        <w:t xml:space="preserve">SECTION </w:t>
      </w:r>
      <w:r w:rsidR="00E566A2" w:rsidRPr="006B5EB0">
        <w:rPr>
          <w:rFonts w:cs="Times New Roman"/>
          <w:b/>
          <w:bCs/>
        </w:rPr>
        <w:t>15</w:t>
      </w:r>
      <w:r w:rsidRPr="006B5EB0">
        <w:rPr>
          <w:rFonts w:cs="Times New Roman"/>
          <w:b/>
          <w:bCs/>
        </w:rPr>
        <w:noBreakHyphen/>
      </w:r>
      <w:r w:rsidR="00E566A2" w:rsidRPr="006B5EB0">
        <w:rPr>
          <w:rFonts w:cs="Times New Roman"/>
          <w:b/>
          <w:bCs/>
        </w:rPr>
        <w:t>48</w:t>
      </w:r>
      <w:r w:rsidRPr="006B5EB0">
        <w:rPr>
          <w:rFonts w:cs="Times New Roman"/>
          <w:b/>
          <w:bCs/>
        </w:rPr>
        <w:noBreakHyphen/>
      </w:r>
      <w:r w:rsidR="00E566A2" w:rsidRPr="006B5EB0">
        <w:rPr>
          <w:rFonts w:cs="Times New Roman"/>
          <w:b/>
          <w:bCs/>
        </w:rPr>
        <w:t>30.</w:t>
      </w:r>
      <w:r w:rsidR="00E566A2" w:rsidRPr="006B5EB0">
        <w:rPr>
          <w:bCs/>
        </w:rPr>
        <w:t xml:space="preserve"> Appointment of arbitrators.</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0C1"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t>If the arbitration agreement provides a method of appointment of arbitrators, this method shall be followed.  In the absence thereof, there shall be three arbitrators with one chosen by the party making the demand for arbitration, one chosen by the party against whom demand is made and third being chosen by those two chosen by the parties.</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6A2" w:rsidRPr="006B5EB0">
        <w:rPr>
          <w:color w:val="000000"/>
        </w:rPr>
        <w:t xml:space="preserve">  1978 Act No. 492, </w:t>
      </w:r>
      <w:r w:rsidR="006B5EB0" w:rsidRPr="006B5EB0">
        <w:rPr>
          <w:color w:val="000000"/>
        </w:rPr>
        <w:t xml:space="preserve">Section </w:t>
      </w:r>
      <w:r w:rsidR="00E566A2" w:rsidRPr="006B5EB0">
        <w:rPr>
          <w:color w:val="000000"/>
        </w:rPr>
        <w:t>3.</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0C1" w:rsidRDefault="006B5EB0"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EB0">
        <w:rPr>
          <w:rFonts w:cs="Times New Roman"/>
          <w:b/>
          <w:bCs/>
        </w:rPr>
        <w:t xml:space="preserve">SECTION </w:t>
      </w:r>
      <w:r w:rsidR="00E566A2" w:rsidRPr="006B5EB0">
        <w:rPr>
          <w:rFonts w:cs="Times New Roman"/>
          <w:b/>
          <w:bCs/>
        </w:rPr>
        <w:t>15</w:t>
      </w:r>
      <w:r w:rsidRPr="006B5EB0">
        <w:rPr>
          <w:rFonts w:cs="Times New Roman"/>
          <w:b/>
          <w:bCs/>
        </w:rPr>
        <w:noBreakHyphen/>
      </w:r>
      <w:r w:rsidR="00E566A2" w:rsidRPr="006B5EB0">
        <w:rPr>
          <w:rFonts w:cs="Times New Roman"/>
          <w:b/>
          <w:bCs/>
        </w:rPr>
        <w:t>48</w:t>
      </w:r>
      <w:r w:rsidRPr="006B5EB0">
        <w:rPr>
          <w:rFonts w:cs="Times New Roman"/>
          <w:b/>
          <w:bCs/>
        </w:rPr>
        <w:noBreakHyphen/>
      </w:r>
      <w:r w:rsidR="00E566A2" w:rsidRPr="006B5EB0">
        <w:rPr>
          <w:rFonts w:cs="Times New Roman"/>
          <w:b/>
          <w:bCs/>
        </w:rPr>
        <w:t>40.</w:t>
      </w:r>
      <w:r w:rsidR="00E566A2" w:rsidRPr="006B5EB0">
        <w:rPr>
          <w:bCs/>
        </w:rPr>
        <w:t xml:space="preserve"> Majority action by arbitrators.</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0C1"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t>The powers of the arbitrators may be exercised by a majority unless otherwise provided by the agreement or by this chapter.</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6A2" w:rsidRPr="006B5EB0">
        <w:rPr>
          <w:color w:val="000000"/>
        </w:rPr>
        <w:t xml:space="preserve">  1978 Act No. 492, </w:t>
      </w:r>
      <w:r w:rsidR="006B5EB0" w:rsidRPr="006B5EB0">
        <w:rPr>
          <w:color w:val="000000"/>
        </w:rPr>
        <w:t xml:space="preserve">Section </w:t>
      </w:r>
      <w:r w:rsidR="00E566A2" w:rsidRPr="006B5EB0">
        <w:rPr>
          <w:color w:val="000000"/>
        </w:rPr>
        <w:t>4.</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0C1" w:rsidRDefault="006B5EB0"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EB0">
        <w:rPr>
          <w:rFonts w:cs="Times New Roman"/>
          <w:b/>
          <w:bCs/>
        </w:rPr>
        <w:t xml:space="preserve">SECTION </w:t>
      </w:r>
      <w:r w:rsidR="00E566A2" w:rsidRPr="006B5EB0">
        <w:rPr>
          <w:rFonts w:cs="Times New Roman"/>
          <w:b/>
          <w:bCs/>
        </w:rPr>
        <w:t>15</w:t>
      </w:r>
      <w:r w:rsidRPr="006B5EB0">
        <w:rPr>
          <w:rFonts w:cs="Times New Roman"/>
          <w:b/>
          <w:bCs/>
        </w:rPr>
        <w:noBreakHyphen/>
      </w:r>
      <w:r w:rsidR="00E566A2" w:rsidRPr="006B5EB0">
        <w:rPr>
          <w:rFonts w:cs="Times New Roman"/>
          <w:b/>
          <w:bCs/>
        </w:rPr>
        <w:t>48</w:t>
      </w:r>
      <w:r w:rsidRPr="006B5EB0">
        <w:rPr>
          <w:rFonts w:cs="Times New Roman"/>
          <w:b/>
          <w:bCs/>
        </w:rPr>
        <w:noBreakHyphen/>
      </w:r>
      <w:r w:rsidR="00E566A2" w:rsidRPr="006B5EB0">
        <w:rPr>
          <w:rFonts w:cs="Times New Roman"/>
          <w:b/>
          <w:bCs/>
        </w:rPr>
        <w:t>50.</w:t>
      </w:r>
      <w:r w:rsidR="00E566A2" w:rsidRPr="006B5EB0">
        <w:rPr>
          <w:bCs/>
        </w:rPr>
        <w:t xml:space="preserve"> Hearing;  record thereof.</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EB0"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t>Unless otherwise provided by the agreement:</w:t>
      </w:r>
    </w:p>
    <w:p w:rsidR="006B5EB0"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r>
      <w:r w:rsidRPr="006B5EB0">
        <w:rPr>
          <w:color w:val="000000"/>
        </w:rPr>
        <w:tab/>
        <w:t>(a) The arbitrators shall appoint a time and place for the hearing and cause notification to the parties to be served personally or by registered mail not less than five days before the hearing.  Appearance at the hearing waives such notice.  The arbitrators may adjourn the hearing from time to time as necessary and, on request of a party and for good cause, or upon their own motion may postpone the hearing to a time not later than the date fixed by the agreement for making the award unless the parties consent to a later date.  The arbitrators may hear and determine the controversy upon the evidence produced notwithstanding the failure of a party duly notified to appear.  The court on application may direct the arbitrators to proceed promptly with the hearing and determination of the controversy.</w:t>
      </w:r>
    </w:p>
    <w:p w:rsidR="006B5EB0"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r>
      <w:r w:rsidRPr="006B5EB0">
        <w:rPr>
          <w:color w:val="000000"/>
        </w:rPr>
        <w:tab/>
        <w:t>(b) The parties are entitled to be heard, to present evidence material to the controversy and to cross</w:t>
      </w:r>
      <w:r w:rsidR="006B5EB0" w:rsidRPr="006B5EB0">
        <w:rPr>
          <w:color w:val="000000"/>
        </w:rPr>
        <w:noBreakHyphen/>
      </w:r>
      <w:r w:rsidRPr="006B5EB0">
        <w:rPr>
          <w:color w:val="000000"/>
        </w:rPr>
        <w:t>examine witnesses appearing at the hearing.</w:t>
      </w:r>
    </w:p>
    <w:p w:rsidR="006B5EB0"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r>
      <w:r w:rsidRPr="006B5EB0">
        <w:rPr>
          <w:color w:val="000000"/>
        </w:rPr>
        <w:tab/>
        <w:t>(c) The hearing shall be conducted by all the arbitrators but a majority may determine any question and render a final award.  If, during the course of the hearing, an arbitrator for any reason ceases to act, the remaining arbitrator or arbitrators appointed to act as neutrals may continue with the hearing and determination of the controversy.</w:t>
      </w:r>
    </w:p>
    <w:p w:rsidR="000F30C1"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r>
      <w:r w:rsidRPr="006B5EB0">
        <w:rPr>
          <w:color w:val="000000"/>
        </w:rPr>
        <w:tab/>
        <w:t>(d) Upon the request of any party or arbitrator, the arbitrators shall cause to be made a record of the testimony and evidence introduced at the hearing.</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6A2" w:rsidRPr="006B5EB0">
        <w:rPr>
          <w:color w:val="000000"/>
        </w:rPr>
        <w:t xml:space="preserve">  1978 Act No. 492, </w:t>
      </w:r>
      <w:r w:rsidR="006B5EB0" w:rsidRPr="006B5EB0">
        <w:rPr>
          <w:color w:val="000000"/>
        </w:rPr>
        <w:t xml:space="preserve">Section </w:t>
      </w:r>
      <w:r w:rsidR="00E566A2" w:rsidRPr="006B5EB0">
        <w:rPr>
          <w:color w:val="000000"/>
        </w:rPr>
        <w:t>5.</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0C1" w:rsidRDefault="006B5EB0"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EB0">
        <w:rPr>
          <w:rFonts w:cs="Times New Roman"/>
          <w:b/>
          <w:bCs/>
        </w:rPr>
        <w:t xml:space="preserve">SECTION </w:t>
      </w:r>
      <w:r w:rsidR="00E566A2" w:rsidRPr="006B5EB0">
        <w:rPr>
          <w:rFonts w:cs="Times New Roman"/>
          <w:b/>
          <w:bCs/>
        </w:rPr>
        <w:t>15</w:t>
      </w:r>
      <w:r w:rsidRPr="006B5EB0">
        <w:rPr>
          <w:rFonts w:cs="Times New Roman"/>
          <w:b/>
          <w:bCs/>
        </w:rPr>
        <w:noBreakHyphen/>
      </w:r>
      <w:r w:rsidR="00E566A2" w:rsidRPr="006B5EB0">
        <w:rPr>
          <w:rFonts w:cs="Times New Roman"/>
          <w:b/>
          <w:bCs/>
        </w:rPr>
        <w:t>48</w:t>
      </w:r>
      <w:r w:rsidRPr="006B5EB0">
        <w:rPr>
          <w:rFonts w:cs="Times New Roman"/>
          <w:b/>
          <w:bCs/>
        </w:rPr>
        <w:noBreakHyphen/>
      </w:r>
      <w:r w:rsidR="00E566A2" w:rsidRPr="006B5EB0">
        <w:rPr>
          <w:rFonts w:cs="Times New Roman"/>
          <w:b/>
          <w:bCs/>
        </w:rPr>
        <w:t>60.</w:t>
      </w:r>
      <w:r w:rsidR="00E566A2" w:rsidRPr="006B5EB0">
        <w:rPr>
          <w:bCs/>
        </w:rPr>
        <w:t xml:space="preserve"> Joinder of parties to arbitration.</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0C1"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t>Upon application to the arbitration panel by a party, a person who is subject to service of process over the subject matter of the arbitration shall be joined as a party in the action if (1) in his absence complete relief cannot be accorded among those already parties, (2) he claims an interest relating to the subject of the action and is so situate that the disposition of the action in his absence may (i) as a practical matter impair or impede his ability to protect that interest or (ii) lead any of the persons already parties subject to a substantial risk of incurred double, multiple, or otherwise inconsistent obligations by reason of his claimed interest.  If he has not been so joined, the arbitrators shall order that he be made a party.  Any person joined as a party to the arbitration shall have the same time to answer which was given to the initial defendant in the case.</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6A2" w:rsidRPr="006B5EB0">
        <w:rPr>
          <w:color w:val="000000"/>
        </w:rPr>
        <w:t xml:space="preserve">  1978 Act No. 492, </w:t>
      </w:r>
      <w:r w:rsidR="006B5EB0" w:rsidRPr="006B5EB0">
        <w:rPr>
          <w:color w:val="000000"/>
        </w:rPr>
        <w:t xml:space="preserve">Section </w:t>
      </w:r>
      <w:r w:rsidR="00E566A2" w:rsidRPr="006B5EB0">
        <w:rPr>
          <w:color w:val="000000"/>
        </w:rPr>
        <w:t>6.</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0C1" w:rsidRDefault="006B5EB0"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EB0">
        <w:rPr>
          <w:rFonts w:cs="Times New Roman"/>
          <w:b/>
          <w:bCs/>
        </w:rPr>
        <w:t xml:space="preserve">SECTION </w:t>
      </w:r>
      <w:r w:rsidR="00E566A2" w:rsidRPr="006B5EB0">
        <w:rPr>
          <w:rFonts w:cs="Times New Roman"/>
          <w:b/>
          <w:bCs/>
        </w:rPr>
        <w:t>15</w:t>
      </w:r>
      <w:r w:rsidRPr="006B5EB0">
        <w:rPr>
          <w:rFonts w:cs="Times New Roman"/>
          <w:b/>
          <w:bCs/>
        </w:rPr>
        <w:noBreakHyphen/>
      </w:r>
      <w:r w:rsidR="00E566A2" w:rsidRPr="006B5EB0">
        <w:rPr>
          <w:rFonts w:cs="Times New Roman"/>
          <w:b/>
          <w:bCs/>
        </w:rPr>
        <w:t>48</w:t>
      </w:r>
      <w:r w:rsidRPr="006B5EB0">
        <w:rPr>
          <w:rFonts w:cs="Times New Roman"/>
          <w:b/>
          <w:bCs/>
        </w:rPr>
        <w:noBreakHyphen/>
      </w:r>
      <w:r w:rsidR="00E566A2" w:rsidRPr="006B5EB0">
        <w:rPr>
          <w:rFonts w:cs="Times New Roman"/>
          <w:b/>
          <w:bCs/>
        </w:rPr>
        <w:t>70.</w:t>
      </w:r>
      <w:r w:rsidR="00E566A2" w:rsidRPr="006B5EB0">
        <w:rPr>
          <w:bCs/>
        </w:rPr>
        <w:t xml:space="preserve"> Representation by attorney.</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0C1"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t>A party has the right to be represented by an attorney at any proceeding or hearing under this chapter.  A waiver thereof prior to the proceeding or hearing is ineffective.</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6A2" w:rsidRPr="006B5EB0">
        <w:rPr>
          <w:color w:val="000000"/>
        </w:rPr>
        <w:t xml:space="preserve">  1978 Act No. 492, </w:t>
      </w:r>
      <w:r w:rsidR="006B5EB0" w:rsidRPr="006B5EB0">
        <w:rPr>
          <w:color w:val="000000"/>
        </w:rPr>
        <w:t xml:space="preserve">Section </w:t>
      </w:r>
      <w:r w:rsidR="00E566A2" w:rsidRPr="006B5EB0">
        <w:rPr>
          <w:color w:val="000000"/>
        </w:rPr>
        <w:t>7.</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0C1" w:rsidRDefault="006B5EB0"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EB0">
        <w:rPr>
          <w:rFonts w:cs="Times New Roman"/>
          <w:b/>
          <w:bCs/>
        </w:rPr>
        <w:t xml:space="preserve">SECTION </w:t>
      </w:r>
      <w:r w:rsidR="00E566A2" w:rsidRPr="006B5EB0">
        <w:rPr>
          <w:rFonts w:cs="Times New Roman"/>
          <w:b/>
          <w:bCs/>
        </w:rPr>
        <w:t>15</w:t>
      </w:r>
      <w:r w:rsidRPr="006B5EB0">
        <w:rPr>
          <w:rFonts w:cs="Times New Roman"/>
          <w:b/>
          <w:bCs/>
        </w:rPr>
        <w:noBreakHyphen/>
      </w:r>
      <w:r w:rsidR="00E566A2" w:rsidRPr="006B5EB0">
        <w:rPr>
          <w:rFonts w:cs="Times New Roman"/>
          <w:b/>
          <w:bCs/>
        </w:rPr>
        <w:t>48</w:t>
      </w:r>
      <w:r w:rsidRPr="006B5EB0">
        <w:rPr>
          <w:rFonts w:cs="Times New Roman"/>
          <w:b/>
          <w:bCs/>
        </w:rPr>
        <w:noBreakHyphen/>
      </w:r>
      <w:r w:rsidR="00E566A2" w:rsidRPr="006B5EB0">
        <w:rPr>
          <w:rFonts w:cs="Times New Roman"/>
          <w:b/>
          <w:bCs/>
        </w:rPr>
        <w:t>80.</w:t>
      </w:r>
      <w:r w:rsidR="00E566A2" w:rsidRPr="006B5EB0">
        <w:rPr>
          <w:bCs/>
        </w:rPr>
        <w:t xml:space="preserve"> Witnesses;  subpoenas;  depositions.</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EB0"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t>(a) The arbitrators may issue (cause to be issued) subpoenas for the attendance of witnesses and for the production of books, records, documents and other evidence, and shall have the power to administer oaths.  Subpoenas so issued shall be served, and upon application to the court by a party or the arbitrators, enforced, in the manner provided by law for the service and enforcement of subpoenas in a civil action.</w:t>
      </w:r>
    </w:p>
    <w:p w:rsidR="006B5EB0"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t>(b) On application of a party and for use as evidence, the arbitrators may permit a deposition to be taken, in the manner and upon the terms designated by the arbitrators, of a witness who cannot be subpoenaed or is unable to attend the hearing.</w:t>
      </w:r>
    </w:p>
    <w:p w:rsidR="006B5EB0"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t>(c) All provisions of law compelling a person under subpoena to testify are applicable.</w:t>
      </w:r>
    </w:p>
    <w:p w:rsidR="000F30C1"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t>(d) Fees for attendance as a witness shall be the same as for a witness in the circuit court.</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6A2" w:rsidRPr="006B5EB0">
        <w:rPr>
          <w:color w:val="000000"/>
        </w:rPr>
        <w:t xml:space="preserve">  1978 Act No. 492, </w:t>
      </w:r>
      <w:r w:rsidR="006B5EB0" w:rsidRPr="006B5EB0">
        <w:rPr>
          <w:color w:val="000000"/>
        </w:rPr>
        <w:t xml:space="preserve">Section </w:t>
      </w:r>
      <w:r w:rsidR="00E566A2" w:rsidRPr="006B5EB0">
        <w:rPr>
          <w:color w:val="000000"/>
        </w:rPr>
        <w:t>8.</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0C1" w:rsidRDefault="006B5EB0"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EB0">
        <w:rPr>
          <w:rFonts w:cs="Times New Roman"/>
          <w:b/>
          <w:bCs/>
        </w:rPr>
        <w:t xml:space="preserve">SECTION </w:t>
      </w:r>
      <w:r w:rsidR="00E566A2" w:rsidRPr="006B5EB0">
        <w:rPr>
          <w:rFonts w:cs="Times New Roman"/>
          <w:b/>
          <w:bCs/>
        </w:rPr>
        <w:t>15</w:t>
      </w:r>
      <w:r w:rsidRPr="006B5EB0">
        <w:rPr>
          <w:rFonts w:cs="Times New Roman"/>
          <w:b/>
          <w:bCs/>
        </w:rPr>
        <w:noBreakHyphen/>
      </w:r>
      <w:r w:rsidR="00E566A2" w:rsidRPr="006B5EB0">
        <w:rPr>
          <w:rFonts w:cs="Times New Roman"/>
          <w:b/>
          <w:bCs/>
        </w:rPr>
        <w:t>48</w:t>
      </w:r>
      <w:r w:rsidRPr="006B5EB0">
        <w:rPr>
          <w:rFonts w:cs="Times New Roman"/>
          <w:b/>
          <w:bCs/>
        </w:rPr>
        <w:noBreakHyphen/>
      </w:r>
      <w:r w:rsidR="00E566A2" w:rsidRPr="006B5EB0">
        <w:rPr>
          <w:rFonts w:cs="Times New Roman"/>
          <w:b/>
          <w:bCs/>
        </w:rPr>
        <w:t>90.</w:t>
      </w:r>
      <w:r w:rsidR="00E566A2" w:rsidRPr="006B5EB0">
        <w:rPr>
          <w:bCs/>
        </w:rPr>
        <w:t xml:space="preserve"> Award.</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EB0"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t>(a) The award shall be in writing and signed by the arbitrators joining in the award.  The arbitrators shall deliver a copy to each party personally or by registered mail, or as provided in the agreement.</w:t>
      </w:r>
    </w:p>
    <w:p w:rsidR="000F30C1"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t>(b) An award shall be made within the time fixed therefor by the agreement or, if not so fixed, within such time as the court orders on application of a party.  The parties may extend the time in writing either before or after the expiration thereof.  A party waives the objection that an award was not made within the time required unless he notifies the arbitrators of his objection prior to the delivery of the award to him.</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6A2" w:rsidRPr="006B5EB0">
        <w:rPr>
          <w:color w:val="000000"/>
        </w:rPr>
        <w:t xml:space="preserve">  1978 Act No. 492, </w:t>
      </w:r>
      <w:r w:rsidR="006B5EB0" w:rsidRPr="006B5EB0">
        <w:rPr>
          <w:color w:val="000000"/>
        </w:rPr>
        <w:t xml:space="preserve">Section </w:t>
      </w:r>
      <w:r w:rsidR="00E566A2" w:rsidRPr="006B5EB0">
        <w:rPr>
          <w:color w:val="000000"/>
        </w:rPr>
        <w:t>9.</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0C1" w:rsidRDefault="006B5EB0"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EB0">
        <w:rPr>
          <w:rFonts w:cs="Times New Roman"/>
          <w:b/>
          <w:bCs/>
        </w:rPr>
        <w:t xml:space="preserve">SECTION </w:t>
      </w:r>
      <w:r w:rsidR="00E566A2" w:rsidRPr="006B5EB0">
        <w:rPr>
          <w:rFonts w:cs="Times New Roman"/>
          <w:b/>
          <w:bCs/>
        </w:rPr>
        <w:t>15</w:t>
      </w:r>
      <w:r w:rsidRPr="006B5EB0">
        <w:rPr>
          <w:rFonts w:cs="Times New Roman"/>
          <w:b/>
          <w:bCs/>
        </w:rPr>
        <w:noBreakHyphen/>
      </w:r>
      <w:r w:rsidR="00E566A2" w:rsidRPr="006B5EB0">
        <w:rPr>
          <w:rFonts w:cs="Times New Roman"/>
          <w:b/>
          <w:bCs/>
        </w:rPr>
        <w:t>48</w:t>
      </w:r>
      <w:r w:rsidRPr="006B5EB0">
        <w:rPr>
          <w:rFonts w:cs="Times New Roman"/>
          <w:b/>
          <w:bCs/>
        </w:rPr>
        <w:noBreakHyphen/>
      </w:r>
      <w:r w:rsidR="00E566A2" w:rsidRPr="006B5EB0">
        <w:rPr>
          <w:rFonts w:cs="Times New Roman"/>
          <w:b/>
          <w:bCs/>
        </w:rPr>
        <w:t>100.</w:t>
      </w:r>
      <w:r w:rsidR="00E566A2" w:rsidRPr="006B5EB0">
        <w:rPr>
          <w:bCs/>
        </w:rPr>
        <w:t xml:space="preserve"> Change of award by arbitrators.</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0C1"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t xml:space="preserve">On application of a party or, if an application to the court is pending under </w:t>
      </w:r>
      <w:r w:rsidR="006B5EB0" w:rsidRPr="006B5EB0">
        <w:rPr>
          <w:color w:val="000000"/>
        </w:rPr>
        <w:t xml:space="preserve">Sections </w:t>
      </w:r>
      <w:r w:rsidRPr="006B5EB0">
        <w:rPr>
          <w:color w:val="000000"/>
        </w:rPr>
        <w:t>15</w:t>
      </w:r>
      <w:r w:rsidR="006B5EB0" w:rsidRPr="006B5EB0">
        <w:rPr>
          <w:color w:val="000000"/>
        </w:rPr>
        <w:noBreakHyphen/>
      </w:r>
      <w:r w:rsidRPr="006B5EB0">
        <w:rPr>
          <w:color w:val="000000"/>
        </w:rPr>
        <w:t>48</w:t>
      </w:r>
      <w:r w:rsidR="006B5EB0" w:rsidRPr="006B5EB0">
        <w:rPr>
          <w:color w:val="000000"/>
        </w:rPr>
        <w:noBreakHyphen/>
      </w:r>
      <w:r w:rsidRPr="006B5EB0">
        <w:rPr>
          <w:color w:val="000000"/>
        </w:rPr>
        <w:t>120, 15</w:t>
      </w:r>
      <w:r w:rsidR="006B5EB0" w:rsidRPr="006B5EB0">
        <w:rPr>
          <w:color w:val="000000"/>
        </w:rPr>
        <w:noBreakHyphen/>
      </w:r>
      <w:r w:rsidRPr="006B5EB0">
        <w:rPr>
          <w:color w:val="000000"/>
        </w:rPr>
        <w:t>48</w:t>
      </w:r>
      <w:r w:rsidR="006B5EB0" w:rsidRPr="006B5EB0">
        <w:rPr>
          <w:color w:val="000000"/>
        </w:rPr>
        <w:noBreakHyphen/>
      </w:r>
      <w:r w:rsidRPr="006B5EB0">
        <w:rPr>
          <w:color w:val="000000"/>
        </w:rPr>
        <w:t>130, 15</w:t>
      </w:r>
      <w:r w:rsidR="006B5EB0" w:rsidRPr="006B5EB0">
        <w:rPr>
          <w:color w:val="000000"/>
        </w:rPr>
        <w:noBreakHyphen/>
      </w:r>
      <w:r w:rsidRPr="006B5EB0">
        <w:rPr>
          <w:color w:val="000000"/>
        </w:rPr>
        <w:t>48</w:t>
      </w:r>
      <w:r w:rsidR="006B5EB0" w:rsidRPr="006B5EB0">
        <w:rPr>
          <w:color w:val="000000"/>
        </w:rPr>
        <w:noBreakHyphen/>
      </w:r>
      <w:r w:rsidRPr="006B5EB0">
        <w:rPr>
          <w:color w:val="000000"/>
        </w:rPr>
        <w:t xml:space="preserve">140, on submission to the arbitrators by the court under such conditions as the court may order, the arbitrators may modify or correct the award upon the grounds stated in paragraphs (1) and (3) of subdivision (a) of </w:t>
      </w:r>
      <w:r w:rsidR="006B5EB0" w:rsidRPr="006B5EB0">
        <w:rPr>
          <w:color w:val="000000"/>
        </w:rPr>
        <w:t xml:space="preserve">Section </w:t>
      </w:r>
      <w:r w:rsidRPr="006B5EB0">
        <w:rPr>
          <w:color w:val="000000"/>
        </w:rPr>
        <w:t>15</w:t>
      </w:r>
      <w:r w:rsidR="006B5EB0" w:rsidRPr="006B5EB0">
        <w:rPr>
          <w:color w:val="000000"/>
        </w:rPr>
        <w:noBreakHyphen/>
      </w:r>
      <w:r w:rsidRPr="006B5EB0">
        <w:rPr>
          <w:color w:val="000000"/>
        </w:rPr>
        <w:t>48</w:t>
      </w:r>
      <w:r w:rsidR="006B5EB0" w:rsidRPr="006B5EB0">
        <w:rPr>
          <w:color w:val="000000"/>
        </w:rPr>
        <w:noBreakHyphen/>
      </w:r>
      <w:r w:rsidRPr="006B5EB0">
        <w:rPr>
          <w:color w:val="000000"/>
        </w:rPr>
        <w:t xml:space="preserve">140, or for the purpose of clarifying the award.  The application shall be made within twenty days after delivery of the award to the applicant.  Written notice thereof shall be given forthwith to the opposing party, stating he must serve his objections thereto, if any, within ten days from the notice.  The award so modified or corrected is subject to the provisions of </w:t>
      </w:r>
      <w:r w:rsidR="006B5EB0" w:rsidRPr="006B5EB0">
        <w:rPr>
          <w:color w:val="000000"/>
        </w:rPr>
        <w:t xml:space="preserve">Sections </w:t>
      </w:r>
      <w:r w:rsidRPr="006B5EB0">
        <w:rPr>
          <w:color w:val="000000"/>
        </w:rPr>
        <w:t>15</w:t>
      </w:r>
      <w:r w:rsidR="006B5EB0" w:rsidRPr="006B5EB0">
        <w:rPr>
          <w:color w:val="000000"/>
        </w:rPr>
        <w:noBreakHyphen/>
      </w:r>
      <w:r w:rsidRPr="006B5EB0">
        <w:rPr>
          <w:color w:val="000000"/>
        </w:rPr>
        <w:t>48</w:t>
      </w:r>
      <w:r w:rsidR="006B5EB0" w:rsidRPr="006B5EB0">
        <w:rPr>
          <w:color w:val="000000"/>
        </w:rPr>
        <w:noBreakHyphen/>
      </w:r>
      <w:r w:rsidRPr="006B5EB0">
        <w:rPr>
          <w:color w:val="000000"/>
        </w:rPr>
        <w:t>120, 15</w:t>
      </w:r>
      <w:r w:rsidR="006B5EB0" w:rsidRPr="006B5EB0">
        <w:rPr>
          <w:color w:val="000000"/>
        </w:rPr>
        <w:noBreakHyphen/>
      </w:r>
      <w:r w:rsidRPr="006B5EB0">
        <w:rPr>
          <w:color w:val="000000"/>
        </w:rPr>
        <w:t>48</w:t>
      </w:r>
      <w:r w:rsidR="006B5EB0" w:rsidRPr="006B5EB0">
        <w:rPr>
          <w:color w:val="000000"/>
        </w:rPr>
        <w:noBreakHyphen/>
      </w:r>
      <w:r w:rsidRPr="006B5EB0">
        <w:rPr>
          <w:color w:val="000000"/>
        </w:rPr>
        <w:t>130 and 15</w:t>
      </w:r>
      <w:r w:rsidR="006B5EB0" w:rsidRPr="006B5EB0">
        <w:rPr>
          <w:color w:val="000000"/>
        </w:rPr>
        <w:noBreakHyphen/>
      </w:r>
      <w:r w:rsidRPr="006B5EB0">
        <w:rPr>
          <w:color w:val="000000"/>
        </w:rPr>
        <w:t>48</w:t>
      </w:r>
      <w:r w:rsidR="006B5EB0" w:rsidRPr="006B5EB0">
        <w:rPr>
          <w:color w:val="000000"/>
        </w:rPr>
        <w:noBreakHyphen/>
      </w:r>
      <w:r w:rsidRPr="006B5EB0">
        <w:rPr>
          <w:color w:val="000000"/>
        </w:rPr>
        <w:t>140.</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6A2" w:rsidRPr="006B5EB0">
        <w:rPr>
          <w:color w:val="000000"/>
        </w:rPr>
        <w:t xml:space="preserve">  1978 Act No. 492, </w:t>
      </w:r>
      <w:r w:rsidR="006B5EB0" w:rsidRPr="006B5EB0">
        <w:rPr>
          <w:color w:val="000000"/>
        </w:rPr>
        <w:t xml:space="preserve">Section </w:t>
      </w:r>
      <w:r w:rsidR="00E566A2" w:rsidRPr="006B5EB0">
        <w:rPr>
          <w:color w:val="000000"/>
        </w:rPr>
        <w:t>10.</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0C1" w:rsidRDefault="006B5EB0"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EB0">
        <w:rPr>
          <w:rFonts w:cs="Times New Roman"/>
          <w:b/>
          <w:bCs/>
        </w:rPr>
        <w:t xml:space="preserve">SECTION </w:t>
      </w:r>
      <w:r w:rsidR="00E566A2" w:rsidRPr="006B5EB0">
        <w:rPr>
          <w:rFonts w:cs="Times New Roman"/>
          <w:b/>
          <w:bCs/>
        </w:rPr>
        <w:t>15</w:t>
      </w:r>
      <w:r w:rsidRPr="006B5EB0">
        <w:rPr>
          <w:rFonts w:cs="Times New Roman"/>
          <w:b/>
          <w:bCs/>
        </w:rPr>
        <w:noBreakHyphen/>
      </w:r>
      <w:r w:rsidR="00E566A2" w:rsidRPr="006B5EB0">
        <w:rPr>
          <w:rFonts w:cs="Times New Roman"/>
          <w:b/>
          <w:bCs/>
        </w:rPr>
        <w:t>48</w:t>
      </w:r>
      <w:r w:rsidRPr="006B5EB0">
        <w:rPr>
          <w:rFonts w:cs="Times New Roman"/>
          <w:b/>
          <w:bCs/>
        </w:rPr>
        <w:noBreakHyphen/>
      </w:r>
      <w:r w:rsidR="00E566A2" w:rsidRPr="006B5EB0">
        <w:rPr>
          <w:rFonts w:cs="Times New Roman"/>
          <w:b/>
          <w:bCs/>
        </w:rPr>
        <w:t>110.</w:t>
      </w:r>
      <w:r w:rsidR="00E566A2" w:rsidRPr="006B5EB0">
        <w:rPr>
          <w:bCs/>
        </w:rPr>
        <w:t xml:space="preserve"> Fees and expenses of arbitration.</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0C1"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t>Unless otherwise provided in the agreement to arbitrate, the arbitrators</w:t>
      </w:r>
      <w:r w:rsidR="006B5EB0" w:rsidRPr="006B5EB0">
        <w:rPr>
          <w:color w:val="000000"/>
        </w:rPr>
        <w:t>'</w:t>
      </w:r>
      <w:r w:rsidRPr="006B5EB0">
        <w:rPr>
          <w:color w:val="000000"/>
        </w:rPr>
        <w:t xml:space="preserve"> expenses and fees, together with other expenses, not including counsel fees, incurred in the conduct of the arbitration, shall be paid as provided in the award.</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6A2" w:rsidRPr="006B5EB0">
        <w:rPr>
          <w:color w:val="000000"/>
        </w:rPr>
        <w:t xml:space="preserve">  1978 Act No. 492, </w:t>
      </w:r>
      <w:r w:rsidR="006B5EB0" w:rsidRPr="006B5EB0">
        <w:rPr>
          <w:color w:val="000000"/>
        </w:rPr>
        <w:t xml:space="preserve">Section </w:t>
      </w:r>
      <w:r w:rsidR="00E566A2" w:rsidRPr="006B5EB0">
        <w:rPr>
          <w:color w:val="000000"/>
        </w:rPr>
        <w:t>11.</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0C1" w:rsidRDefault="006B5EB0"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EB0">
        <w:rPr>
          <w:rFonts w:cs="Times New Roman"/>
          <w:b/>
          <w:bCs/>
        </w:rPr>
        <w:t xml:space="preserve">SECTION </w:t>
      </w:r>
      <w:r w:rsidR="00E566A2" w:rsidRPr="006B5EB0">
        <w:rPr>
          <w:rFonts w:cs="Times New Roman"/>
          <w:b/>
          <w:bCs/>
        </w:rPr>
        <w:t>15</w:t>
      </w:r>
      <w:r w:rsidRPr="006B5EB0">
        <w:rPr>
          <w:rFonts w:cs="Times New Roman"/>
          <w:b/>
          <w:bCs/>
        </w:rPr>
        <w:noBreakHyphen/>
      </w:r>
      <w:r w:rsidR="00E566A2" w:rsidRPr="006B5EB0">
        <w:rPr>
          <w:rFonts w:cs="Times New Roman"/>
          <w:b/>
          <w:bCs/>
        </w:rPr>
        <w:t>48</w:t>
      </w:r>
      <w:r w:rsidRPr="006B5EB0">
        <w:rPr>
          <w:rFonts w:cs="Times New Roman"/>
          <w:b/>
          <w:bCs/>
        </w:rPr>
        <w:noBreakHyphen/>
      </w:r>
      <w:r w:rsidR="00E566A2" w:rsidRPr="006B5EB0">
        <w:rPr>
          <w:rFonts w:cs="Times New Roman"/>
          <w:b/>
          <w:bCs/>
        </w:rPr>
        <w:t>120.</w:t>
      </w:r>
      <w:r w:rsidR="00E566A2" w:rsidRPr="006B5EB0">
        <w:rPr>
          <w:bCs/>
        </w:rPr>
        <w:t xml:space="preserve"> Confirmation of an award.</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0C1"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t xml:space="preserve">Upon application of a party, the court shall confirm an award, unless within the time limits hereinafter imposed grounds are urged for vacating or modifying or correcting the award, in which case the court shall proceed as provided in </w:t>
      </w:r>
      <w:r w:rsidR="006B5EB0" w:rsidRPr="006B5EB0">
        <w:rPr>
          <w:color w:val="000000"/>
        </w:rPr>
        <w:t xml:space="preserve">Sections </w:t>
      </w:r>
      <w:r w:rsidRPr="006B5EB0">
        <w:rPr>
          <w:color w:val="000000"/>
        </w:rPr>
        <w:t>15</w:t>
      </w:r>
      <w:r w:rsidR="006B5EB0" w:rsidRPr="006B5EB0">
        <w:rPr>
          <w:color w:val="000000"/>
        </w:rPr>
        <w:noBreakHyphen/>
      </w:r>
      <w:r w:rsidRPr="006B5EB0">
        <w:rPr>
          <w:color w:val="000000"/>
        </w:rPr>
        <w:t>48</w:t>
      </w:r>
      <w:r w:rsidR="006B5EB0" w:rsidRPr="006B5EB0">
        <w:rPr>
          <w:color w:val="000000"/>
        </w:rPr>
        <w:noBreakHyphen/>
      </w:r>
      <w:r w:rsidRPr="006B5EB0">
        <w:rPr>
          <w:color w:val="000000"/>
        </w:rPr>
        <w:t>130 and 15</w:t>
      </w:r>
      <w:r w:rsidR="006B5EB0" w:rsidRPr="006B5EB0">
        <w:rPr>
          <w:color w:val="000000"/>
        </w:rPr>
        <w:noBreakHyphen/>
      </w:r>
      <w:r w:rsidRPr="006B5EB0">
        <w:rPr>
          <w:color w:val="000000"/>
        </w:rPr>
        <w:t>48</w:t>
      </w:r>
      <w:r w:rsidR="006B5EB0" w:rsidRPr="006B5EB0">
        <w:rPr>
          <w:color w:val="000000"/>
        </w:rPr>
        <w:noBreakHyphen/>
      </w:r>
      <w:r w:rsidRPr="006B5EB0">
        <w:rPr>
          <w:color w:val="000000"/>
        </w:rPr>
        <w:t>140.</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6A2" w:rsidRPr="006B5EB0">
        <w:rPr>
          <w:color w:val="000000"/>
        </w:rPr>
        <w:t xml:space="preserve">  1978 Act No. 492, </w:t>
      </w:r>
      <w:r w:rsidR="006B5EB0" w:rsidRPr="006B5EB0">
        <w:rPr>
          <w:color w:val="000000"/>
        </w:rPr>
        <w:t xml:space="preserve">Section </w:t>
      </w:r>
      <w:r w:rsidR="00E566A2" w:rsidRPr="006B5EB0">
        <w:rPr>
          <w:color w:val="000000"/>
        </w:rPr>
        <w:t>12.</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0C1" w:rsidRDefault="006B5EB0"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EB0">
        <w:rPr>
          <w:rFonts w:cs="Times New Roman"/>
          <w:b/>
          <w:bCs/>
        </w:rPr>
        <w:t xml:space="preserve">SECTION </w:t>
      </w:r>
      <w:r w:rsidR="00E566A2" w:rsidRPr="006B5EB0">
        <w:rPr>
          <w:rFonts w:cs="Times New Roman"/>
          <w:b/>
          <w:bCs/>
        </w:rPr>
        <w:t>15</w:t>
      </w:r>
      <w:r w:rsidRPr="006B5EB0">
        <w:rPr>
          <w:rFonts w:cs="Times New Roman"/>
          <w:b/>
          <w:bCs/>
        </w:rPr>
        <w:noBreakHyphen/>
      </w:r>
      <w:r w:rsidR="00E566A2" w:rsidRPr="006B5EB0">
        <w:rPr>
          <w:rFonts w:cs="Times New Roman"/>
          <w:b/>
          <w:bCs/>
        </w:rPr>
        <w:t>48</w:t>
      </w:r>
      <w:r w:rsidRPr="006B5EB0">
        <w:rPr>
          <w:rFonts w:cs="Times New Roman"/>
          <w:b/>
          <w:bCs/>
        </w:rPr>
        <w:noBreakHyphen/>
      </w:r>
      <w:r w:rsidR="00E566A2" w:rsidRPr="006B5EB0">
        <w:rPr>
          <w:rFonts w:cs="Times New Roman"/>
          <w:b/>
          <w:bCs/>
        </w:rPr>
        <w:t>130.</w:t>
      </w:r>
      <w:r w:rsidR="00E566A2" w:rsidRPr="006B5EB0">
        <w:rPr>
          <w:bCs/>
        </w:rPr>
        <w:t xml:space="preserve"> Vacating an award.</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EB0"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t>(a) Upon application of a party, the court shall vacate an award where:</w:t>
      </w:r>
    </w:p>
    <w:p w:rsidR="006B5EB0"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r>
      <w:r w:rsidRPr="006B5EB0">
        <w:rPr>
          <w:color w:val="000000"/>
        </w:rPr>
        <w:tab/>
        <w:t>(1) The award was procured by corruption, fraud or other undue means;</w:t>
      </w:r>
    </w:p>
    <w:p w:rsidR="006B5EB0"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r>
      <w:r w:rsidRPr="006B5EB0">
        <w:rPr>
          <w:color w:val="000000"/>
        </w:rPr>
        <w:tab/>
        <w:t>(2) There was evident partiality by an arbitrator appointed as a neutral or corruption in any of the arbitrators or misconduct prejudicing the rights of any party;</w:t>
      </w:r>
    </w:p>
    <w:p w:rsidR="006B5EB0"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r>
      <w:r w:rsidRPr="006B5EB0">
        <w:rPr>
          <w:color w:val="000000"/>
        </w:rPr>
        <w:tab/>
        <w:t>(3) The arbitrators exceeded their powers;</w:t>
      </w:r>
    </w:p>
    <w:p w:rsidR="006B5EB0"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r>
      <w:r w:rsidRPr="006B5EB0">
        <w:rPr>
          <w:color w:val="000000"/>
        </w:rPr>
        <w:tab/>
        <w:t xml:space="preserve">(4) The arbitrators refused to postpone the hearing upon sufficient cause being shown therefor or refused to hear evidence material to the controversy or otherwise so conducted the hearing, contrary to the provisions of </w:t>
      </w:r>
      <w:r w:rsidR="006B5EB0" w:rsidRPr="006B5EB0">
        <w:rPr>
          <w:color w:val="000000"/>
        </w:rPr>
        <w:t xml:space="preserve">Section </w:t>
      </w:r>
      <w:r w:rsidRPr="006B5EB0">
        <w:rPr>
          <w:color w:val="000000"/>
        </w:rPr>
        <w:t>15</w:t>
      </w:r>
      <w:r w:rsidR="006B5EB0" w:rsidRPr="006B5EB0">
        <w:rPr>
          <w:color w:val="000000"/>
        </w:rPr>
        <w:noBreakHyphen/>
      </w:r>
      <w:r w:rsidRPr="006B5EB0">
        <w:rPr>
          <w:color w:val="000000"/>
        </w:rPr>
        <w:t>48</w:t>
      </w:r>
      <w:r w:rsidR="006B5EB0" w:rsidRPr="006B5EB0">
        <w:rPr>
          <w:color w:val="000000"/>
        </w:rPr>
        <w:noBreakHyphen/>
      </w:r>
      <w:r w:rsidRPr="006B5EB0">
        <w:rPr>
          <w:color w:val="000000"/>
        </w:rPr>
        <w:t>50, as to prejudice substantially the rights of a party;  or</w:t>
      </w:r>
    </w:p>
    <w:p w:rsidR="006B5EB0"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r>
      <w:r w:rsidRPr="006B5EB0">
        <w:rPr>
          <w:color w:val="000000"/>
        </w:rPr>
        <w:tab/>
        <w:t xml:space="preserve">(5) There was no arbitration agreement and the issue was not adversely determined in proceedings under </w:t>
      </w:r>
      <w:r w:rsidR="006B5EB0" w:rsidRPr="006B5EB0">
        <w:rPr>
          <w:color w:val="000000"/>
        </w:rPr>
        <w:t xml:space="preserve">Section </w:t>
      </w:r>
      <w:r w:rsidRPr="006B5EB0">
        <w:rPr>
          <w:color w:val="000000"/>
        </w:rPr>
        <w:t>15</w:t>
      </w:r>
      <w:r w:rsidR="006B5EB0" w:rsidRPr="006B5EB0">
        <w:rPr>
          <w:color w:val="000000"/>
        </w:rPr>
        <w:noBreakHyphen/>
      </w:r>
      <w:r w:rsidRPr="006B5EB0">
        <w:rPr>
          <w:color w:val="000000"/>
        </w:rPr>
        <w:t>48</w:t>
      </w:r>
      <w:r w:rsidR="006B5EB0" w:rsidRPr="006B5EB0">
        <w:rPr>
          <w:color w:val="000000"/>
        </w:rPr>
        <w:noBreakHyphen/>
      </w:r>
      <w:r w:rsidRPr="006B5EB0">
        <w:rPr>
          <w:color w:val="000000"/>
        </w:rPr>
        <w:t>20 and the party did not participate in the arbitration hearing without raising the objection;</w:t>
      </w:r>
    </w:p>
    <w:p w:rsidR="006B5EB0"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t>But the fact that the relief was such that it could not or would not be granted by a court of law or equity is not ground for vacating or refusing to confirm the award.</w:t>
      </w:r>
    </w:p>
    <w:p w:rsidR="006B5EB0"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t>(b) An application under this section shall be made within ninety days after delivery of a copy of the award to the applicant, except that, if predicated upon corruption, fraud or other undue means, it shall be made within ninety days after such grounds are known or should have been known.</w:t>
      </w:r>
    </w:p>
    <w:p w:rsidR="006B5EB0"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t xml:space="preserve">(c) In vacating the award on grounds other than stated in item (5) of subsection (a) the court may order a rehearing before new arbitrators chosen as provided in the agreement, or in the absence thereof, by the court in accordance with </w:t>
      </w:r>
      <w:r w:rsidR="006B5EB0" w:rsidRPr="006B5EB0">
        <w:rPr>
          <w:color w:val="000000"/>
        </w:rPr>
        <w:t xml:space="preserve">Section </w:t>
      </w:r>
      <w:r w:rsidRPr="006B5EB0">
        <w:rPr>
          <w:color w:val="000000"/>
        </w:rPr>
        <w:t>15</w:t>
      </w:r>
      <w:r w:rsidR="006B5EB0" w:rsidRPr="006B5EB0">
        <w:rPr>
          <w:color w:val="000000"/>
        </w:rPr>
        <w:noBreakHyphen/>
      </w:r>
      <w:r w:rsidRPr="006B5EB0">
        <w:rPr>
          <w:color w:val="000000"/>
        </w:rPr>
        <w:t>48</w:t>
      </w:r>
      <w:r w:rsidR="006B5EB0" w:rsidRPr="006B5EB0">
        <w:rPr>
          <w:color w:val="000000"/>
        </w:rPr>
        <w:noBreakHyphen/>
      </w:r>
      <w:r w:rsidRPr="006B5EB0">
        <w:rPr>
          <w:color w:val="000000"/>
        </w:rPr>
        <w:t xml:space="preserve">30, or, if the award is vacated on grounds set forth in items (3) and (4) of subsection (a) the court may order a rehearing before the arbitrators who made the award or their successors appointed in accordance with </w:t>
      </w:r>
      <w:r w:rsidR="006B5EB0" w:rsidRPr="006B5EB0">
        <w:rPr>
          <w:color w:val="000000"/>
        </w:rPr>
        <w:t xml:space="preserve">Section </w:t>
      </w:r>
      <w:r w:rsidRPr="006B5EB0">
        <w:rPr>
          <w:color w:val="000000"/>
        </w:rPr>
        <w:t>15</w:t>
      </w:r>
      <w:r w:rsidR="006B5EB0" w:rsidRPr="006B5EB0">
        <w:rPr>
          <w:color w:val="000000"/>
        </w:rPr>
        <w:noBreakHyphen/>
      </w:r>
      <w:r w:rsidRPr="006B5EB0">
        <w:rPr>
          <w:color w:val="000000"/>
        </w:rPr>
        <w:t>48</w:t>
      </w:r>
      <w:r w:rsidR="006B5EB0" w:rsidRPr="006B5EB0">
        <w:rPr>
          <w:color w:val="000000"/>
        </w:rPr>
        <w:noBreakHyphen/>
      </w:r>
      <w:r w:rsidRPr="006B5EB0">
        <w:rPr>
          <w:color w:val="000000"/>
        </w:rPr>
        <w:t>30.  The time within which the agreement requires the award to be made is applicable to the rehearing and commences from the date of the order.</w:t>
      </w:r>
    </w:p>
    <w:p w:rsidR="000F30C1"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t>(d) If the application to vacate is denied and no motion to modify or correct the award is pending, the court shall confirm the award.</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6A2" w:rsidRPr="006B5EB0">
        <w:rPr>
          <w:color w:val="000000"/>
        </w:rPr>
        <w:t xml:space="preserve">  1978 Act No. 492, </w:t>
      </w:r>
      <w:r w:rsidR="006B5EB0" w:rsidRPr="006B5EB0">
        <w:rPr>
          <w:color w:val="000000"/>
        </w:rPr>
        <w:t xml:space="preserve">Section </w:t>
      </w:r>
      <w:r w:rsidR="00E566A2" w:rsidRPr="006B5EB0">
        <w:rPr>
          <w:color w:val="000000"/>
        </w:rPr>
        <w:t>13.</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0C1" w:rsidRDefault="006B5EB0"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EB0">
        <w:rPr>
          <w:rFonts w:cs="Times New Roman"/>
          <w:b/>
          <w:bCs/>
        </w:rPr>
        <w:t xml:space="preserve">SECTION </w:t>
      </w:r>
      <w:r w:rsidR="00E566A2" w:rsidRPr="006B5EB0">
        <w:rPr>
          <w:rFonts w:cs="Times New Roman"/>
          <w:b/>
          <w:bCs/>
        </w:rPr>
        <w:t>15</w:t>
      </w:r>
      <w:r w:rsidRPr="006B5EB0">
        <w:rPr>
          <w:rFonts w:cs="Times New Roman"/>
          <w:b/>
          <w:bCs/>
        </w:rPr>
        <w:noBreakHyphen/>
      </w:r>
      <w:r w:rsidR="00E566A2" w:rsidRPr="006B5EB0">
        <w:rPr>
          <w:rFonts w:cs="Times New Roman"/>
          <w:b/>
          <w:bCs/>
        </w:rPr>
        <w:t>48</w:t>
      </w:r>
      <w:r w:rsidRPr="006B5EB0">
        <w:rPr>
          <w:rFonts w:cs="Times New Roman"/>
          <w:b/>
          <w:bCs/>
        </w:rPr>
        <w:noBreakHyphen/>
      </w:r>
      <w:r w:rsidR="00E566A2" w:rsidRPr="006B5EB0">
        <w:rPr>
          <w:rFonts w:cs="Times New Roman"/>
          <w:b/>
          <w:bCs/>
        </w:rPr>
        <w:t>140.</w:t>
      </w:r>
      <w:r w:rsidR="00E566A2" w:rsidRPr="006B5EB0">
        <w:rPr>
          <w:bCs/>
        </w:rPr>
        <w:t xml:space="preserve"> Modification or correction of award.</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EB0"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t>(a) Upon application made within ninety days after delivery of a copy of the award to the applicant, the court shall modify or correct the award where:</w:t>
      </w:r>
    </w:p>
    <w:p w:rsidR="006B5EB0"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r>
      <w:r w:rsidRPr="006B5EB0">
        <w:rPr>
          <w:color w:val="000000"/>
        </w:rPr>
        <w:tab/>
        <w:t>(1) There was an evident miscalculation of figures or an evident mistake in the description of any person, thing or property referred to in the award;</w:t>
      </w:r>
    </w:p>
    <w:p w:rsidR="006B5EB0"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lastRenderedPageBreak/>
        <w:tab/>
      </w:r>
      <w:r w:rsidRPr="006B5EB0">
        <w:rPr>
          <w:color w:val="000000"/>
        </w:rPr>
        <w:tab/>
        <w:t>(2) The arbitrators have awarded upon a matter not submitted to them and the award may be corrected without affecting the merits of the decision upon the issues submitted;  or</w:t>
      </w:r>
    </w:p>
    <w:p w:rsidR="006B5EB0"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r>
      <w:r w:rsidRPr="006B5EB0">
        <w:rPr>
          <w:color w:val="000000"/>
        </w:rPr>
        <w:tab/>
        <w:t>(3) The award is imperfect in a matter of form, not affecting the merits of the controversy.</w:t>
      </w:r>
    </w:p>
    <w:p w:rsidR="006B5EB0"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t>(b) If the application is granted, the court shall modify and correct the award so as to effect its intent and shall confirm the award as so modified and corrected.  Otherwise, the court shall confirm the award as made.</w:t>
      </w:r>
    </w:p>
    <w:p w:rsidR="000F30C1"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t>(c) An application to modify or correct an award may be joined in the alternative with an application to vacate the award.</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6A2" w:rsidRPr="006B5EB0">
        <w:rPr>
          <w:color w:val="000000"/>
        </w:rPr>
        <w:t xml:space="preserve">  1978 Act No. 492, </w:t>
      </w:r>
      <w:r w:rsidR="006B5EB0" w:rsidRPr="006B5EB0">
        <w:rPr>
          <w:color w:val="000000"/>
        </w:rPr>
        <w:t xml:space="preserve">Section </w:t>
      </w:r>
      <w:r w:rsidR="00E566A2" w:rsidRPr="006B5EB0">
        <w:rPr>
          <w:color w:val="000000"/>
        </w:rPr>
        <w:t>14.</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0C1" w:rsidRDefault="006B5EB0"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EB0">
        <w:rPr>
          <w:rFonts w:cs="Times New Roman"/>
          <w:b/>
          <w:bCs/>
        </w:rPr>
        <w:t xml:space="preserve">SECTION </w:t>
      </w:r>
      <w:r w:rsidR="00E566A2" w:rsidRPr="006B5EB0">
        <w:rPr>
          <w:rFonts w:cs="Times New Roman"/>
          <w:b/>
          <w:bCs/>
        </w:rPr>
        <w:t>15</w:t>
      </w:r>
      <w:r w:rsidRPr="006B5EB0">
        <w:rPr>
          <w:rFonts w:cs="Times New Roman"/>
          <w:b/>
          <w:bCs/>
        </w:rPr>
        <w:noBreakHyphen/>
      </w:r>
      <w:r w:rsidR="00E566A2" w:rsidRPr="006B5EB0">
        <w:rPr>
          <w:rFonts w:cs="Times New Roman"/>
          <w:b/>
          <w:bCs/>
        </w:rPr>
        <w:t>48</w:t>
      </w:r>
      <w:r w:rsidRPr="006B5EB0">
        <w:rPr>
          <w:rFonts w:cs="Times New Roman"/>
          <w:b/>
          <w:bCs/>
        </w:rPr>
        <w:noBreakHyphen/>
      </w:r>
      <w:r w:rsidR="00E566A2" w:rsidRPr="006B5EB0">
        <w:rPr>
          <w:rFonts w:cs="Times New Roman"/>
          <w:b/>
          <w:bCs/>
        </w:rPr>
        <w:t>150.</w:t>
      </w:r>
      <w:r w:rsidR="00E566A2" w:rsidRPr="006B5EB0">
        <w:rPr>
          <w:bCs/>
        </w:rPr>
        <w:t xml:space="preserve"> Judgment or decree on award.</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0C1"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t>Upon the granting of an order confirming, modifying or correcting an award, judgment or decree shall be entered in conformity therewith and be enforced as any other judgment or decree.  Costs of the application and of the proceedings subsequent thereto, and disbursements may be awarded by the court.</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6A2" w:rsidRPr="006B5EB0">
        <w:rPr>
          <w:color w:val="000000"/>
        </w:rPr>
        <w:t xml:space="preserve">  1978 Act No. 492, </w:t>
      </w:r>
      <w:r w:rsidR="006B5EB0" w:rsidRPr="006B5EB0">
        <w:rPr>
          <w:color w:val="000000"/>
        </w:rPr>
        <w:t xml:space="preserve">Section </w:t>
      </w:r>
      <w:r w:rsidR="00E566A2" w:rsidRPr="006B5EB0">
        <w:rPr>
          <w:color w:val="000000"/>
        </w:rPr>
        <w:t>15.</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0C1" w:rsidRDefault="006B5EB0"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EB0">
        <w:rPr>
          <w:rFonts w:cs="Times New Roman"/>
          <w:b/>
          <w:bCs/>
        </w:rPr>
        <w:t xml:space="preserve">SECTION </w:t>
      </w:r>
      <w:r w:rsidR="00E566A2" w:rsidRPr="006B5EB0">
        <w:rPr>
          <w:rFonts w:cs="Times New Roman"/>
          <w:b/>
          <w:bCs/>
        </w:rPr>
        <w:t>15</w:t>
      </w:r>
      <w:r w:rsidRPr="006B5EB0">
        <w:rPr>
          <w:rFonts w:cs="Times New Roman"/>
          <w:b/>
          <w:bCs/>
        </w:rPr>
        <w:noBreakHyphen/>
      </w:r>
      <w:r w:rsidR="00E566A2" w:rsidRPr="006B5EB0">
        <w:rPr>
          <w:rFonts w:cs="Times New Roman"/>
          <w:b/>
          <w:bCs/>
        </w:rPr>
        <w:t>48</w:t>
      </w:r>
      <w:r w:rsidRPr="006B5EB0">
        <w:rPr>
          <w:rFonts w:cs="Times New Roman"/>
          <w:b/>
          <w:bCs/>
        </w:rPr>
        <w:noBreakHyphen/>
      </w:r>
      <w:r w:rsidR="00E566A2" w:rsidRPr="006B5EB0">
        <w:rPr>
          <w:rFonts w:cs="Times New Roman"/>
          <w:b/>
          <w:bCs/>
        </w:rPr>
        <w:t>160.</w:t>
      </w:r>
      <w:r w:rsidR="00E566A2" w:rsidRPr="006B5EB0">
        <w:rPr>
          <w:bCs/>
        </w:rPr>
        <w:t xml:space="preserve"> Judgment roll;  docketing.</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EB0"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t>(a) On entry of judgment or decree, the clerk of court shall prepare the judgment roll consisting, to the extent filed, of the following:</w:t>
      </w:r>
    </w:p>
    <w:p w:rsidR="006B5EB0"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r>
      <w:r w:rsidRPr="006B5EB0">
        <w:rPr>
          <w:color w:val="000000"/>
        </w:rPr>
        <w:tab/>
        <w:t>(1) The agreement and each written extension of the time within which to make the award;</w:t>
      </w:r>
    </w:p>
    <w:p w:rsidR="006B5EB0"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r>
      <w:r w:rsidRPr="006B5EB0">
        <w:rPr>
          <w:color w:val="000000"/>
        </w:rPr>
        <w:tab/>
        <w:t>(2) The award;</w:t>
      </w:r>
    </w:p>
    <w:p w:rsidR="006B5EB0"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r>
      <w:r w:rsidRPr="006B5EB0">
        <w:rPr>
          <w:color w:val="000000"/>
        </w:rPr>
        <w:tab/>
        <w:t>(3) A copy of the order confirming, modifying or correcting the award;  and</w:t>
      </w:r>
    </w:p>
    <w:p w:rsidR="006B5EB0"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r>
      <w:r w:rsidRPr="006B5EB0">
        <w:rPr>
          <w:color w:val="000000"/>
        </w:rPr>
        <w:tab/>
        <w:t>(4) A copy of the judgment or decree.</w:t>
      </w:r>
    </w:p>
    <w:p w:rsidR="000F30C1"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t>(b) The judgment or decree may be docketed as if rendered in an action.</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6A2" w:rsidRPr="006B5EB0">
        <w:rPr>
          <w:color w:val="000000"/>
        </w:rPr>
        <w:t xml:space="preserve">  1978 Act No. 492, </w:t>
      </w:r>
      <w:r w:rsidR="006B5EB0" w:rsidRPr="006B5EB0">
        <w:rPr>
          <w:color w:val="000000"/>
        </w:rPr>
        <w:t xml:space="preserve">Section </w:t>
      </w:r>
      <w:r w:rsidR="00E566A2" w:rsidRPr="006B5EB0">
        <w:rPr>
          <w:color w:val="000000"/>
        </w:rPr>
        <w:t>16.</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0C1" w:rsidRDefault="006B5EB0"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EB0">
        <w:rPr>
          <w:rFonts w:cs="Times New Roman"/>
          <w:b/>
          <w:bCs/>
        </w:rPr>
        <w:t xml:space="preserve">SECTION </w:t>
      </w:r>
      <w:r w:rsidR="00E566A2" w:rsidRPr="006B5EB0">
        <w:rPr>
          <w:rFonts w:cs="Times New Roman"/>
          <w:b/>
          <w:bCs/>
        </w:rPr>
        <w:t>15</w:t>
      </w:r>
      <w:r w:rsidRPr="006B5EB0">
        <w:rPr>
          <w:rFonts w:cs="Times New Roman"/>
          <w:b/>
          <w:bCs/>
        </w:rPr>
        <w:noBreakHyphen/>
      </w:r>
      <w:r w:rsidR="00E566A2" w:rsidRPr="006B5EB0">
        <w:rPr>
          <w:rFonts w:cs="Times New Roman"/>
          <w:b/>
          <w:bCs/>
        </w:rPr>
        <w:t>48</w:t>
      </w:r>
      <w:r w:rsidRPr="006B5EB0">
        <w:rPr>
          <w:rFonts w:cs="Times New Roman"/>
          <w:b/>
          <w:bCs/>
        </w:rPr>
        <w:noBreakHyphen/>
      </w:r>
      <w:r w:rsidR="00E566A2" w:rsidRPr="006B5EB0">
        <w:rPr>
          <w:rFonts w:cs="Times New Roman"/>
          <w:b/>
          <w:bCs/>
        </w:rPr>
        <w:t>170.</w:t>
      </w:r>
      <w:r w:rsidR="00E566A2" w:rsidRPr="006B5EB0">
        <w:rPr>
          <w:bCs/>
        </w:rPr>
        <w:t xml:space="preserve"> Applications to court.</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0C1"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t>Except as otherwise provided, an application to the court under this chapter shall be by motion and shall be heard in the manner and upon the notice provided by law or rule of court for the making and hearing of motions.  Unless the parties have agreed otherwise, notice of an initial application for an order shall be served in the manner provided by law for the service of a summons in an action.</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6A2" w:rsidRPr="006B5EB0">
        <w:rPr>
          <w:color w:val="000000"/>
        </w:rPr>
        <w:t xml:space="preserve">  1978 Act No. 492, </w:t>
      </w:r>
      <w:r w:rsidR="006B5EB0" w:rsidRPr="006B5EB0">
        <w:rPr>
          <w:color w:val="000000"/>
        </w:rPr>
        <w:t xml:space="preserve">Section </w:t>
      </w:r>
      <w:r w:rsidR="00E566A2" w:rsidRPr="006B5EB0">
        <w:rPr>
          <w:color w:val="000000"/>
        </w:rPr>
        <w:t>17.</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0C1" w:rsidRDefault="006B5EB0"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EB0">
        <w:rPr>
          <w:rFonts w:cs="Times New Roman"/>
          <w:b/>
          <w:bCs/>
        </w:rPr>
        <w:t xml:space="preserve">SECTION </w:t>
      </w:r>
      <w:r w:rsidR="00E566A2" w:rsidRPr="006B5EB0">
        <w:rPr>
          <w:rFonts w:cs="Times New Roman"/>
          <w:b/>
          <w:bCs/>
        </w:rPr>
        <w:t>15</w:t>
      </w:r>
      <w:r w:rsidRPr="006B5EB0">
        <w:rPr>
          <w:rFonts w:cs="Times New Roman"/>
          <w:b/>
          <w:bCs/>
        </w:rPr>
        <w:noBreakHyphen/>
      </w:r>
      <w:r w:rsidR="00E566A2" w:rsidRPr="006B5EB0">
        <w:rPr>
          <w:rFonts w:cs="Times New Roman"/>
          <w:b/>
          <w:bCs/>
        </w:rPr>
        <w:t>48</w:t>
      </w:r>
      <w:r w:rsidRPr="006B5EB0">
        <w:rPr>
          <w:rFonts w:cs="Times New Roman"/>
          <w:b/>
          <w:bCs/>
        </w:rPr>
        <w:noBreakHyphen/>
      </w:r>
      <w:r w:rsidR="00E566A2" w:rsidRPr="006B5EB0">
        <w:rPr>
          <w:rFonts w:cs="Times New Roman"/>
          <w:b/>
          <w:bCs/>
        </w:rPr>
        <w:t>180.</w:t>
      </w:r>
      <w:r w:rsidR="00E566A2" w:rsidRPr="006B5EB0">
        <w:rPr>
          <w:bCs/>
        </w:rPr>
        <w:t xml:space="preserve"> Court;  jurisdiction;  questions of law and fact.</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0C1"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t xml:space="preserve">The term </w:t>
      </w:r>
      <w:r w:rsidR="006B5EB0" w:rsidRPr="006B5EB0">
        <w:rPr>
          <w:color w:val="000000"/>
        </w:rPr>
        <w:t>"</w:t>
      </w:r>
      <w:r w:rsidRPr="006B5EB0">
        <w:rPr>
          <w:color w:val="000000"/>
        </w:rPr>
        <w:t>court</w:t>
      </w:r>
      <w:r w:rsidR="006B5EB0" w:rsidRPr="006B5EB0">
        <w:rPr>
          <w:color w:val="000000"/>
        </w:rPr>
        <w:t>"</w:t>
      </w:r>
      <w:r w:rsidRPr="006B5EB0">
        <w:rPr>
          <w:color w:val="000000"/>
        </w:rPr>
        <w:t xml:space="preserve"> means any court of competent jurisdiction of this State.  The making of an agreement described in </w:t>
      </w:r>
      <w:r w:rsidR="006B5EB0" w:rsidRPr="006B5EB0">
        <w:rPr>
          <w:color w:val="000000"/>
        </w:rPr>
        <w:t xml:space="preserve">Section </w:t>
      </w:r>
      <w:r w:rsidRPr="006B5EB0">
        <w:rPr>
          <w:color w:val="000000"/>
        </w:rPr>
        <w:t>15</w:t>
      </w:r>
      <w:r w:rsidR="006B5EB0" w:rsidRPr="006B5EB0">
        <w:rPr>
          <w:color w:val="000000"/>
        </w:rPr>
        <w:noBreakHyphen/>
      </w:r>
      <w:r w:rsidRPr="006B5EB0">
        <w:rPr>
          <w:color w:val="000000"/>
        </w:rPr>
        <w:t>48</w:t>
      </w:r>
      <w:r w:rsidR="006B5EB0" w:rsidRPr="006B5EB0">
        <w:rPr>
          <w:color w:val="000000"/>
        </w:rPr>
        <w:noBreakHyphen/>
      </w:r>
      <w:r w:rsidRPr="006B5EB0">
        <w:rPr>
          <w:color w:val="000000"/>
        </w:rPr>
        <w:t>10 providing for arbitration in this State confers jurisdiction on the court to enforce the agreement under this chapter and to enter judgment on an award thereunder.  Unless otherwise provided by the arbitration agreement, when a dispute is submitted to arbitration, the arbitrators shall determine questions of both law and fact.</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6A2" w:rsidRPr="006B5EB0">
        <w:rPr>
          <w:color w:val="000000"/>
        </w:rPr>
        <w:t xml:space="preserve">  1978 Act No. 492, </w:t>
      </w:r>
      <w:r w:rsidR="006B5EB0" w:rsidRPr="006B5EB0">
        <w:rPr>
          <w:color w:val="000000"/>
        </w:rPr>
        <w:t xml:space="preserve">Section </w:t>
      </w:r>
      <w:r w:rsidR="00E566A2" w:rsidRPr="006B5EB0">
        <w:rPr>
          <w:color w:val="000000"/>
        </w:rPr>
        <w:t>18.</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0C1" w:rsidRDefault="006B5EB0"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EB0">
        <w:rPr>
          <w:rFonts w:cs="Times New Roman"/>
          <w:b/>
          <w:bCs/>
        </w:rPr>
        <w:t xml:space="preserve">SECTION </w:t>
      </w:r>
      <w:r w:rsidR="00E566A2" w:rsidRPr="006B5EB0">
        <w:rPr>
          <w:rFonts w:cs="Times New Roman"/>
          <w:b/>
          <w:bCs/>
        </w:rPr>
        <w:t>15</w:t>
      </w:r>
      <w:r w:rsidRPr="006B5EB0">
        <w:rPr>
          <w:rFonts w:cs="Times New Roman"/>
          <w:b/>
          <w:bCs/>
        </w:rPr>
        <w:noBreakHyphen/>
      </w:r>
      <w:r w:rsidR="00E566A2" w:rsidRPr="006B5EB0">
        <w:rPr>
          <w:rFonts w:cs="Times New Roman"/>
          <w:b/>
          <w:bCs/>
        </w:rPr>
        <w:t>48</w:t>
      </w:r>
      <w:r w:rsidRPr="006B5EB0">
        <w:rPr>
          <w:rFonts w:cs="Times New Roman"/>
          <w:b/>
          <w:bCs/>
        </w:rPr>
        <w:noBreakHyphen/>
      </w:r>
      <w:r w:rsidR="00E566A2" w:rsidRPr="006B5EB0">
        <w:rPr>
          <w:rFonts w:cs="Times New Roman"/>
          <w:b/>
          <w:bCs/>
        </w:rPr>
        <w:t>190.</w:t>
      </w:r>
      <w:r w:rsidR="00E566A2" w:rsidRPr="006B5EB0">
        <w:rPr>
          <w:bCs/>
        </w:rPr>
        <w:t xml:space="preserve"> Venue.</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0C1"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t>An initial application shall be made to the court of the county in which the agreement provides the arbitration hearing shall be held or, if the hearing has been held, in the county in which it was held.  Otherwise the application shall be made in the county where the adverse party resides or has a place of business or, if he has no residence or place of business in this State, to the court of any county.  All subsequent applications shall be made to the court hearing the initial application unless the court otherwise directs.</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6A2" w:rsidRPr="006B5EB0">
        <w:rPr>
          <w:color w:val="000000"/>
        </w:rPr>
        <w:t xml:space="preserve">  1978 Act No. 492, </w:t>
      </w:r>
      <w:r w:rsidR="006B5EB0" w:rsidRPr="006B5EB0">
        <w:rPr>
          <w:color w:val="000000"/>
        </w:rPr>
        <w:t xml:space="preserve">Section </w:t>
      </w:r>
      <w:r w:rsidR="00E566A2" w:rsidRPr="006B5EB0">
        <w:rPr>
          <w:color w:val="000000"/>
        </w:rPr>
        <w:t>19.</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0C1" w:rsidRDefault="006B5EB0"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EB0">
        <w:rPr>
          <w:rFonts w:cs="Times New Roman"/>
          <w:b/>
          <w:bCs/>
        </w:rPr>
        <w:t xml:space="preserve">SECTION </w:t>
      </w:r>
      <w:r w:rsidR="00E566A2" w:rsidRPr="006B5EB0">
        <w:rPr>
          <w:rFonts w:cs="Times New Roman"/>
          <w:b/>
          <w:bCs/>
        </w:rPr>
        <w:t>15</w:t>
      </w:r>
      <w:r w:rsidRPr="006B5EB0">
        <w:rPr>
          <w:rFonts w:cs="Times New Roman"/>
          <w:b/>
          <w:bCs/>
        </w:rPr>
        <w:noBreakHyphen/>
      </w:r>
      <w:r w:rsidR="00E566A2" w:rsidRPr="006B5EB0">
        <w:rPr>
          <w:rFonts w:cs="Times New Roman"/>
          <w:b/>
          <w:bCs/>
        </w:rPr>
        <w:t>48</w:t>
      </w:r>
      <w:r w:rsidRPr="006B5EB0">
        <w:rPr>
          <w:rFonts w:cs="Times New Roman"/>
          <w:b/>
          <w:bCs/>
        </w:rPr>
        <w:noBreakHyphen/>
      </w:r>
      <w:r w:rsidR="00E566A2" w:rsidRPr="006B5EB0">
        <w:rPr>
          <w:rFonts w:cs="Times New Roman"/>
          <w:b/>
          <w:bCs/>
        </w:rPr>
        <w:t>200.</w:t>
      </w:r>
      <w:r w:rsidR="00E566A2" w:rsidRPr="006B5EB0">
        <w:rPr>
          <w:bCs/>
        </w:rPr>
        <w:t xml:space="preserve"> Appeals.</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EB0"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t>(a) An appeal may be taken from:</w:t>
      </w:r>
    </w:p>
    <w:p w:rsidR="006B5EB0"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r>
      <w:r w:rsidRPr="006B5EB0">
        <w:rPr>
          <w:color w:val="000000"/>
        </w:rPr>
        <w:tab/>
        <w:t xml:space="preserve">(1) An order denying an application to compel arbitration made under </w:t>
      </w:r>
      <w:r w:rsidR="006B5EB0" w:rsidRPr="006B5EB0">
        <w:rPr>
          <w:color w:val="000000"/>
        </w:rPr>
        <w:t xml:space="preserve">Section </w:t>
      </w:r>
      <w:r w:rsidRPr="006B5EB0">
        <w:rPr>
          <w:color w:val="000000"/>
        </w:rPr>
        <w:t>15</w:t>
      </w:r>
      <w:r w:rsidR="006B5EB0" w:rsidRPr="006B5EB0">
        <w:rPr>
          <w:color w:val="000000"/>
        </w:rPr>
        <w:noBreakHyphen/>
      </w:r>
      <w:r w:rsidRPr="006B5EB0">
        <w:rPr>
          <w:color w:val="000000"/>
        </w:rPr>
        <w:t>48</w:t>
      </w:r>
      <w:r w:rsidR="006B5EB0" w:rsidRPr="006B5EB0">
        <w:rPr>
          <w:color w:val="000000"/>
        </w:rPr>
        <w:noBreakHyphen/>
      </w:r>
      <w:r w:rsidRPr="006B5EB0">
        <w:rPr>
          <w:color w:val="000000"/>
        </w:rPr>
        <w:t>20;</w:t>
      </w:r>
    </w:p>
    <w:p w:rsidR="006B5EB0"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r>
      <w:r w:rsidRPr="006B5EB0">
        <w:rPr>
          <w:color w:val="000000"/>
        </w:rPr>
        <w:tab/>
        <w:t xml:space="preserve">(2) An order granting an application to stay arbitration made under </w:t>
      </w:r>
      <w:r w:rsidR="006B5EB0" w:rsidRPr="006B5EB0">
        <w:rPr>
          <w:color w:val="000000"/>
        </w:rPr>
        <w:t xml:space="preserve">Section </w:t>
      </w:r>
      <w:r w:rsidRPr="006B5EB0">
        <w:rPr>
          <w:color w:val="000000"/>
        </w:rPr>
        <w:t>15</w:t>
      </w:r>
      <w:r w:rsidR="006B5EB0" w:rsidRPr="006B5EB0">
        <w:rPr>
          <w:color w:val="000000"/>
        </w:rPr>
        <w:noBreakHyphen/>
      </w:r>
      <w:r w:rsidRPr="006B5EB0">
        <w:rPr>
          <w:color w:val="000000"/>
        </w:rPr>
        <w:t>48</w:t>
      </w:r>
      <w:r w:rsidR="006B5EB0" w:rsidRPr="006B5EB0">
        <w:rPr>
          <w:color w:val="000000"/>
        </w:rPr>
        <w:noBreakHyphen/>
      </w:r>
      <w:r w:rsidRPr="006B5EB0">
        <w:rPr>
          <w:color w:val="000000"/>
        </w:rPr>
        <w:t>20(b);</w:t>
      </w:r>
    </w:p>
    <w:p w:rsidR="006B5EB0"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r>
      <w:r w:rsidRPr="006B5EB0">
        <w:rPr>
          <w:color w:val="000000"/>
        </w:rPr>
        <w:tab/>
        <w:t>(3) An order confirming or denying confirmation of an award;</w:t>
      </w:r>
    </w:p>
    <w:p w:rsidR="006B5EB0"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r>
      <w:r w:rsidRPr="006B5EB0">
        <w:rPr>
          <w:color w:val="000000"/>
        </w:rPr>
        <w:tab/>
        <w:t>(4) An order modifying or correcting an award;</w:t>
      </w:r>
    </w:p>
    <w:p w:rsidR="006B5EB0"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r>
      <w:r w:rsidRPr="006B5EB0">
        <w:rPr>
          <w:color w:val="000000"/>
        </w:rPr>
        <w:tab/>
        <w:t>(5) An order vacating an award without directing a rehearing;  or</w:t>
      </w:r>
    </w:p>
    <w:p w:rsidR="006B5EB0"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r>
      <w:r w:rsidRPr="006B5EB0">
        <w:rPr>
          <w:color w:val="000000"/>
        </w:rPr>
        <w:tab/>
        <w:t>(6) A judgment or decree entered pursuant to the provisions of this chapter.</w:t>
      </w:r>
    </w:p>
    <w:p w:rsidR="000F30C1"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t>(b) The appeal shall be taken in the manner and to the same extent as from orders or judgments in a civil action.</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6A2" w:rsidRPr="006B5EB0">
        <w:rPr>
          <w:color w:val="000000"/>
        </w:rPr>
        <w:t xml:space="preserve">  1978 Act No. 492, </w:t>
      </w:r>
      <w:r w:rsidR="006B5EB0" w:rsidRPr="006B5EB0">
        <w:rPr>
          <w:color w:val="000000"/>
        </w:rPr>
        <w:t xml:space="preserve">Section </w:t>
      </w:r>
      <w:r w:rsidR="00E566A2" w:rsidRPr="006B5EB0">
        <w:rPr>
          <w:color w:val="000000"/>
        </w:rPr>
        <w:t>20.</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0C1" w:rsidRDefault="006B5EB0"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EB0">
        <w:rPr>
          <w:rFonts w:cs="Times New Roman"/>
          <w:b/>
          <w:bCs/>
        </w:rPr>
        <w:t xml:space="preserve">SECTION </w:t>
      </w:r>
      <w:r w:rsidR="00E566A2" w:rsidRPr="006B5EB0">
        <w:rPr>
          <w:rFonts w:cs="Times New Roman"/>
          <w:b/>
          <w:bCs/>
        </w:rPr>
        <w:t>15</w:t>
      </w:r>
      <w:r w:rsidRPr="006B5EB0">
        <w:rPr>
          <w:rFonts w:cs="Times New Roman"/>
          <w:b/>
          <w:bCs/>
        </w:rPr>
        <w:noBreakHyphen/>
      </w:r>
      <w:r w:rsidR="00E566A2" w:rsidRPr="006B5EB0">
        <w:rPr>
          <w:rFonts w:cs="Times New Roman"/>
          <w:b/>
          <w:bCs/>
        </w:rPr>
        <w:t>48</w:t>
      </w:r>
      <w:r w:rsidRPr="006B5EB0">
        <w:rPr>
          <w:rFonts w:cs="Times New Roman"/>
          <w:b/>
          <w:bCs/>
        </w:rPr>
        <w:noBreakHyphen/>
      </w:r>
      <w:r w:rsidR="00E566A2" w:rsidRPr="006B5EB0">
        <w:rPr>
          <w:rFonts w:cs="Times New Roman"/>
          <w:b/>
          <w:bCs/>
        </w:rPr>
        <w:t>210.</w:t>
      </w:r>
      <w:r w:rsidR="00E566A2" w:rsidRPr="006B5EB0">
        <w:rPr>
          <w:bCs/>
        </w:rPr>
        <w:t xml:space="preserve"> Chapter not retroactive.</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0C1"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t>This chapter applies only to agreements made subsequent to the effective date of this chapter.</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6A2" w:rsidRPr="006B5EB0">
        <w:rPr>
          <w:color w:val="000000"/>
        </w:rPr>
        <w:t xml:space="preserve">  1978 Act No. 492, </w:t>
      </w:r>
      <w:r w:rsidR="006B5EB0" w:rsidRPr="006B5EB0">
        <w:rPr>
          <w:color w:val="000000"/>
        </w:rPr>
        <w:t xml:space="preserve">Section </w:t>
      </w:r>
      <w:r w:rsidR="00E566A2" w:rsidRPr="006B5EB0">
        <w:rPr>
          <w:color w:val="000000"/>
        </w:rPr>
        <w:t>21.</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0C1" w:rsidRDefault="006B5EB0"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EB0">
        <w:rPr>
          <w:rFonts w:cs="Times New Roman"/>
          <w:b/>
          <w:bCs/>
        </w:rPr>
        <w:t xml:space="preserve">SECTION </w:t>
      </w:r>
      <w:r w:rsidR="00E566A2" w:rsidRPr="006B5EB0">
        <w:rPr>
          <w:rFonts w:cs="Times New Roman"/>
          <w:b/>
          <w:bCs/>
        </w:rPr>
        <w:t>15</w:t>
      </w:r>
      <w:r w:rsidRPr="006B5EB0">
        <w:rPr>
          <w:rFonts w:cs="Times New Roman"/>
          <w:b/>
          <w:bCs/>
        </w:rPr>
        <w:noBreakHyphen/>
      </w:r>
      <w:r w:rsidR="00E566A2" w:rsidRPr="006B5EB0">
        <w:rPr>
          <w:rFonts w:cs="Times New Roman"/>
          <w:b/>
          <w:bCs/>
        </w:rPr>
        <w:t>48</w:t>
      </w:r>
      <w:r w:rsidRPr="006B5EB0">
        <w:rPr>
          <w:rFonts w:cs="Times New Roman"/>
          <w:b/>
          <w:bCs/>
        </w:rPr>
        <w:noBreakHyphen/>
      </w:r>
      <w:r w:rsidR="00E566A2" w:rsidRPr="006B5EB0">
        <w:rPr>
          <w:rFonts w:cs="Times New Roman"/>
          <w:b/>
          <w:bCs/>
        </w:rPr>
        <w:t>220.</w:t>
      </w:r>
      <w:r w:rsidR="00E566A2" w:rsidRPr="006B5EB0">
        <w:rPr>
          <w:bCs/>
        </w:rPr>
        <w:t xml:space="preserve"> Mechanics liens not precluded.</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0C1"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t>Nothing in this chapter shall preclude the filing and perfecting of a mechanics lien by any party to an arbitration agreement.</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6A2" w:rsidRPr="006B5EB0">
        <w:rPr>
          <w:color w:val="000000"/>
        </w:rPr>
        <w:t xml:space="preserve">  1978 Act No. 492, </w:t>
      </w:r>
      <w:r w:rsidR="006B5EB0" w:rsidRPr="006B5EB0">
        <w:rPr>
          <w:color w:val="000000"/>
        </w:rPr>
        <w:t xml:space="preserve">Section </w:t>
      </w:r>
      <w:r w:rsidR="00E566A2" w:rsidRPr="006B5EB0">
        <w:rPr>
          <w:color w:val="000000"/>
        </w:rPr>
        <w:t>22.</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0C1" w:rsidRDefault="006B5EB0"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EB0">
        <w:rPr>
          <w:rFonts w:cs="Times New Roman"/>
          <w:b/>
          <w:bCs/>
        </w:rPr>
        <w:t xml:space="preserve">SECTION </w:t>
      </w:r>
      <w:r w:rsidR="00E566A2" w:rsidRPr="006B5EB0">
        <w:rPr>
          <w:rFonts w:cs="Times New Roman"/>
          <w:b/>
          <w:bCs/>
        </w:rPr>
        <w:t>15</w:t>
      </w:r>
      <w:r w:rsidRPr="006B5EB0">
        <w:rPr>
          <w:rFonts w:cs="Times New Roman"/>
          <w:b/>
          <w:bCs/>
        </w:rPr>
        <w:noBreakHyphen/>
      </w:r>
      <w:r w:rsidR="00E566A2" w:rsidRPr="006B5EB0">
        <w:rPr>
          <w:rFonts w:cs="Times New Roman"/>
          <w:b/>
          <w:bCs/>
        </w:rPr>
        <w:t>48</w:t>
      </w:r>
      <w:r w:rsidRPr="006B5EB0">
        <w:rPr>
          <w:rFonts w:cs="Times New Roman"/>
          <w:b/>
          <w:bCs/>
        </w:rPr>
        <w:noBreakHyphen/>
      </w:r>
      <w:r w:rsidR="00E566A2" w:rsidRPr="006B5EB0">
        <w:rPr>
          <w:rFonts w:cs="Times New Roman"/>
          <w:b/>
          <w:bCs/>
        </w:rPr>
        <w:t>230.</w:t>
      </w:r>
      <w:r w:rsidR="00E566A2" w:rsidRPr="006B5EB0">
        <w:rPr>
          <w:bCs/>
        </w:rPr>
        <w:t xml:space="preserve"> Uniformity of interpretation.</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0C1"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t>This chapter shall be so construed as to effectuate its general purpose to make uniform the law of those states which enact it.</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6A2" w:rsidRPr="006B5EB0">
        <w:rPr>
          <w:color w:val="000000"/>
        </w:rPr>
        <w:t xml:space="preserve">  1978 Act No. 492, </w:t>
      </w:r>
      <w:r w:rsidR="006B5EB0" w:rsidRPr="006B5EB0">
        <w:rPr>
          <w:color w:val="000000"/>
        </w:rPr>
        <w:t xml:space="preserve">Section </w:t>
      </w:r>
      <w:r w:rsidR="00E566A2" w:rsidRPr="006B5EB0">
        <w:rPr>
          <w:color w:val="000000"/>
        </w:rPr>
        <w:t>23.</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0C1" w:rsidRDefault="006B5EB0"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EB0">
        <w:rPr>
          <w:rFonts w:cs="Times New Roman"/>
          <w:b/>
          <w:bCs/>
        </w:rPr>
        <w:t xml:space="preserve">SECTION </w:t>
      </w:r>
      <w:r w:rsidR="00E566A2" w:rsidRPr="006B5EB0">
        <w:rPr>
          <w:rFonts w:cs="Times New Roman"/>
          <w:b/>
          <w:bCs/>
        </w:rPr>
        <w:t>15</w:t>
      </w:r>
      <w:r w:rsidRPr="006B5EB0">
        <w:rPr>
          <w:rFonts w:cs="Times New Roman"/>
          <w:b/>
          <w:bCs/>
        </w:rPr>
        <w:noBreakHyphen/>
      </w:r>
      <w:r w:rsidR="00E566A2" w:rsidRPr="006B5EB0">
        <w:rPr>
          <w:rFonts w:cs="Times New Roman"/>
          <w:b/>
          <w:bCs/>
        </w:rPr>
        <w:t>48</w:t>
      </w:r>
      <w:r w:rsidRPr="006B5EB0">
        <w:rPr>
          <w:rFonts w:cs="Times New Roman"/>
          <w:b/>
          <w:bCs/>
        </w:rPr>
        <w:noBreakHyphen/>
      </w:r>
      <w:r w:rsidR="00E566A2" w:rsidRPr="006B5EB0">
        <w:rPr>
          <w:rFonts w:cs="Times New Roman"/>
          <w:b/>
          <w:bCs/>
        </w:rPr>
        <w:t>240.</w:t>
      </w:r>
      <w:r w:rsidR="00E566A2" w:rsidRPr="006B5EB0">
        <w:rPr>
          <w:bCs/>
        </w:rPr>
        <w:t xml:space="preserve"> Short title.</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0C1" w:rsidRDefault="00E566A2"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5EB0">
        <w:rPr>
          <w:color w:val="000000"/>
        </w:rPr>
        <w:tab/>
        <w:t xml:space="preserve">This chapter may be cited as the </w:t>
      </w:r>
      <w:r w:rsidR="006B5EB0" w:rsidRPr="006B5EB0">
        <w:rPr>
          <w:color w:val="000000"/>
        </w:rPr>
        <w:t>"</w:t>
      </w:r>
      <w:r w:rsidRPr="006B5EB0">
        <w:rPr>
          <w:color w:val="000000"/>
        </w:rPr>
        <w:t>Uniform Arbitration Act</w:t>
      </w:r>
      <w:r w:rsidR="006B5EB0" w:rsidRPr="006B5EB0">
        <w:rPr>
          <w:color w:val="000000"/>
        </w:rPr>
        <w:t>"</w:t>
      </w:r>
      <w:r w:rsidRPr="006B5EB0">
        <w:rPr>
          <w:color w:val="000000"/>
        </w:rPr>
        <w:t>.</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6A2" w:rsidRPr="006B5EB0">
        <w:rPr>
          <w:color w:val="000000"/>
        </w:rPr>
        <w:t xml:space="preserve">  1978 Act No. 492, </w:t>
      </w:r>
      <w:r w:rsidR="006B5EB0" w:rsidRPr="006B5EB0">
        <w:rPr>
          <w:color w:val="000000"/>
        </w:rPr>
        <w:t xml:space="preserve">Section </w:t>
      </w:r>
      <w:r w:rsidR="00E566A2" w:rsidRPr="006B5EB0">
        <w:rPr>
          <w:color w:val="000000"/>
        </w:rPr>
        <w:t>24.</w:t>
      </w:r>
    </w:p>
    <w:p w:rsidR="000F30C1" w:rsidRDefault="000F30C1"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B5EB0" w:rsidRDefault="00184435" w:rsidP="006B5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B5EB0" w:rsidSect="006B5EB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EB0" w:rsidRDefault="006B5EB0" w:rsidP="006B5EB0">
      <w:r>
        <w:separator/>
      </w:r>
    </w:p>
  </w:endnote>
  <w:endnote w:type="continuationSeparator" w:id="0">
    <w:p w:rsidR="006B5EB0" w:rsidRDefault="006B5EB0" w:rsidP="006B5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EB0" w:rsidRPr="006B5EB0" w:rsidRDefault="006B5EB0" w:rsidP="006B5E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EB0" w:rsidRPr="006B5EB0" w:rsidRDefault="006B5EB0" w:rsidP="006B5E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EB0" w:rsidRPr="006B5EB0" w:rsidRDefault="006B5EB0" w:rsidP="006B5E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EB0" w:rsidRDefault="006B5EB0" w:rsidP="006B5EB0">
      <w:r>
        <w:separator/>
      </w:r>
    </w:p>
  </w:footnote>
  <w:footnote w:type="continuationSeparator" w:id="0">
    <w:p w:rsidR="006B5EB0" w:rsidRDefault="006B5EB0" w:rsidP="006B5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EB0" w:rsidRPr="006B5EB0" w:rsidRDefault="006B5EB0" w:rsidP="006B5E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EB0" w:rsidRPr="006B5EB0" w:rsidRDefault="006B5EB0" w:rsidP="006B5E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EB0" w:rsidRPr="006B5EB0" w:rsidRDefault="006B5EB0" w:rsidP="006B5E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566A2"/>
    <w:rsid w:val="000065F4"/>
    <w:rsid w:val="00013F41"/>
    <w:rsid w:val="00025E41"/>
    <w:rsid w:val="00032BBE"/>
    <w:rsid w:val="0007300D"/>
    <w:rsid w:val="00093290"/>
    <w:rsid w:val="0009512B"/>
    <w:rsid w:val="000B3C22"/>
    <w:rsid w:val="000C162E"/>
    <w:rsid w:val="000D09A6"/>
    <w:rsid w:val="000E046A"/>
    <w:rsid w:val="000F30C1"/>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C0937"/>
    <w:rsid w:val="005D4096"/>
    <w:rsid w:val="005E7154"/>
    <w:rsid w:val="005F1EF0"/>
    <w:rsid w:val="006168AB"/>
    <w:rsid w:val="006407CD"/>
    <w:rsid w:val="006444C5"/>
    <w:rsid w:val="006609EF"/>
    <w:rsid w:val="00667C9A"/>
    <w:rsid w:val="006A0586"/>
    <w:rsid w:val="006B5EB0"/>
    <w:rsid w:val="006C500F"/>
    <w:rsid w:val="006E29E6"/>
    <w:rsid w:val="006E3F1E"/>
    <w:rsid w:val="00754A2B"/>
    <w:rsid w:val="00794AA9"/>
    <w:rsid w:val="007A5331"/>
    <w:rsid w:val="007C45E7"/>
    <w:rsid w:val="007D112A"/>
    <w:rsid w:val="007E7E6C"/>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566A2"/>
    <w:rsid w:val="00E93DE0"/>
    <w:rsid w:val="00E94C32"/>
    <w:rsid w:val="00EA4DE9"/>
    <w:rsid w:val="00EE5FEB"/>
    <w:rsid w:val="00EF0EB1"/>
    <w:rsid w:val="00F03B05"/>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5EB0"/>
    <w:pPr>
      <w:tabs>
        <w:tab w:val="center" w:pos="4680"/>
        <w:tab w:val="right" w:pos="9360"/>
      </w:tabs>
    </w:pPr>
  </w:style>
  <w:style w:type="character" w:customStyle="1" w:styleId="HeaderChar">
    <w:name w:val="Header Char"/>
    <w:basedOn w:val="DefaultParagraphFont"/>
    <w:link w:val="Header"/>
    <w:uiPriority w:val="99"/>
    <w:semiHidden/>
    <w:rsid w:val="006B5EB0"/>
  </w:style>
  <w:style w:type="paragraph" w:styleId="Footer">
    <w:name w:val="footer"/>
    <w:basedOn w:val="Normal"/>
    <w:link w:val="FooterChar"/>
    <w:uiPriority w:val="99"/>
    <w:semiHidden/>
    <w:unhideWhenUsed/>
    <w:rsid w:val="006B5EB0"/>
    <w:pPr>
      <w:tabs>
        <w:tab w:val="center" w:pos="4680"/>
        <w:tab w:val="right" w:pos="9360"/>
      </w:tabs>
    </w:pPr>
  </w:style>
  <w:style w:type="character" w:customStyle="1" w:styleId="FooterChar">
    <w:name w:val="Footer Char"/>
    <w:basedOn w:val="DefaultParagraphFont"/>
    <w:link w:val="Footer"/>
    <w:uiPriority w:val="99"/>
    <w:semiHidden/>
    <w:rsid w:val="006B5EB0"/>
  </w:style>
  <w:style w:type="paragraph" w:styleId="BalloonText">
    <w:name w:val="Balloon Text"/>
    <w:basedOn w:val="Normal"/>
    <w:link w:val="BalloonTextChar"/>
    <w:uiPriority w:val="99"/>
    <w:semiHidden/>
    <w:unhideWhenUsed/>
    <w:rsid w:val="006B5EB0"/>
    <w:rPr>
      <w:rFonts w:ascii="Tahoma" w:hAnsi="Tahoma" w:cs="Tahoma"/>
      <w:sz w:val="16"/>
      <w:szCs w:val="16"/>
    </w:rPr>
  </w:style>
  <w:style w:type="character" w:customStyle="1" w:styleId="BalloonTextChar">
    <w:name w:val="Balloon Text Char"/>
    <w:basedOn w:val="DefaultParagraphFont"/>
    <w:link w:val="BalloonText"/>
    <w:uiPriority w:val="99"/>
    <w:semiHidden/>
    <w:rsid w:val="006B5EB0"/>
    <w:rPr>
      <w:rFonts w:ascii="Tahoma" w:hAnsi="Tahoma" w:cs="Tahoma"/>
      <w:sz w:val="16"/>
      <w:szCs w:val="16"/>
    </w:rPr>
  </w:style>
  <w:style w:type="character" w:styleId="Hyperlink">
    <w:name w:val="Hyperlink"/>
    <w:basedOn w:val="DefaultParagraphFont"/>
    <w:semiHidden/>
    <w:rsid w:val="000F30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2928</Words>
  <Characters>16692</Characters>
  <Application>Microsoft Office Word</Application>
  <DocSecurity>0</DocSecurity>
  <Lines>139</Lines>
  <Paragraphs>39</Paragraphs>
  <ScaleCrop>false</ScaleCrop>
  <Company>LPITS</Company>
  <LinksUpToDate>false</LinksUpToDate>
  <CharactersWithSpaces>19581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2013-12-23T15:11:00Z</dcterms:created>
  <dcterms:modified xsi:type="dcterms:W3CDTF">2014-01-03T17:37:00Z</dcterms:modified>
</cp:coreProperties>
</file>