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EC1" w:rsidRDefault="00250EC1">
      <w:pPr>
        <w:jc w:val="center"/>
      </w:pPr>
      <w:r>
        <w:t>DISCLAIMER</w:t>
      </w:r>
    </w:p>
    <w:p w:rsidR="00250EC1" w:rsidRDefault="00250EC1"/>
    <w:p w:rsidR="00250EC1" w:rsidRDefault="00250EC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50EC1" w:rsidRDefault="00250EC1"/>
    <w:p w:rsidR="00250EC1" w:rsidRDefault="00250E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0EC1" w:rsidRDefault="00250EC1"/>
    <w:p w:rsidR="00250EC1" w:rsidRDefault="00250E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0EC1" w:rsidRDefault="00250EC1"/>
    <w:p w:rsidR="00250EC1" w:rsidRDefault="00250EC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50EC1" w:rsidRDefault="00250EC1"/>
    <w:p w:rsidR="00250EC1" w:rsidRDefault="00250EC1">
      <w:r>
        <w:br w:type="page"/>
      </w:r>
    </w:p>
    <w:p w:rsidR="00250EC1"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49DC">
        <w:lastRenderedPageBreak/>
        <w:t>CHAPTER 7.</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0EC1"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49DC">
        <w:t xml:space="preserve"> TAX INCREMENT FINANCING FOR COUNTIES</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0EC1"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9DC">
        <w:rPr>
          <w:rFonts w:cs="Times New Roman"/>
          <w:b/>
        </w:rPr>
        <w:t xml:space="preserve">SECTION </w:t>
      </w:r>
      <w:r w:rsidR="00F05711" w:rsidRPr="00D049DC">
        <w:rPr>
          <w:rFonts w:cs="Times New Roman"/>
          <w:b/>
          <w:bCs/>
        </w:rPr>
        <w:t>31</w:t>
      </w:r>
      <w:r w:rsidRPr="00D049DC">
        <w:rPr>
          <w:rFonts w:cs="Times New Roman"/>
          <w:b/>
          <w:bCs/>
        </w:rPr>
        <w:noBreakHyphen/>
      </w:r>
      <w:r w:rsidR="00F05711" w:rsidRPr="00D049DC">
        <w:rPr>
          <w:rFonts w:cs="Times New Roman"/>
          <w:b/>
          <w:bCs/>
        </w:rPr>
        <w:t>7</w:t>
      </w:r>
      <w:r w:rsidRPr="00D049DC">
        <w:rPr>
          <w:rFonts w:cs="Times New Roman"/>
          <w:b/>
          <w:bCs/>
        </w:rPr>
        <w:noBreakHyphen/>
      </w:r>
      <w:r w:rsidR="00F05711" w:rsidRPr="00D049DC">
        <w:rPr>
          <w:rFonts w:cs="Times New Roman"/>
          <w:b/>
          <w:bCs/>
        </w:rPr>
        <w:t>10.</w:t>
      </w:r>
      <w:r w:rsidR="00F05711" w:rsidRPr="00D049DC">
        <w:rPr>
          <w:bCs/>
        </w:rPr>
        <w:t xml:space="preserve"> Short title.</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EC1"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 xml:space="preserve">This chapter may be cited as the </w:t>
      </w:r>
      <w:r w:rsidR="00D049DC" w:rsidRPr="00D049DC">
        <w:rPr>
          <w:color w:val="000000"/>
        </w:rPr>
        <w:t>"</w:t>
      </w:r>
      <w:r w:rsidRPr="00D049DC">
        <w:rPr>
          <w:color w:val="000000"/>
        </w:rPr>
        <w:t>Tax Increment Financing Act for Counties</w:t>
      </w:r>
      <w:r w:rsidR="00D049DC" w:rsidRPr="00D049DC">
        <w:rPr>
          <w:color w:val="000000"/>
        </w:rPr>
        <w:t>"</w:t>
      </w:r>
      <w:r w:rsidRPr="00D049DC">
        <w:rPr>
          <w:color w:val="000000"/>
        </w:rPr>
        <w:t>.</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5711" w:rsidRPr="00D049DC">
        <w:rPr>
          <w:color w:val="000000"/>
        </w:rPr>
        <w:t xml:space="preserve">  1999 Act No. 109, </w:t>
      </w:r>
      <w:r w:rsidR="00D049DC" w:rsidRPr="00D049DC">
        <w:rPr>
          <w:color w:val="000000"/>
        </w:rPr>
        <w:t xml:space="preserve">Section </w:t>
      </w:r>
      <w:r w:rsidR="00F05711" w:rsidRPr="00D049DC">
        <w:rPr>
          <w:color w:val="000000"/>
        </w:rPr>
        <w:t>1.</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9DC">
        <w:rPr>
          <w:rFonts w:cs="Times New Roman"/>
          <w:b/>
          <w:bCs/>
        </w:rPr>
        <w:t xml:space="preserve">SECTION </w:t>
      </w:r>
      <w:r w:rsidR="00F05711" w:rsidRPr="00D049DC">
        <w:rPr>
          <w:rFonts w:cs="Times New Roman"/>
          <w:b/>
          <w:bCs/>
        </w:rPr>
        <w:t>31</w:t>
      </w:r>
      <w:r w:rsidRPr="00D049DC">
        <w:rPr>
          <w:rFonts w:cs="Times New Roman"/>
          <w:b/>
          <w:bCs/>
        </w:rPr>
        <w:noBreakHyphen/>
      </w:r>
      <w:r w:rsidR="00F05711" w:rsidRPr="00D049DC">
        <w:rPr>
          <w:rFonts w:cs="Times New Roman"/>
          <w:b/>
          <w:bCs/>
        </w:rPr>
        <w:t>7</w:t>
      </w:r>
      <w:r w:rsidRPr="00D049DC">
        <w:rPr>
          <w:rFonts w:cs="Times New Roman"/>
          <w:b/>
          <w:bCs/>
        </w:rPr>
        <w:noBreakHyphen/>
      </w:r>
      <w:r w:rsidR="00F05711" w:rsidRPr="00D049DC">
        <w:rPr>
          <w:rFonts w:cs="Times New Roman"/>
          <w:b/>
          <w:bCs/>
        </w:rPr>
        <w:t>20.</w:t>
      </w:r>
      <w:r w:rsidR="00F05711" w:rsidRPr="00D049DC">
        <w:rPr>
          <w:bCs/>
        </w:rPr>
        <w:t xml:space="preserve"> Legislative findings and intent;  essential government functions;  powers jointly exercised.</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(A) The General Assembly finds that:</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(1) Section 14(10) of Article X of the Constitution of South Carolina provides that the General Assembly may authorize by general law that indebtedness for the purpose of redevelopment within counties may be incurred and that the debt service of such indebtedness be provided from the added increments of tax revenues to result from the project.</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(2) An increasing demand for public services must be provided from a limited tax base. Incentives must be provided for redevelopment in areas which are, or threaten to become, predominantly slum or blighted.</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(3) There exist in many counties of this State blighted, conservation, and sprawl areas;  the sprawl and conservation areas are rapidly deteriorating and declining and may soon become blighted areas if their decline is not checked;  the stable economic and physical development of the blighted areas, conservation areas, and sprawl areas are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and other factors;  that as a result of the existence of blighted areas, areas requiring conservation, and sprawl areas,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(4) In order to promote and protect the health, safety, morals, and welfare of the public, blighted conditions need to be eradicated and conservation measures instituted, sprawl areas controlled,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sprawl areas and conservation areas by redevelopment projects is declared to be essential to the public interest.</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control of sprawl conditions.</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 xml:space="preserve">(B) The General Assembly intends to implement the authorization granted in Article X, Section 14 of the Constitution of this State. The authorization in this chapter provides for this State an essential method </w:t>
      </w:r>
      <w:r w:rsidRPr="00D049DC">
        <w:rPr>
          <w:color w:val="000000"/>
        </w:rPr>
        <w:lastRenderedPageBreak/>
        <w:t>for financing redevelopment. The governing bodies of the counties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Section 14(10) of Article X of the Constitution of this State. The indebtedness incurred pursuant to Section 14(10)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(C) All action taken by any county in carrying out the purposes of this chapter shall perform essential governmental functions.</w:t>
      </w:r>
    </w:p>
    <w:p w:rsidR="00250EC1"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(D) Pursuant to the authorization granted in Article VIII, Section 13, of the Constitution of this State, if a redevelopment project area is located in more than one county, the powers granted herein may be exercised jointly.</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5711" w:rsidRPr="00D049DC">
        <w:rPr>
          <w:color w:val="000000"/>
        </w:rPr>
        <w:t xml:space="preserve">  1999 Act No. 109, </w:t>
      </w:r>
      <w:r w:rsidR="00D049DC" w:rsidRPr="00D049DC">
        <w:rPr>
          <w:color w:val="000000"/>
        </w:rPr>
        <w:t xml:space="preserve">Section </w:t>
      </w:r>
      <w:r w:rsidR="00F05711" w:rsidRPr="00D049DC">
        <w:rPr>
          <w:color w:val="000000"/>
        </w:rPr>
        <w:t xml:space="preserve">1;  2005 Act No. 109, </w:t>
      </w:r>
      <w:r w:rsidR="00D049DC" w:rsidRPr="00D049DC">
        <w:rPr>
          <w:color w:val="000000"/>
        </w:rPr>
        <w:t xml:space="preserve">Section </w:t>
      </w:r>
      <w:r w:rsidR="00F05711" w:rsidRPr="00D049DC">
        <w:rPr>
          <w:color w:val="000000"/>
        </w:rPr>
        <w:t>2.</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9DC">
        <w:rPr>
          <w:rFonts w:cs="Times New Roman"/>
          <w:b/>
          <w:bCs/>
        </w:rPr>
        <w:t xml:space="preserve">SECTION </w:t>
      </w:r>
      <w:r w:rsidR="00F05711" w:rsidRPr="00D049DC">
        <w:rPr>
          <w:rFonts w:cs="Times New Roman"/>
          <w:b/>
          <w:bCs/>
        </w:rPr>
        <w:t>31</w:t>
      </w:r>
      <w:r w:rsidRPr="00D049DC">
        <w:rPr>
          <w:rFonts w:cs="Times New Roman"/>
          <w:b/>
          <w:bCs/>
        </w:rPr>
        <w:noBreakHyphen/>
      </w:r>
      <w:r w:rsidR="00F05711" w:rsidRPr="00D049DC">
        <w:rPr>
          <w:rFonts w:cs="Times New Roman"/>
          <w:b/>
          <w:bCs/>
        </w:rPr>
        <w:t>7</w:t>
      </w:r>
      <w:r w:rsidRPr="00D049DC">
        <w:rPr>
          <w:rFonts w:cs="Times New Roman"/>
          <w:b/>
          <w:bCs/>
        </w:rPr>
        <w:noBreakHyphen/>
      </w:r>
      <w:r w:rsidR="00F05711" w:rsidRPr="00D049DC">
        <w:rPr>
          <w:rFonts w:cs="Times New Roman"/>
          <w:b/>
          <w:bCs/>
        </w:rPr>
        <w:t>25.</w:t>
      </w:r>
      <w:r w:rsidR="00F05711" w:rsidRPr="00D049DC">
        <w:rPr>
          <w:bCs/>
        </w:rPr>
        <w:t xml:space="preserve"> Additional findings.</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The General Assembly further finds that:</w:t>
      </w:r>
    </w:p>
    <w:p w:rsidR="00250EC1"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Vast expanses of land located at considerable distances from municipalities and urban and suburban development in counties, while having served the people of this State and its economy when originally developed and maintained over the generations as agricultural property, contributing food, fiber, timber, and pulpwood, now, in an evolving economy and amidst a much smaller, yet vastly more efficient agricultural economy, is in need of redevelopment to provide multiple uses utilizing the redevelopment tools provided in this chapter, with suitable modifications to provide for the particular requirements to redevelop areas formerly developed only for agricultural use.</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5711" w:rsidRPr="00D049DC">
        <w:rPr>
          <w:color w:val="000000"/>
        </w:rPr>
        <w:t xml:space="preserve">  2005 Act No. 109, </w:t>
      </w:r>
      <w:r w:rsidR="00D049DC" w:rsidRPr="00D049DC">
        <w:rPr>
          <w:color w:val="000000"/>
        </w:rPr>
        <w:t xml:space="preserve">Section </w:t>
      </w:r>
      <w:r w:rsidR="00F05711" w:rsidRPr="00D049DC">
        <w:rPr>
          <w:color w:val="000000"/>
        </w:rPr>
        <w:t>1.</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9DC">
        <w:rPr>
          <w:rFonts w:cs="Times New Roman"/>
          <w:b/>
          <w:bCs/>
        </w:rPr>
        <w:t xml:space="preserve">SECTION </w:t>
      </w:r>
      <w:r w:rsidR="00F05711" w:rsidRPr="00D049DC">
        <w:rPr>
          <w:rFonts w:cs="Times New Roman"/>
          <w:b/>
          <w:bCs/>
        </w:rPr>
        <w:t>31</w:t>
      </w:r>
      <w:r w:rsidRPr="00D049DC">
        <w:rPr>
          <w:rFonts w:cs="Times New Roman"/>
          <w:b/>
          <w:bCs/>
        </w:rPr>
        <w:noBreakHyphen/>
      </w:r>
      <w:r w:rsidR="00F05711" w:rsidRPr="00D049DC">
        <w:rPr>
          <w:rFonts w:cs="Times New Roman"/>
          <w:b/>
          <w:bCs/>
        </w:rPr>
        <w:t>7</w:t>
      </w:r>
      <w:r w:rsidRPr="00D049DC">
        <w:rPr>
          <w:rFonts w:cs="Times New Roman"/>
          <w:b/>
          <w:bCs/>
        </w:rPr>
        <w:noBreakHyphen/>
      </w:r>
      <w:r w:rsidR="00F05711" w:rsidRPr="00D049DC">
        <w:rPr>
          <w:rFonts w:cs="Times New Roman"/>
          <w:b/>
          <w:bCs/>
        </w:rPr>
        <w:t>30.</w:t>
      </w:r>
      <w:r w:rsidR="00F05711" w:rsidRPr="00D049DC">
        <w:rPr>
          <w:bCs/>
        </w:rPr>
        <w:t xml:space="preserve"> Definitions.</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Unless the context clearly indicates otherwise:</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 xml:space="preserve">(1) </w:t>
      </w:r>
      <w:r w:rsidR="00D049DC" w:rsidRPr="00D049DC">
        <w:rPr>
          <w:color w:val="000000"/>
        </w:rPr>
        <w:t>"</w:t>
      </w:r>
      <w:r w:rsidRPr="00D049DC">
        <w:rPr>
          <w:color w:val="000000"/>
        </w:rPr>
        <w:t>Blighted area</w:t>
      </w:r>
      <w:r w:rsidR="00D049DC" w:rsidRPr="00D049DC">
        <w:rPr>
          <w:color w:val="000000"/>
        </w:rPr>
        <w:t>"</w:t>
      </w:r>
      <w:r w:rsidRPr="00D049DC">
        <w:rPr>
          <w:color w:val="000000"/>
        </w:rPr>
        <w:t xml:space="preserve"> means any improved or vacant area within the boundaries of a redevelopment project area located within the territorial limits of a county where:</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presence of or potential environmental hazard;  lack of ventilation, light, storm drainage, or sanitary facilities;  inadequate utilities;  inadequate transportation infrastructure;  excessive land coverage;  deleterious land use or layout;  depreciation of physical maintenance;  lack of community planning, are detrimental to the public safety, health, morals, or welfare;  or</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 xml:space="preserve">(2) </w:t>
      </w:r>
      <w:r w:rsidR="00D049DC" w:rsidRPr="00D049DC">
        <w:rPr>
          <w:color w:val="000000"/>
        </w:rPr>
        <w:t>"</w:t>
      </w:r>
      <w:r w:rsidRPr="00D049DC">
        <w:rPr>
          <w:color w:val="000000"/>
        </w:rPr>
        <w:t>Conservation area</w:t>
      </w:r>
      <w:r w:rsidR="00D049DC" w:rsidRPr="00D049DC">
        <w:rPr>
          <w:color w:val="000000"/>
        </w:rPr>
        <w:t>"</w:t>
      </w:r>
      <w:r w:rsidRPr="00D049DC">
        <w:rPr>
          <w:color w:val="000000"/>
        </w:rPr>
        <w:t xml:space="preserve"> means any vacant or improved area within the boundaries of a redevelopment project area located within the territorial limits of a county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presence of or potential environmental hazard;  lack of ventilation, light, storm drainage, or sanitary facilities;  inadequate utilities;  inadequate transportation infrastructure;  excessive land coverage;  depreciation of physical maintenance;  lack of community planning;  agricultural foreclosures;  static or declining agricultural land rental rates;  depopulation;  area</w:t>
      </w:r>
      <w:r w:rsidR="00D049DC" w:rsidRPr="00D049DC">
        <w:rPr>
          <w:color w:val="000000"/>
        </w:rPr>
        <w:noBreakHyphen/>
      </w:r>
      <w:r w:rsidRPr="00D049DC">
        <w:rPr>
          <w:color w:val="000000"/>
        </w:rPr>
        <w:t>wide economic decline;  or static per capita income, is detrimental to the public safety, health, morals, or welfare and may become a blighted area.</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 xml:space="preserve">(3) </w:t>
      </w:r>
      <w:r w:rsidR="00D049DC" w:rsidRPr="00D049DC">
        <w:rPr>
          <w:color w:val="000000"/>
        </w:rPr>
        <w:t>"</w:t>
      </w:r>
      <w:r w:rsidRPr="00D049DC">
        <w:rPr>
          <w:color w:val="000000"/>
        </w:rPr>
        <w:t>Sprawl area</w:t>
      </w:r>
      <w:r w:rsidR="00D049DC" w:rsidRPr="00D049DC">
        <w:rPr>
          <w:color w:val="000000"/>
        </w:rPr>
        <w:t>"</w:t>
      </w:r>
      <w:r w:rsidRPr="00D049DC">
        <w:rPr>
          <w:color w:val="000000"/>
        </w:rPr>
        <w:t xml:space="preserve"> means a vacant or improved area within the boundaries of a redevelopment project area located within the territorial limits of the unincorporated area of a county that is not yet a blighted area nor a conservation area but, because of the existence of one or more of the following conditions, has the potential to become blighted or in need of conservation:</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(a) The sprawl area is an unincorporated urban zone, UUZ, which is an area within the unincorporated portion of the county issuing the finding and has a population density equal to or greater than the average population density of the incorporated municipalities within the territorial limits of the county issuing the finding.</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(b) The sprawl area is a linear service zone, LSZ, which is an area within the unincorporated portion of the county issuing the finding which is or is likely to become an area no more than two miles wide at its widest point and no less than three miles in length and which, due to development within the zone, represents an impediment to vehicular and pedestrian traffic so that the county finds its existence a detriment to the:</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r>
      <w:r w:rsidRPr="00D049DC">
        <w:rPr>
          <w:color w:val="000000"/>
        </w:rPr>
        <w:tab/>
        <w:t>(i) economic health and well</w:t>
      </w:r>
      <w:r w:rsidR="00D049DC" w:rsidRPr="00D049DC">
        <w:rPr>
          <w:color w:val="000000"/>
        </w:rPr>
        <w:noBreakHyphen/>
      </w:r>
      <w:r w:rsidRPr="00D049DC">
        <w:rPr>
          <w:color w:val="000000"/>
        </w:rPr>
        <w:t>being of the county;</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r>
      <w:r w:rsidRPr="00D049DC">
        <w:rPr>
          <w:color w:val="000000"/>
        </w:rPr>
        <w:tab/>
        <w:t>(ii) health or safety of the persons living, working, or traveling through the zone;  or</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r>
      <w:r w:rsidRPr="00D049DC">
        <w:rPr>
          <w:color w:val="000000"/>
        </w:rPr>
        <w:tab/>
        <w:t>(iii) efficient provision of governmental services both within and without the zone.</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(c) The sprawl area is a rural redevelopment zone, RRZ, which is an area within the unincorporated portion of the county issuing the finding which consists primarily of vacant land which, if provided with certain environmental, energy, transportation, or communications infrastructure, could be developed as a planned community consisting of a minimum of one thousand contiguous acres of land, inclusive of flooded land or other forms of redevelopment, without regard to minimum acreage requirements, suitable for planned communities, other residential clusters, light industry, tourism and recreation facilities, retail centers, and locations suitable for manufacturing facilities.</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 xml:space="preserve">(4) </w:t>
      </w:r>
      <w:r w:rsidR="00D049DC" w:rsidRPr="00D049DC">
        <w:rPr>
          <w:color w:val="000000"/>
        </w:rPr>
        <w:t>"</w:t>
      </w:r>
      <w:r w:rsidRPr="00D049DC">
        <w:rPr>
          <w:color w:val="000000"/>
        </w:rPr>
        <w:t>Municipality</w:t>
      </w:r>
      <w:r w:rsidR="00D049DC" w:rsidRPr="00D049DC">
        <w:rPr>
          <w:color w:val="000000"/>
        </w:rPr>
        <w:t>"</w:t>
      </w:r>
      <w:r w:rsidRPr="00D049DC">
        <w:rPr>
          <w:color w:val="000000"/>
        </w:rPr>
        <w:t xml:space="preserve"> means an incorporated municipality of this State.</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 xml:space="preserve">(5) </w:t>
      </w:r>
      <w:r w:rsidR="00D049DC" w:rsidRPr="00D049DC">
        <w:rPr>
          <w:color w:val="000000"/>
        </w:rPr>
        <w:t>"</w:t>
      </w:r>
      <w:r w:rsidRPr="00D049DC">
        <w:rPr>
          <w:color w:val="000000"/>
        </w:rPr>
        <w:t>Obligations</w:t>
      </w:r>
      <w:r w:rsidR="00D049DC" w:rsidRPr="00D049DC">
        <w:rPr>
          <w:color w:val="000000"/>
        </w:rPr>
        <w:t>"</w:t>
      </w:r>
      <w:r w:rsidRPr="00D049DC">
        <w:rPr>
          <w:color w:val="000000"/>
        </w:rPr>
        <w:t xml:space="preserve"> means bonds, notes, or other evidence of indebtedness issued by the county to carry out a redevelopment project or to refund outstanding obligations.</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 xml:space="preserve">(6) </w:t>
      </w:r>
      <w:r w:rsidR="00D049DC" w:rsidRPr="00D049DC">
        <w:rPr>
          <w:color w:val="000000"/>
        </w:rPr>
        <w:t>"</w:t>
      </w:r>
      <w:r w:rsidRPr="00D049DC">
        <w:rPr>
          <w:color w:val="000000"/>
        </w:rPr>
        <w:t>Redevelopment plan</w:t>
      </w:r>
      <w:r w:rsidR="00D049DC" w:rsidRPr="00D049DC">
        <w:rPr>
          <w:color w:val="000000"/>
        </w:rPr>
        <w:t>"</w:t>
      </w:r>
      <w:r w:rsidRPr="00D049DC">
        <w:rPr>
          <w:color w:val="000000"/>
        </w:rPr>
        <w:t xml:space="preserve"> means the comprehensive program of the county for redevelopment intended by the payment of redevelopment costs to reduce or eliminate those conditions which qualified the redevelopment project area as a blighted area, conservation area, or sprawl area, or combination of two or three of them, and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D049DC" w:rsidRPr="00D049DC">
        <w:rPr>
          <w:color w:val="000000"/>
        </w:rPr>
        <w:noBreakHyphen/>
      </w:r>
      <w:r w:rsidRPr="00D049DC">
        <w:rPr>
          <w:color w:val="000000"/>
        </w:rPr>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 xml:space="preserve">(7) </w:t>
      </w:r>
      <w:r w:rsidR="00D049DC" w:rsidRPr="00D049DC">
        <w:rPr>
          <w:color w:val="000000"/>
        </w:rPr>
        <w:t>"</w:t>
      </w:r>
      <w:r w:rsidRPr="00D049DC">
        <w:rPr>
          <w:color w:val="000000"/>
        </w:rPr>
        <w:t>Redevelopment project</w:t>
      </w:r>
      <w:r w:rsidR="00D049DC" w:rsidRPr="00D049DC">
        <w:rPr>
          <w:color w:val="000000"/>
        </w:rPr>
        <w:t>"</w:t>
      </w:r>
      <w:r w:rsidRPr="00D049DC">
        <w:rPr>
          <w:color w:val="000000"/>
        </w:rPr>
        <w:t xml:space="preserve"> means any buildings, improvements, including street, road, and highway improvements, water, sewer and storm drainage facilities, parking facilities, tourism and recreation</w:t>
      </w:r>
      <w:r w:rsidR="00D049DC" w:rsidRPr="00D049DC">
        <w:rPr>
          <w:color w:val="000000"/>
        </w:rPr>
        <w:noBreakHyphen/>
      </w:r>
      <w:r w:rsidRPr="00D049DC">
        <w:rPr>
          <w:color w:val="000000"/>
        </w:rPr>
        <w:t>related facilities, energy production or transmission infrastructure, communications technology, and public transportation infrastructure including, but not limited to, rail and airport facilities.  Any project or undertaking authorized under Section 6</w:t>
      </w:r>
      <w:r w:rsidR="00D049DC" w:rsidRPr="00D049DC">
        <w:rPr>
          <w:color w:val="000000"/>
        </w:rPr>
        <w:noBreakHyphen/>
      </w:r>
      <w:r w:rsidRPr="00D049DC">
        <w:rPr>
          <w:color w:val="000000"/>
        </w:rPr>
        <w:t>21</w:t>
      </w:r>
      <w:r w:rsidR="00D049DC" w:rsidRPr="00D049DC">
        <w:rPr>
          <w:color w:val="000000"/>
        </w:rPr>
        <w:noBreakHyphen/>
      </w:r>
      <w:r w:rsidRPr="00D049DC">
        <w:rPr>
          <w:color w:val="000000"/>
        </w:rPr>
        <w:t xml:space="preserve">50 also may qualify as a redevelopment project under this chapter. All the projects are to be publicly owned.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w:t>
      </w:r>
      <w:r w:rsidR="00D049DC" w:rsidRPr="00D049DC">
        <w:rPr>
          <w:color w:val="000000"/>
        </w:rPr>
        <w:t>"</w:t>
      </w:r>
      <w:r w:rsidRPr="00D049DC">
        <w:rPr>
          <w:color w:val="000000"/>
        </w:rPr>
        <w:t>affordable housing</w:t>
      </w:r>
      <w:r w:rsidR="00D049DC" w:rsidRPr="00D049DC">
        <w:rPr>
          <w:color w:val="000000"/>
        </w:rPr>
        <w:t>"</w:t>
      </w:r>
      <w:r w:rsidRPr="00D049DC">
        <w:rPr>
          <w:color w:val="000000"/>
        </w:rPr>
        <w:t xml:space="preserve"> as used herein means residential housing for rent or sale that is appropriately priced for rent or sale to a person or family whose income does not exceed </w:t>
      </w:r>
      <w:r w:rsidRPr="00D049DC">
        <w:rPr>
          <w:color w:val="000000"/>
        </w:rPr>
        <w:lastRenderedPageBreak/>
        <w:t>eighty percent of the median income for the local area, with adjustments for household size, according to the latest figures available from the United States Department of Housing and Urban Development (HUD).</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 xml:space="preserve">(8) </w:t>
      </w:r>
      <w:r w:rsidR="00D049DC" w:rsidRPr="00D049DC">
        <w:rPr>
          <w:color w:val="000000"/>
        </w:rPr>
        <w:t>"</w:t>
      </w:r>
      <w:r w:rsidRPr="00D049DC">
        <w:rPr>
          <w:color w:val="000000"/>
        </w:rPr>
        <w:t>Redevelopment project area</w:t>
      </w:r>
      <w:r w:rsidR="00D049DC" w:rsidRPr="00D049DC">
        <w:rPr>
          <w:color w:val="000000"/>
        </w:rPr>
        <w:t>"</w:t>
      </w:r>
      <w:r w:rsidRPr="00D049DC">
        <w:rPr>
          <w:color w:val="000000"/>
        </w:rPr>
        <w:t xml:space="preserve"> means an area designated by the county, which is not less in the aggregate than one and one</w:t>
      </w:r>
      <w:r w:rsidR="00D049DC" w:rsidRPr="00D049DC">
        <w:rPr>
          <w:color w:val="000000"/>
        </w:rPr>
        <w:noBreakHyphen/>
      </w:r>
      <w:r w:rsidRPr="00D049DC">
        <w:rPr>
          <w:color w:val="000000"/>
        </w:rPr>
        <w:t>half acres and in respect to which the county has made a finding that there exist conditions that cause the area to be classified as a blighted area, a conservation area, or a sprawl area, or a combination of two or three of them.  The total aggregate amount of all redevelopment project areas of any one county may not exceed five percent of the total acreage of the county but this limit does not apply with respect to these parts of a redevelopment project area comprised of a conservation area or a RRZ sprawl area.</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 xml:space="preserve">(9) </w:t>
      </w:r>
      <w:r w:rsidR="00D049DC" w:rsidRPr="00D049DC">
        <w:rPr>
          <w:color w:val="000000"/>
        </w:rPr>
        <w:t>"</w:t>
      </w:r>
      <w:r w:rsidRPr="00D049DC">
        <w:rPr>
          <w:color w:val="000000"/>
        </w:rPr>
        <w:t>Redevelopment project costs</w:t>
      </w:r>
      <w:r w:rsidR="00D049DC" w:rsidRPr="00D049DC">
        <w:rPr>
          <w:color w:val="000000"/>
        </w:rPr>
        <w:t>"</w:t>
      </w:r>
      <w:r w:rsidRPr="00D049DC">
        <w:rPr>
          <w:color w:val="000000"/>
        </w:rPr>
        <w:t xml:space="preserve"> means and includes the sum total of all reasonable or necessary costs incurred or estimated to be incurred and any costs incidental to a redevelopment project.  The costs include, without limitation:</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(a) costs of studies and surveys, plans, and specifications;  professional service costs including, but not limited to, architectural, engineering, legal, marketing, financial, planning, or special services;</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(b) property assembly costs including, but not limited to, acquisition of land and other property, real or personal, or rights or interest therein, demolition of buildings, and the clearing and grading of land;</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(c) costs of rehabilitation, reconstruction, repair, or remodeling of a redevelopment project;</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(d) costs of the construction and long</w:t>
      </w:r>
      <w:r w:rsidR="00D049DC" w:rsidRPr="00D049DC">
        <w:rPr>
          <w:color w:val="000000"/>
        </w:rPr>
        <w:noBreakHyphen/>
      </w:r>
      <w:r w:rsidRPr="00D049DC">
        <w:rPr>
          <w:color w:val="000000"/>
        </w:rPr>
        <w:t>term maintenance of a redevelopment project;</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(f) relocation costs, including relocation or removal costs of federal, state, or local government facilities or activities, to the extent that a county determines that relocation costs must be paid or required by federal or state law.</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 xml:space="preserve">(10) </w:t>
      </w:r>
      <w:r w:rsidR="00D049DC" w:rsidRPr="00D049DC">
        <w:rPr>
          <w:color w:val="000000"/>
        </w:rPr>
        <w:t>"</w:t>
      </w:r>
      <w:r w:rsidRPr="00D049DC">
        <w:rPr>
          <w:color w:val="000000"/>
        </w:rPr>
        <w:t>Taxing districts</w:t>
      </w:r>
      <w:r w:rsidR="00D049DC" w:rsidRPr="00D049DC">
        <w:rPr>
          <w:color w:val="000000"/>
        </w:rPr>
        <w:t>"</w:t>
      </w:r>
      <w:r w:rsidRPr="00D049DC">
        <w:rPr>
          <w:color w:val="000000"/>
        </w:rPr>
        <w:t xml:space="preserve"> means counties, incorporated municipalities, schools, special purpose districts, and public and any other municipal corporations or districts with the power to levy taxes. Taxing districts include school districts which have taxes levied on their behalf.</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 xml:space="preserve">(11) </w:t>
      </w:r>
      <w:r w:rsidR="00D049DC" w:rsidRPr="00D049DC">
        <w:rPr>
          <w:color w:val="000000"/>
        </w:rPr>
        <w:t>"</w:t>
      </w:r>
      <w:r w:rsidRPr="00D049DC">
        <w:rPr>
          <w:color w:val="000000"/>
        </w:rPr>
        <w:t>Vacant land</w:t>
      </w:r>
      <w:r w:rsidR="00D049DC" w:rsidRPr="00D049DC">
        <w:rPr>
          <w:color w:val="000000"/>
        </w:rPr>
        <w:t>"</w:t>
      </w:r>
      <w:r w:rsidRPr="00D049DC">
        <w:rPr>
          <w:color w:val="000000"/>
        </w:rPr>
        <w:t xml:space="preserve"> means any parcel or combination of parcels of real property without industrial, commercial, and residential buildings.</w:t>
      </w:r>
    </w:p>
    <w:p w:rsidR="00250EC1"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 xml:space="preserve">(12) </w:t>
      </w:r>
      <w:r w:rsidR="00D049DC" w:rsidRPr="00D049DC">
        <w:rPr>
          <w:color w:val="000000"/>
        </w:rPr>
        <w:t>"</w:t>
      </w:r>
      <w:r w:rsidRPr="00D049DC">
        <w:rPr>
          <w:color w:val="000000"/>
        </w:rPr>
        <w:t>County</w:t>
      </w:r>
      <w:r w:rsidR="00D049DC" w:rsidRPr="00D049DC">
        <w:rPr>
          <w:color w:val="000000"/>
        </w:rPr>
        <w:t>"</w:t>
      </w:r>
      <w:r w:rsidRPr="00D049DC">
        <w:rPr>
          <w:color w:val="000000"/>
        </w:rPr>
        <w:t xml:space="preserve"> means any county in the State.</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5711" w:rsidRPr="00D049DC">
        <w:rPr>
          <w:color w:val="000000"/>
        </w:rPr>
        <w:t xml:space="preserve">  1999 Act No. 109, </w:t>
      </w:r>
      <w:r w:rsidR="00D049DC" w:rsidRPr="00D049DC">
        <w:rPr>
          <w:color w:val="000000"/>
        </w:rPr>
        <w:t xml:space="preserve">Section </w:t>
      </w:r>
      <w:r w:rsidR="00F05711" w:rsidRPr="00D049DC">
        <w:rPr>
          <w:color w:val="000000"/>
        </w:rPr>
        <w:t xml:space="preserve">1;  2005 Act No. 109, </w:t>
      </w:r>
      <w:r w:rsidR="00D049DC" w:rsidRPr="00D049DC">
        <w:rPr>
          <w:color w:val="000000"/>
        </w:rPr>
        <w:t xml:space="preserve">Section </w:t>
      </w:r>
      <w:r w:rsidR="00F05711" w:rsidRPr="00D049DC">
        <w:rPr>
          <w:color w:val="000000"/>
        </w:rPr>
        <w:t xml:space="preserve">3;  2008 Act No. 358, </w:t>
      </w:r>
      <w:r w:rsidR="00D049DC" w:rsidRPr="00D049DC">
        <w:rPr>
          <w:color w:val="000000"/>
        </w:rPr>
        <w:t xml:space="preserve">Section </w:t>
      </w:r>
      <w:r w:rsidR="00F05711" w:rsidRPr="00D049DC">
        <w:rPr>
          <w:color w:val="000000"/>
        </w:rPr>
        <w:t>2, eff June 25, 2008.</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9DC">
        <w:rPr>
          <w:rFonts w:cs="Times New Roman"/>
          <w:b/>
          <w:bCs/>
        </w:rPr>
        <w:t xml:space="preserve">SECTION </w:t>
      </w:r>
      <w:r w:rsidR="00F05711" w:rsidRPr="00D049DC">
        <w:rPr>
          <w:rFonts w:cs="Times New Roman"/>
          <w:b/>
          <w:bCs/>
        </w:rPr>
        <w:t>31</w:t>
      </w:r>
      <w:r w:rsidRPr="00D049DC">
        <w:rPr>
          <w:rFonts w:cs="Times New Roman"/>
          <w:b/>
          <w:bCs/>
        </w:rPr>
        <w:noBreakHyphen/>
      </w:r>
      <w:r w:rsidR="00F05711" w:rsidRPr="00D049DC">
        <w:rPr>
          <w:rFonts w:cs="Times New Roman"/>
          <w:b/>
          <w:bCs/>
        </w:rPr>
        <w:t>7</w:t>
      </w:r>
      <w:r w:rsidRPr="00D049DC">
        <w:rPr>
          <w:rFonts w:cs="Times New Roman"/>
          <w:b/>
          <w:bCs/>
        </w:rPr>
        <w:noBreakHyphen/>
      </w:r>
      <w:r w:rsidR="00F05711" w:rsidRPr="00D049DC">
        <w:rPr>
          <w:rFonts w:cs="Times New Roman"/>
          <w:b/>
          <w:bCs/>
        </w:rPr>
        <w:t>40.</w:t>
      </w:r>
      <w:r w:rsidR="00F05711" w:rsidRPr="00D049DC">
        <w:rPr>
          <w:bCs/>
        </w:rPr>
        <w:t xml:space="preserve"> Obligations and pledges authorized;  surplus fund distributions.</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Obligations secured by the special tax allocation fund set forth in Section 31</w:t>
      </w:r>
      <w:r w:rsidR="00D049DC" w:rsidRPr="00D049DC">
        <w:rPr>
          <w:color w:val="000000"/>
        </w:rPr>
        <w:noBreakHyphen/>
      </w:r>
      <w:r w:rsidRPr="00D049DC">
        <w:rPr>
          <w:color w:val="000000"/>
        </w:rPr>
        <w:t>7</w:t>
      </w:r>
      <w:r w:rsidR="00D049DC" w:rsidRPr="00D049DC">
        <w:rPr>
          <w:color w:val="000000"/>
        </w:rPr>
        <w:noBreakHyphen/>
      </w:r>
      <w:r w:rsidRPr="00D049DC">
        <w:rPr>
          <w:color w:val="000000"/>
        </w:rPr>
        <w:t>100 for the redevelopment project area may be issued to provide for redevelopment project costs. The obligations, when so issued, must be retired in the manner provided in the ordinance authorizing the issuance of the obligations by the receipts of taxes levied as specified in Section 31</w:t>
      </w:r>
      <w:r w:rsidR="00D049DC" w:rsidRPr="00D049DC">
        <w:rPr>
          <w:color w:val="000000"/>
        </w:rPr>
        <w:noBreakHyphen/>
      </w:r>
      <w:r w:rsidRPr="00D049DC">
        <w:rPr>
          <w:color w:val="000000"/>
        </w:rPr>
        <w:t>7</w:t>
      </w:r>
      <w:r w:rsidR="00D049DC" w:rsidRPr="00D049DC">
        <w:rPr>
          <w:color w:val="000000"/>
        </w:rPr>
        <w:noBreakHyphen/>
      </w:r>
      <w:r w:rsidRPr="00D049DC">
        <w:rPr>
          <w:color w:val="000000"/>
        </w:rPr>
        <w:t>110 against the taxable property included in the area and other revenue as specified in Section 31</w:t>
      </w:r>
      <w:r w:rsidR="00D049DC" w:rsidRPr="00D049DC">
        <w:rPr>
          <w:color w:val="000000"/>
        </w:rPr>
        <w:noBreakHyphen/>
      </w:r>
      <w:r w:rsidRPr="00D049DC">
        <w:rPr>
          <w:color w:val="000000"/>
        </w:rPr>
        <w:t>7</w:t>
      </w:r>
      <w:r w:rsidR="00D049DC" w:rsidRPr="00D049DC">
        <w:rPr>
          <w:color w:val="000000"/>
        </w:rPr>
        <w:noBreakHyphen/>
      </w:r>
      <w:r w:rsidRPr="00D049DC">
        <w:rPr>
          <w:color w:val="000000"/>
        </w:rPr>
        <w:t>110 designated by the county which source does not involve revenues from any tax or license. In the ordinance the county may pledge all or any part of the funds in and to be deposited in the special tax allocation fund created pursuant to Section 31</w:t>
      </w:r>
      <w:r w:rsidR="00D049DC" w:rsidRPr="00D049DC">
        <w:rPr>
          <w:color w:val="000000"/>
        </w:rPr>
        <w:noBreakHyphen/>
      </w:r>
      <w:r w:rsidRPr="00D049DC">
        <w:rPr>
          <w:color w:val="000000"/>
        </w:rPr>
        <w:t>7</w:t>
      </w:r>
      <w:r w:rsidR="00D049DC" w:rsidRPr="00D049DC">
        <w:rPr>
          <w:color w:val="000000"/>
        </w:rPr>
        <w:noBreakHyphen/>
      </w:r>
      <w:r w:rsidRPr="00D049DC">
        <w:rPr>
          <w:color w:val="000000"/>
        </w:rPr>
        <w:t xml:space="preserve">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county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w:t>
      </w:r>
      <w:r w:rsidRPr="00D049DC">
        <w:rPr>
          <w:color w:val="000000"/>
        </w:rPr>
        <w:lastRenderedPageBreak/>
        <w:t>annually to the taxing districts in the redevelopment project area by being paid by the county to the county treasurer.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 In addition to obligations secured by the special tax allocation fund, the county may pledge for a period not greater than the term of the obligations toward payment of the obligations any part of the revenues remaining after payment of operation and maintenance, of all or part of any redevelopment project. 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county. If the governing body determines to sell any obligations the obligations must be sold at public or private sale in such manner and upon such terms as the governing body considers best for the interest of the county.</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A certified copy of the ordinance authorizing the issuance of the obligations must be filed with the treasurer of each county in which any portion of a redevelopment project is situated and shall constitute the authority for the extension and collection of the taxes to be deposited in the special tax allocation fund.</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A county also may issue its obligations to refund in whole or in part obligations previously issued by the county under the authority of this chapter, whether at or prior to maturity, and all references in this chapter to obligations</w:t>
      </w:r>
      <w:r w:rsidR="00D049DC" w:rsidRPr="00D049DC">
        <w:rPr>
          <w:color w:val="000000"/>
        </w:rPr>
        <w:t>"</w:t>
      </w:r>
      <w:r w:rsidRPr="00D049DC">
        <w:rPr>
          <w:color w:val="000000"/>
        </w:rPr>
        <w:t xml:space="preserve"> are considered to include these refunding obligations. The debt incurred by a county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w:t>
      </w:r>
    </w:p>
    <w:p w:rsidR="00250EC1"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5711" w:rsidRPr="00D049DC">
        <w:rPr>
          <w:color w:val="000000"/>
        </w:rPr>
        <w:t xml:space="preserve">  1999 Act No. 109, </w:t>
      </w:r>
      <w:r w:rsidR="00D049DC" w:rsidRPr="00D049DC">
        <w:rPr>
          <w:color w:val="000000"/>
        </w:rPr>
        <w:t xml:space="preserve">Section </w:t>
      </w:r>
      <w:r w:rsidR="00F05711" w:rsidRPr="00D049DC">
        <w:rPr>
          <w:color w:val="000000"/>
        </w:rPr>
        <w:t>1.</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9DC">
        <w:rPr>
          <w:rFonts w:cs="Times New Roman"/>
          <w:b/>
          <w:bCs/>
        </w:rPr>
        <w:t xml:space="preserve">SECTION </w:t>
      </w:r>
      <w:r w:rsidR="00F05711" w:rsidRPr="00D049DC">
        <w:rPr>
          <w:rFonts w:cs="Times New Roman"/>
          <w:b/>
          <w:bCs/>
        </w:rPr>
        <w:t>31</w:t>
      </w:r>
      <w:r w:rsidRPr="00D049DC">
        <w:rPr>
          <w:rFonts w:cs="Times New Roman"/>
          <w:b/>
          <w:bCs/>
        </w:rPr>
        <w:noBreakHyphen/>
      </w:r>
      <w:r w:rsidR="00F05711" w:rsidRPr="00D049DC">
        <w:rPr>
          <w:rFonts w:cs="Times New Roman"/>
          <w:b/>
          <w:bCs/>
        </w:rPr>
        <w:t>7</w:t>
      </w:r>
      <w:r w:rsidRPr="00D049DC">
        <w:rPr>
          <w:rFonts w:cs="Times New Roman"/>
          <w:b/>
          <w:bCs/>
        </w:rPr>
        <w:noBreakHyphen/>
      </w:r>
      <w:r w:rsidR="00F05711" w:rsidRPr="00D049DC">
        <w:rPr>
          <w:rFonts w:cs="Times New Roman"/>
          <w:b/>
          <w:bCs/>
        </w:rPr>
        <w:t>50.</w:t>
      </w:r>
      <w:r w:rsidR="00F05711" w:rsidRPr="00D049DC">
        <w:rPr>
          <w:bCs/>
        </w:rPr>
        <w:t xml:space="preserve"> Application of proceeds.</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EC1"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5711" w:rsidRPr="00D049DC">
        <w:rPr>
          <w:color w:val="000000"/>
        </w:rPr>
        <w:t xml:space="preserve">  1999 Act No. 109, </w:t>
      </w:r>
      <w:r w:rsidR="00D049DC" w:rsidRPr="00D049DC">
        <w:rPr>
          <w:color w:val="000000"/>
        </w:rPr>
        <w:t xml:space="preserve">Section </w:t>
      </w:r>
      <w:r w:rsidR="00F05711" w:rsidRPr="00D049DC">
        <w:rPr>
          <w:color w:val="000000"/>
        </w:rPr>
        <w:t>1.</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9DC">
        <w:rPr>
          <w:rFonts w:cs="Times New Roman"/>
          <w:b/>
          <w:bCs/>
        </w:rPr>
        <w:t xml:space="preserve">SECTION </w:t>
      </w:r>
      <w:r w:rsidR="00F05711" w:rsidRPr="00D049DC">
        <w:rPr>
          <w:rFonts w:cs="Times New Roman"/>
          <w:b/>
          <w:bCs/>
        </w:rPr>
        <w:t>31</w:t>
      </w:r>
      <w:r w:rsidRPr="00D049DC">
        <w:rPr>
          <w:rFonts w:cs="Times New Roman"/>
          <w:b/>
          <w:bCs/>
        </w:rPr>
        <w:noBreakHyphen/>
      </w:r>
      <w:r w:rsidR="00F05711" w:rsidRPr="00D049DC">
        <w:rPr>
          <w:rFonts w:cs="Times New Roman"/>
          <w:b/>
          <w:bCs/>
        </w:rPr>
        <w:t>7</w:t>
      </w:r>
      <w:r w:rsidRPr="00D049DC">
        <w:rPr>
          <w:rFonts w:cs="Times New Roman"/>
          <w:b/>
          <w:bCs/>
        </w:rPr>
        <w:noBreakHyphen/>
      </w:r>
      <w:r w:rsidR="00F05711" w:rsidRPr="00D049DC">
        <w:rPr>
          <w:rFonts w:cs="Times New Roman"/>
          <w:b/>
          <w:bCs/>
        </w:rPr>
        <w:t>60.</w:t>
      </w:r>
      <w:r w:rsidR="00F05711" w:rsidRPr="00D049DC">
        <w:rPr>
          <w:bCs/>
        </w:rPr>
        <w:t xml:space="preserve"> State tax exemptions.</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EC1"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 xml:space="preserve">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w:t>
      </w:r>
      <w:r w:rsidRPr="00D049DC">
        <w:rPr>
          <w:color w:val="000000"/>
        </w:rPr>
        <w:lastRenderedPageBreak/>
        <w:t>Carolina except for inheritance, estate, or transfer taxes and all security agreements and indentures made pursuant to the provisions of this chapter are exempt from all state stamp and transfer taxes.</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5711" w:rsidRPr="00D049DC">
        <w:rPr>
          <w:color w:val="000000"/>
        </w:rPr>
        <w:t xml:space="preserve">  1999 Act No. 109, </w:t>
      </w:r>
      <w:r w:rsidR="00D049DC" w:rsidRPr="00D049DC">
        <w:rPr>
          <w:color w:val="000000"/>
        </w:rPr>
        <w:t xml:space="preserve">Section </w:t>
      </w:r>
      <w:r w:rsidR="00F05711" w:rsidRPr="00D049DC">
        <w:rPr>
          <w:color w:val="000000"/>
        </w:rPr>
        <w:t>1.</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9DC">
        <w:rPr>
          <w:rFonts w:cs="Times New Roman"/>
          <w:b/>
          <w:bCs/>
        </w:rPr>
        <w:t xml:space="preserve">SECTION </w:t>
      </w:r>
      <w:r w:rsidR="00F05711" w:rsidRPr="00D049DC">
        <w:rPr>
          <w:rFonts w:cs="Times New Roman"/>
          <w:b/>
          <w:bCs/>
        </w:rPr>
        <w:t>31</w:t>
      </w:r>
      <w:r w:rsidRPr="00D049DC">
        <w:rPr>
          <w:rFonts w:cs="Times New Roman"/>
          <w:b/>
          <w:bCs/>
        </w:rPr>
        <w:noBreakHyphen/>
      </w:r>
      <w:r w:rsidR="00F05711" w:rsidRPr="00D049DC">
        <w:rPr>
          <w:rFonts w:cs="Times New Roman"/>
          <w:b/>
          <w:bCs/>
        </w:rPr>
        <w:t>7</w:t>
      </w:r>
      <w:r w:rsidRPr="00D049DC">
        <w:rPr>
          <w:rFonts w:cs="Times New Roman"/>
          <w:b/>
          <w:bCs/>
        </w:rPr>
        <w:noBreakHyphen/>
      </w:r>
      <w:r w:rsidR="00F05711" w:rsidRPr="00D049DC">
        <w:rPr>
          <w:rFonts w:cs="Times New Roman"/>
          <w:b/>
          <w:bCs/>
        </w:rPr>
        <w:t>70.</w:t>
      </w:r>
      <w:r w:rsidR="00F05711" w:rsidRPr="00D049DC">
        <w:rPr>
          <w:bCs/>
        </w:rPr>
        <w:t xml:space="preserve"> Ordinance adoption requirements and obligation retirement.</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A county, within five years after the date of adoption of an ordinance providing for approval of a redevelopment plan pursuant to Section 31</w:t>
      </w:r>
      <w:r w:rsidR="00D049DC" w:rsidRPr="00D049DC">
        <w:rPr>
          <w:color w:val="000000"/>
        </w:rPr>
        <w:noBreakHyphen/>
      </w:r>
      <w:r w:rsidRPr="00D049DC">
        <w:rPr>
          <w:color w:val="000000"/>
        </w:rPr>
        <w:t>7</w:t>
      </w:r>
      <w:r w:rsidR="00D049DC" w:rsidRPr="00D049DC">
        <w:rPr>
          <w:color w:val="000000"/>
        </w:rPr>
        <w:noBreakHyphen/>
      </w:r>
      <w:r w:rsidRPr="00D049DC">
        <w:rPr>
          <w:color w:val="000000"/>
        </w:rPr>
        <w:t>80, may issue obligations under this chapter to finance the redevelopment project upon adoption of an ordinance providing that:</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(1) after the issuance of the obligations;  and</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 xml:space="preserve">(2) after the total equalized assessed valuation of the taxable real property in a redevelopment project area exceeds the certified </w:t>
      </w:r>
      <w:r w:rsidR="00D049DC" w:rsidRPr="00D049DC">
        <w:rPr>
          <w:color w:val="000000"/>
        </w:rPr>
        <w:t>"</w:t>
      </w:r>
      <w:r w:rsidRPr="00D049DC">
        <w:rPr>
          <w:color w:val="000000"/>
        </w:rPr>
        <w:t>total initial equalized assessed value</w:t>
      </w:r>
      <w:r w:rsidR="00D049DC" w:rsidRPr="00D049DC">
        <w:rPr>
          <w:color w:val="000000"/>
        </w:rPr>
        <w:t>"</w:t>
      </w:r>
      <w:r w:rsidRPr="00D049DC">
        <w:rPr>
          <w:color w:val="000000"/>
        </w:rPr>
        <w:t xml:space="preserve"> established in accordance with Section 31</w:t>
      </w:r>
      <w:r w:rsidR="00D049DC" w:rsidRPr="00D049DC">
        <w:rPr>
          <w:color w:val="000000"/>
        </w:rPr>
        <w:noBreakHyphen/>
      </w:r>
      <w:r w:rsidRPr="00D049DC">
        <w:rPr>
          <w:color w:val="000000"/>
        </w:rPr>
        <w:t>7</w:t>
      </w:r>
      <w:r w:rsidR="00D049DC" w:rsidRPr="00D049DC">
        <w:rPr>
          <w:color w:val="000000"/>
        </w:rPr>
        <w:noBreakHyphen/>
      </w:r>
      <w:r w:rsidRPr="00D049DC">
        <w:rPr>
          <w:color w:val="000000"/>
        </w:rPr>
        <w:t>100(B) of all taxable real property in the project area, the ad valorem taxes, if any, arising from the levies upon taxable real property in the project area by taxing districts and tax rates determined in the manner provided in Section 31</w:t>
      </w:r>
      <w:r w:rsidR="00D049DC" w:rsidRPr="00D049DC">
        <w:rPr>
          <w:color w:val="000000"/>
        </w:rPr>
        <w:noBreakHyphen/>
      </w:r>
      <w:r w:rsidRPr="00D049DC">
        <w:rPr>
          <w:color w:val="000000"/>
        </w:rPr>
        <w:t>7</w:t>
      </w:r>
      <w:r w:rsidR="00D049DC" w:rsidRPr="00D049DC">
        <w:rPr>
          <w:color w:val="000000"/>
        </w:rPr>
        <w:noBreakHyphen/>
      </w:r>
      <w:r w:rsidRPr="00D049DC">
        <w:rPr>
          <w:color w:val="000000"/>
        </w:rPr>
        <w:t>100(B) each year after the obligations have been issued until obligations issued under this chapter have been retired and redevelopment project costs have been paid must be divided as follows:</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county which shall deposit the taxes into a special fund called the special tax allocation fund of the county for the purpose of paying redevelopment project costs and obligations incurred in the payment of the costs and obligations. The county may pledge in the ordinance the funds in and to be deposited in the special tax allocation fund for the payment of the costs and obligations.</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Any ordinance adopted based on acts of the county occurring before the effective date of this chapter must incorporate by reference and adopt those prior acts undertaken in accordance with the procedures of this chapter as if they had been undertaken pursuant to this chapter.</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When obligations issued under this chapter have been retired and redevelopment project costs incurred under this chapter have been paid or budgeted pursuant to the redevelopment plan, as evidenced by resolution of the governing body of the county, all surplus funds then remaining in the special tax allocation fund must be paid by the county treasurer immediately to the taxing districts in the redevelopment project area in the same manner and proportion as the most recent distribution by the treasurer to the affected districts of real property taxes from real property in the redevelopment project area.</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Upon the payment of all redevelopment project costs, retirement of all obligations of a county issued under this chapter, and the distribution of any surplus monies pursuant to this section, the county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250EC1"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 xml:space="preserve">If five years have passed from the time a redevelopment project area is designated and the county has not issued obligations under this chapter to finance the redevelopment project, upon the expiration of the </w:t>
      </w:r>
      <w:r w:rsidRPr="00D049DC">
        <w:rPr>
          <w:color w:val="000000"/>
        </w:rPr>
        <w:lastRenderedPageBreak/>
        <w:t>five</w:t>
      </w:r>
      <w:r w:rsidR="00D049DC" w:rsidRPr="00D049DC">
        <w:rPr>
          <w:color w:val="000000"/>
        </w:rPr>
        <w:noBreakHyphen/>
      </w:r>
      <w:r w:rsidRPr="00D049DC">
        <w:rPr>
          <w:color w:val="000000"/>
        </w:rPr>
        <w:t>year term, the county shall adopt an ordinance terminating the designation of the redevelopment project area.</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5711" w:rsidRPr="00D049DC">
        <w:rPr>
          <w:color w:val="000000"/>
        </w:rPr>
        <w:t xml:space="preserve">  1999 Act No. 109, </w:t>
      </w:r>
      <w:r w:rsidR="00D049DC" w:rsidRPr="00D049DC">
        <w:rPr>
          <w:color w:val="000000"/>
        </w:rPr>
        <w:t xml:space="preserve">Section </w:t>
      </w:r>
      <w:r w:rsidR="00F05711" w:rsidRPr="00D049DC">
        <w:rPr>
          <w:color w:val="000000"/>
        </w:rPr>
        <w:t>1.</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9DC">
        <w:rPr>
          <w:rFonts w:cs="Times New Roman"/>
          <w:b/>
          <w:bCs/>
        </w:rPr>
        <w:t xml:space="preserve">SECTION </w:t>
      </w:r>
      <w:r w:rsidR="00F05711" w:rsidRPr="00D049DC">
        <w:rPr>
          <w:rFonts w:cs="Times New Roman"/>
          <w:b/>
          <w:bCs/>
        </w:rPr>
        <w:t>31</w:t>
      </w:r>
      <w:r w:rsidRPr="00D049DC">
        <w:rPr>
          <w:rFonts w:cs="Times New Roman"/>
          <w:b/>
          <w:bCs/>
        </w:rPr>
        <w:noBreakHyphen/>
      </w:r>
      <w:r w:rsidR="00F05711" w:rsidRPr="00D049DC">
        <w:rPr>
          <w:rFonts w:cs="Times New Roman"/>
          <w:b/>
          <w:bCs/>
        </w:rPr>
        <w:t>7</w:t>
      </w:r>
      <w:r w:rsidRPr="00D049DC">
        <w:rPr>
          <w:rFonts w:cs="Times New Roman"/>
          <w:b/>
          <w:bCs/>
        </w:rPr>
        <w:noBreakHyphen/>
      </w:r>
      <w:r w:rsidR="00F05711" w:rsidRPr="00D049DC">
        <w:rPr>
          <w:rFonts w:cs="Times New Roman"/>
          <w:b/>
          <w:bCs/>
        </w:rPr>
        <w:t>75.</w:t>
      </w:r>
      <w:r w:rsidR="00F05711" w:rsidRPr="00D049DC">
        <w:rPr>
          <w:bCs/>
        </w:rPr>
        <w:t xml:space="preserve"> Municipal annexation;  ad valorem tax valuation.</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EC1"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If a municipality annexes a tract of property located in a redevelopment project area, the value of each parcel of real property therein for purposes of the ad valorem taxes of the municipality shall be that which is attributable to its initial equalized assessed value before the redevelopment project and not to the increase in its equalized assessed value due to the redevelopment project.</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5711" w:rsidRPr="00D049DC">
        <w:rPr>
          <w:color w:val="000000"/>
        </w:rPr>
        <w:t xml:space="preserve">  1999 Act No. 109, </w:t>
      </w:r>
      <w:r w:rsidR="00D049DC" w:rsidRPr="00D049DC">
        <w:rPr>
          <w:color w:val="000000"/>
        </w:rPr>
        <w:t xml:space="preserve">Section </w:t>
      </w:r>
      <w:r w:rsidR="00F05711" w:rsidRPr="00D049DC">
        <w:rPr>
          <w:color w:val="000000"/>
        </w:rPr>
        <w:t>1.</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9DC">
        <w:rPr>
          <w:rFonts w:cs="Times New Roman"/>
          <w:b/>
          <w:bCs/>
        </w:rPr>
        <w:t xml:space="preserve">SECTION </w:t>
      </w:r>
      <w:r w:rsidR="00F05711" w:rsidRPr="00D049DC">
        <w:rPr>
          <w:rFonts w:cs="Times New Roman"/>
          <w:b/>
          <w:bCs/>
        </w:rPr>
        <w:t>31</w:t>
      </w:r>
      <w:r w:rsidRPr="00D049DC">
        <w:rPr>
          <w:rFonts w:cs="Times New Roman"/>
          <w:b/>
          <w:bCs/>
        </w:rPr>
        <w:noBreakHyphen/>
      </w:r>
      <w:r w:rsidR="00F05711" w:rsidRPr="00D049DC">
        <w:rPr>
          <w:rFonts w:cs="Times New Roman"/>
          <w:b/>
          <w:bCs/>
        </w:rPr>
        <w:t>7</w:t>
      </w:r>
      <w:r w:rsidRPr="00D049DC">
        <w:rPr>
          <w:rFonts w:cs="Times New Roman"/>
          <w:b/>
          <w:bCs/>
        </w:rPr>
        <w:noBreakHyphen/>
      </w:r>
      <w:r w:rsidR="00F05711" w:rsidRPr="00D049DC">
        <w:rPr>
          <w:rFonts w:cs="Times New Roman"/>
          <w:b/>
          <w:bCs/>
        </w:rPr>
        <w:t>80.</w:t>
      </w:r>
      <w:r w:rsidR="00F05711" w:rsidRPr="00D049DC">
        <w:rPr>
          <w:bCs/>
        </w:rPr>
        <w:t xml:space="preserve"> Conditions for issuing obligations;  approving and modifying redevelopment plans.</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(A) Prior to the issuance of any obligations under this chapter, the county shall set forth by way of ordinance the following:</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(1) a copy of the redevelopment plan containing a statement of the objectives of a county with regard to the plan;</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(2) a statement indicating the need for and proposed use of the proceeds of the obligations in relationship to the redevelopment plan;</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(3) a statement containing the cost estimates of the redevelopment plan and redevelopment project and the projected sources of revenue to be used to meet the costs including estimates of tax increments and the total amount of indebtedness to be incurred;</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(4) a list of all real property in the redevelopment project area;</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(5) the duration of the redevelopment plan;</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(6) a statement of the estimated impact of the redevelopment plan upon the revenues of all taxing districts in which a redevelopment project area is located and, if residential development is included in the plan, the estimated impact on public school enrollment;</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(7) findings that:</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r>
      <w:r w:rsidRPr="00D049DC">
        <w:rPr>
          <w:color w:val="000000"/>
        </w:rPr>
        <w:tab/>
        <w:t>(a) the redevelopment project area is a blighted, conservation, or sprawl area and that private initiatives alone are unlikely to alleviate these conditions without substantial public assistance.</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r>
      <w:r w:rsidRPr="00D049DC">
        <w:rPr>
          <w:color w:val="000000"/>
        </w:rPr>
        <w:tab/>
        <w:t>(b) property values in the area would remain static or decline without public intervention, and</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r>
      <w:r w:rsidRPr="00D049DC">
        <w:rPr>
          <w:color w:val="000000"/>
        </w:rPr>
        <w:tab/>
        <w:t>(c) redevelopment is in the interest of the health, safety, and general welfare of the citizens of the county.</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(B) Before approving any redevelopment plan under this chapter, the governing body of the county must hold a public hearing on the redevelopment plan after published notice in a newspaper of general circulation in the county in which the county and any taxing district affected by the redevelopment plan is located not less than fifteen days and not more than thirty days prior to the hearing. The notice shall include:</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(1) the time and place of the public hearing;</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(2) the boundaries of the proposed redevelopment project area;</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(3) a notification that all interested persons will be given an opportunity to be heard at the public hearing;</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(4) a description of the redevelopment plan and redevelopment project;  and</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(5) the maximum estimated term of obligations to be issued under the redevelopment plan.</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Not less than forty</w:t>
      </w:r>
      <w:r w:rsidR="00D049DC" w:rsidRPr="00D049DC">
        <w:rPr>
          <w:color w:val="000000"/>
        </w:rPr>
        <w:noBreakHyphen/>
      </w:r>
      <w:r w:rsidRPr="00D049DC">
        <w:rPr>
          <w:color w:val="000000"/>
        </w:rPr>
        <w:t xml:space="preserve">five days prior to the date set for the public hearing, the county shall give notice to all taxing districts of which taxable property is included in the redevelopment project area, and in addition to the other requirements of the notice set forth in the section, the notice shall request each taxing district </w:t>
      </w:r>
      <w:r w:rsidRPr="00D049DC">
        <w:rPr>
          <w:color w:val="000000"/>
        </w:rPr>
        <w:lastRenderedPageBreak/>
        <w:t>to submit comments to the county concerning the subject matter of the hearing prior to the date of the public hearing.</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(C)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county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(D) If the redevelopment plan includes residential development, then to the extent that the findings pursuant to subsection (A)(6) demonstrate increased public school enrollment because of this development, then an amount of the increment equal to the average property tax collected per pupil in the district multiplied by the estimated increased enrollment is not credited to the special tax allocation fund but is instead allocated to the affected school district as other school tax revenue.</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(E) Prior to the adoption of an ordinance approving a redevelopment plan pursuant to Section 31</w:t>
      </w:r>
      <w:r w:rsidR="00D049DC" w:rsidRPr="00D049DC">
        <w:rPr>
          <w:color w:val="000000"/>
        </w:rPr>
        <w:noBreakHyphen/>
      </w:r>
      <w:r w:rsidRPr="00D049DC">
        <w:rPr>
          <w:color w:val="000000"/>
        </w:rPr>
        <w:t>7</w:t>
      </w:r>
      <w:r w:rsidR="00D049DC" w:rsidRPr="00D049DC">
        <w:rPr>
          <w:color w:val="000000"/>
        </w:rPr>
        <w:noBreakHyphen/>
      </w:r>
      <w:r w:rsidRPr="00D049DC">
        <w:rPr>
          <w:color w:val="000000"/>
        </w:rPr>
        <w:t>80, changes may be made in the redevelopment plan which do not alter the exterior boundaries or do not substantially affect the general land use established in the plan or substantially change the nature of the redevelopment project,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county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250EC1"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(F) After adoption of an ordinance approving a redevelopment plan, any alteration in the exterior boundaries, general land uses established pursuant to the redevelopment plan, maximum term of maturity of obligations to be issued under the plan, or the redevelopment project must be approved by resolution of each affected taxing district in accordance with the procedures provided in this chapter for the initial approval of a redevelopment project and designation of a redevelopment project area.</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5711" w:rsidRPr="00D049DC">
        <w:rPr>
          <w:color w:val="000000"/>
        </w:rPr>
        <w:t xml:space="preserve">  1999 Act No. 109, </w:t>
      </w:r>
      <w:r w:rsidR="00D049DC" w:rsidRPr="00D049DC">
        <w:rPr>
          <w:color w:val="000000"/>
        </w:rPr>
        <w:t xml:space="preserve">Section </w:t>
      </w:r>
      <w:r w:rsidR="00F05711" w:rsidRPr="00D049DC">
        <w:rPr>
          <w:color w:val="000000"/>
        </w:rPr>
        <w:t xml:space="preserve">1;  2005 Act No. 109, </w:t>
      </w:r>
      <w:r w:rsidR="00D049DC" w:rsidRPr="00D049DC">
        <w:rPr>
          <w:color w:val="000000"/>
        </w:rPr>
        <w:t xml:space="preserve">Section </w:t>
      </w:r>
      <w:r w:rsidR="00F05711" w:rsidRPr="00D049DC">
        <w:rPr>
          <w:color w:val="000000"/>
        </w:rPr>
        <w:t>4.</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9DC">
        <w:rPr>
          <w:rFonts w:cs="Times New Roman"/>
          <w:b/>
          <w:bCs/>
        </w:rPr>
        <w:t xml:space="preserve">SECTION </w:t>
      </w:r>
      <w:r w:rsidR="00F05711" w:rsidRPr="00D049DC">
        <w:rPr>
          <w:rFonts w:cs="Times New Roman"/>
          <w:b/>
          <w:bCs/>
        </w:rPr>
        <w:t>31</w:t>
      </w:r>
      <w:r w:rsidRPr="00D049DC">
        <w:rPr>
          <w:rFonts w:cs="Times New Roman"/>
          <w:b/>
          <w:bCs/>
        </w:rPr>
        <w:noBreakHyphen/>
      </w:r>
      <w:r w:rsidR="00F05711" w:rsidRPr="00D049DC">
        <w:rPr>
          <w:rFonts w:cs="Times New Roman"/>
          <w:b/>
          <w:bCs/>
        </w:rPr>
        <w:t>7</w:t>
      </w:r>
      <w:r w:rsidRPr="00D049DC">
        <w:rPr>
          <w:rFonts w:cs="Times New Roman"/>
          <w:b/>
          <w:bCs/>
        </w:rPr>
        <w:noBreakHyphen/>
      </w:r>
      <w:r w:rsidR="00F05711" w:rsidRPr="00D049DC">
        <w:rPr>
          <w:rFonts w:cs="Times New Roman"/>
          <w:b/>
          <w:bCs/>
        </w:rPr>
        <w:t>90.</w:t>
      </w:r>
      <w:r w:rsidR="00F05711" w:rsidRPr="00D049DC">
        <w:rPr>
          <w:bCs/>
        </w:rPr>
        <w:t xml:space="preserve"> Residential displacement requirements, benefits, and protections.</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When there are any persons residing in the area covered by the redevelopment plan:</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(1) the redevelopment plan shall include:</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(b) provisions for the creation of housing opportunities to the extent feasible to enable a substantial number of the displaced persons to relocate within or in close proximity to the area covered by the redevelopment plan.</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(2) Prior to authorizing the demolition of any residential units in connection with a tax increment financing plan, the governing body of the county must ensure that the redevelopment plan complies with the requirements of this section and further that standard housing is made available to all persons to be displaced.</w:t>
      </w:r>
    </w:p>
    <w:p w:rsidR="00250EC1"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(3) Persons displaced by a redevelopment plan are entitled to the benefits and protections available under Section 28</w:t>
      </w:r>
      <w:r w:rsidR="00D049DC" w:rsidRPr="00D049DC">
        <w:rPr>
          <w:color w:val="000000"/>
        </w:rPr>
        <w:noBreakHyphen/>
      </w:r>
      <w:r w:rsidRPr="00D049DC">
        <w:rPr>
          <w:color w:val="000000"/>
        </w:rPr>
        <w:t>11</w:t>
      </w:r>
      <w:r w:rsidR="00D049DC" w:rsidRPr="00D049DC">
        <w:rPr>
          <w:color w:val="000000"/>
        </w:rPr>
        <w:noBreakHyphen/>
      </w:r>
      <w:r w:rsidRPr="00D049DC">
        <w:rPr>
          <w:color w:val="000000"/>
        </w:rPr>
        <w:t>10. The costs of the relocation are proper expenditures for the proceeds of any obligations issued under this chapter.</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5711" w:rsidRPr="00D049DC">
        <w:rPr>
          <w:color w:val="000000"/>
        </w:rPr>
        <w:t xml:space="preserve">  1999 Act No. 109, </w:t>
      </w:r>
      <w:r w:rsidR="00D049DC" w:rsidRPr="00D049DC">
        <w:rPr>
          <w:color w:val="000000"/>
        </w:rPr>
        <w:t xml:space="preserve">Section </w:t>
      </w:r>
      <w:r w:rsidR="00F05711" w:rsidRPr="00D049DC">
        <w:rPr>
          <w:color w:val="000000"/>
        </w:rPr>
        <w:t>1.</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9DC">
        <w:rPr>
          <w:rFonts w:cs="Times New Roman"/>
          <w:b/>
          <w:bCs/>
        </w:rPr>
        <w:t xml:space="preserve">SECTION </w:t>
      </w:r>
      <w:r w:rsidR="00F05711" w:rsidRPr="00D049DC">
        <w:rPr>
          <w:rFonts w:cs="Times New Roman"/>
          <w:b/>
          <w:bCs/>
        </w:rPr>
        <w:t>31</w:t>
      </w:r>
      <w:r w:rsidRPr="00D049DC">
        <w:rPr>
          <w:rFonts w:cs="Times New Roman"/>
          <w:b/>
          <w:bCs/>
        </w:rPr>
        <w:noBreakHyphen/>
      </w:r>
      <w:r w:rsidR="00F05711" w:rsidRPr="00D049DC">
        <w:rPr>
          <w:rFonts w:cs="Times New Roman"/>
          <w:b/>
          <w:bCs/>
        </w:rPr>
        <w:t>7</w:t>
      </w:r>
      <w:r w:rsidRPr="00D049DC">
        <w:rPr>
          <w:rFonts w:cs="Times New Roman"/>
          <w:b/>
          <w:bCs/>
        </w:rPr>
        <w:noBreakHyphen/>
      </w:r>
      <w:r w:rsidR="00F05711" w:rsidRPr="00D049DC">
        <w:rPr>
          <w:rFonts w:cs="Times New Roman"/>
          <w:b/>
          <w:bCs/>
        </w:rPr>
        <w:t>100.</w:t>
      </w:r>
      <w:r w:rsidR="00F05711" w:rsidRPr="00D049DC">
        <w:rPr>
          <w:bCs/>
        </w:rPr>
        <w:t xml:space="preserve"> County auditor certification;  value assessments;  extending taxes.</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(A) If a county by ordinance approves a redevelopment plan pursuant to Section 31</w:t>
      </w:r>
      <w:r w:rsidR="00D049DC" w:rsidRPr="00D049DC">
        <w:rPr>
          <w:color w:val="000000"/>
        </w:rPr>
        <w:noBreakHyphen/>
      </w:r>
      <w:r w:rsidRPr="00D049DC">
        <w:rPr>
          <w:color w:val="000000"/>
        </w:rPr>
        <w:t>7</w:t>
      </w:r>
      <w:r w:rsidR="00D049DC" w:rsidRPr="00D049DC">
        <w:rPr>
          <w:color w:val="000000"/>
        </w:rPr>
        <w:noBreakHyphen/>
      </w:r>
      <w:r w:rsidRPr="00D049DC">
        <w:rPr>
          <w:color w:val="000000"/>
        </w:rPr>
        <w:t>80, the auditor of the county, immediately after adoption of the ordinance pursuant to Section 31</w:t>
      </w:r>
      <w:r w:rsidR="00D049DC" w:rsidRPr="00D049DC">
        <w:rPr>
          <w:color w:val="000000"/>
        </w:rPr>
        <w:noBreakHyphen/>
      </w:r>
      <w:r w:rsidRPr="00D049DC">
        <w:rPr>
          <w:color w:val="000000"/>
        </w:rPr>
        <w:t>7</w:t>
      </w:r>
      <w:r w:rsidR="00D049DC" w:rsidRPr="00D049DC">
        <w:rPr>
          <w:color w:val="000000"/>
        </w:rPr>
        <w:noBreakHyphen/>
      </w:r>
      <w:r w:rsidRPr="00D049DC">
        <w:rPr>
          <w:color w:val="000000"/>
        </w:rPr>
        <w:t>80, upon request of the county, must determine and certify:</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(1) the most recently ascertained equalized assessed value of all taxable real property within the redevelopment project area, as of the date of adoption of the ordinance adopted pursuant to Section 31</w:t>
      </w:r>
      <w:r w:rsidR="00D049DC" w:rsidRPr="00D049DC">
        <w:rPr>
          <w:color w:val="000000"/>
        </w:rPr>
        <w:noBreakHyphen/>
      </w:r>
      <w:r w:rsidRPr="00D049DC">
        <w:rPr>
          <w:color w:val="000000"/>
        </w:rPr>
        <w:t>7</w:t>
      </w:r>
      <w:r w:rsidR="00D049DC" w:rsidRPr="00D049DC">
        <w:rPr>
          <w:color w:val="000000"/>
        </w:rPr>
        <w:noBreakHyphen/>
      </w:r>
      <w:r w:rsidRPr="00D049DC">
        <w:rPr>
          <w:color w:val="000000"/>
        </w:rPr>
        <w:t xml:space="preserve">80, which value is the </w:t>
      </w:r>
      <w:r w:rsidR="00D049DC" w:rsidRPr="00D049DC">
        <w:rPr>
          <w:color w:val="000000"/>
        </w:rPr>
        <w:t>"</w:t>
      </w:r>
      <w:r w:rsidRPr="00D049DC">
        <w:rPr>
          <w:color w:val="000000"/>
        </w:rPr>
        <w:t>initial equalized assessed value</w:t>
      </w:r>
      <w:r w:rsidR="00D049DC" w:rsidRPr="00D049DC">
        <w:rPr>
          <w:color w:val="000000"/>
        </w:rPr>
        <w:t>"</w:t>
      </w:r>
      <w:r w:rsidRPr="00D049DC">
        <w:rPr>
          <w:color w:val="000000"/>
        </w:rPr>
        <w:t xml:space="preserve"> of the property;  and</w:t>
      </w:r>
    </w:p>
    <w:p w:rsidR="00D049DC"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r>
      <w:r w:rsidRPr="00D049DC">
        <w:rPr>
          <w:color w:val="000000"/>
        </w:rPr>
        <w:tab/>
        <w:t xml:space="preserve">(2) the total equalized assessed value of all taxable real property within the redevelopment project area and certifying the amount as the </w:t>
      </w:r>
      <w:r w:rsidR="00D049DC" w:rsidRPr="00D049DC">
        <w:rPr>
          <w:color w:val="000000"/>
        </w:rPr>
        <w:t>"</w:t>
      </w:r>
      <w:r w:rsidRPr="00D049DC">
        <w:rPr>
          <w:color w:val="000000"/>
        </w:rPr>
        <w:t>total initial equalized assessed value</w:t>
      </w:r>
      <w:r w:rsidR="00D049DC" w:rsidRPr="00D049DC">
        <w:rPr>
          <w:color w:val="000000"/>
        </w:rPr>
        <w:t>"</w:t>
      </w:r>
      <w:r w:rsidRPr="00D049DC">
        <w:rPr>
          <w:color w:val="000000"/>
        </w:rPr>
        <w:t xml:space="preserve"> of the taxable real property within the redevelopment project area.</w:t>
      </w:r>
    </w:p>
    <w:p w:rsidR="00250EC1"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county adopts an ordinance dissolving the special tax allocation fund for the redevelopment project.</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5711" w:rsidRPr="00D049DC">
        <w:rPr>
          <w:color w:val="000000"/>
        </w:rPr>
        <w:t xml:space="preserve">  1999 Act No. 109, </w:t>
      </w:r>
      <w:r w:rsidR="00D049DC" w:rsidRPr="00D049DC">
        <w:rPr>
          <w:color w:val="000000"/>
        </w:rPr>
        <w:t xml:space="preserve">Section </w:t>
      </w:r>
      <w:r w:rsidR="00F05711" w:rsidRPr="00D049DC">
        <w:rPr>
          <w:color w:val="000000"/>
        </w:rPr>
        <w:t>1.</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9DC">
        <w:rPr>
          <w:rFonts w:cs="Times New Roman"/>
          <w:b/>
          <w:bCs/>
        </w:rPr>
        <w:t xml:space="preserve">SECTION </w:t>
      </w:r>
      <w:r w:rsidR="00F05711" w:rsidRPr="00D049DC">
        <w:rPr>
          <w:rFonts w:cs="Times New Roman"/>
          <w:b/>
          <w:bCs/>
        </w:rPr>
        <w:t>31</w:t>
      </w:r>
      <w:r w:rsidRPr="00D049DC">
        <w:rPr>
          <w:rFonts w:cs="Times New Roman"/>
          <w:b/>
          <w:bCs/>
        </w:rPr>
        <w:noBreakHyphen/>
      </w:r>
      <w:r w:rsidR="00F05711" w:rsidRPr="00D049DC">
        <w:rPr>
          <w:rFonts w:cs="Times New Roman"/>
          <w:b/>
          <w:bCs/>
        </w:rPr>
        <w:t>7</w:t>
      </w:r>
      <w:r w:rsidRPr="00D049DC">
        <w:rPr>
          <w:rFonts w:cs="Times New Roman"/>
          <w:b/>
          <w:bCs/>
        </w:rPr>
        <w:noBreakHyphen/>
      </w:r>
      <w:r w:rsidR="00F05711" w:rsidRPr="00D049DC">
        <w:rPr>
          <w:rFonts w:cs="Times New Roman"/>
          <w:b/>
          <w:bCs/>
        </w:rPr>
        <w:t>110.</w:t>
      </w:r>
      <w:r w:rsidR="00F05711" w:rsidRPr="00D049DC">
        <w:rPr>
          <w:bCs/>
        </w:rPr>
        <w:t xml:space="preserve"> Revenues and grants;  county powers.</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EC1"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Revenues received by the county from any property, building, or facility owned by the county or any agency or authority established by the county in the redevelopment project area may be used to pay redevelopment project costs or reduce outstanding obligations of the county incurred under this chapter for redevelopment project costs. If the obligations are used to finance the extension or expansion of a system as defined in Section 6</w:t>
      </w:r>
      <w:r w:rsidR="00D049DC" w:rsidRPr="00D049DC">
        <w:rPr>
          <w:color w:val="000000"/>
        </w:rPr>
        <w:noBreakHyphen/>
      </w:r>
      <w:r w:rsidRPr="00D049DC">
        <w:rPr>
          <w:color w:val="000000"/>
        </w:rPr>
        <w:t>21</w:t>
      </w:r>
      <w:r w:rsidR="00D049DC" w:rsidRPr="00D049DC">
        <w:rPr>
          <w:color w:val="000000"/>
        </w:rPr>
        <w:noBreakHyphen/>
      </w:r>
      <w:r w:rsidRPr="00D049DC">
        <w:rPr>
          <w:color w:val="000000"/>
        </w:rPr>
        <w:t>40 in the redevelopment project area, all or a portion of the revenues of the system, whether or not located entirely within the redevelopment project area, including the revenues of the redevelopment project, may be pledged to secure the obligations issued under this chapter. The county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county may make any pledges and covenants authorized by any provision of those chapters. The county may place the revenues in the special tax allocation fund or a separate fund which must be held by the county or financial institution designated by the county. Revenue received by the county from the sale or other disposition of real property acquired by the county with the proceeds of obligations issued under the provisions of this chapter must be deposited by the county in the special tax allocation fund or a separate fund which must be held by the county or financial institution designated by the county. Proceeds of grants may be pledged by the county and deposited in the special tax allocation fund or a separate fund.</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5711" w:rsidRPr="00D049DC">
        <w:rPr>
          <w:color w:val="000000"/>
        </w:rPr>
        <w:t xml:space="preserve">  1999 Act No. 109, </w:t>
      </w:r>
      <w:r w:rsidR="00D049DC" w:rsidRPr="00D049DC">
        <w:rPr>
          <w:color w:val="000000"/>
        </w:rPr>
        <w:t xml:space="preserve">Section </w:t>
      </w:r>
      <w:r w:rsidR="00F05711" w:rsidRPr="00D049DC">
        <w:rPr>
          <w:color w:val="000000"/>
        </w:rPr>
        <w:t>1.</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9DC">
        <w:rPr>
          <w:rFonts w:cs="Times New Roman"/>
          <w:b/>
          <w:bCs/>
        </w:rPr>
        <w:t xml:space="preserve">SECTION </w:t>
      </w:r>
      <w:r w:rsidR="00F05711" w:rsidRPr="00D049DC">
        <w:rPr>
          <w:rFonts w:cs="Times New Roman"/>
          <w:b/>
          <w:bCs/>
        </w:rPr>
        <w:t>31</w:t>
      </w:r>
      <w:r w:rsidRPr="00D049DC">
        <w:rPr>
          <w:rFonts w:cs="Times New Roman"/>
          <w:b/>
          <w:bCs/>
        </w:rPr>
        <w:noBreakHyphen/>
      </w:r>
      <w:r w:rsidR="00F05711" w:rsidRPr="00D049DC">
        <w:rPr>
          <w:rFonts w:cs="Times New Roman"/>
          <w:b/>
          <w:bCs/>
        </w:rPr>
        <w:t>7</w:t>
      </w:r>
      <w:r w:rsidRPr="00D049DC">
        <w:rPr>
          <w:rFonts w:cs="Times New Roman"/>
          <w:b/>
          <w:bCs/>
        </w:rPr>
        <w:noBreakHyphen/>
      </w:r>
      <w:r w:rsidR="00F05711" w:rsidRPr="00D049DC">
        <w:rPr>
          <w:rFonts w:cs="Times New Roman"/>
          <w:b/>
          <w:bCs/>
        </w:rPr>
        <w:t>120.</w:t>
      </w:r>
      <w:r w:rsidR="00F05711" w:rsidRPr="00D049DC">
        <w:rPr>
          <w:bCs/>
        </w:rPr>
        <w:t xml:space="preserve"> Intergovernmental agreements.</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EC1"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Counties and municipalities through intergovernmental agreements may jointly adopt redevelopment plans and authorize obligations as provided under the provisions of this chapter and Chapter 6 of this title.   Counties by intergovernmental agreement incorporated into individual county ordinances, may establish a multi</w:t>
      </w:r>
      <w:r w:rsidR="00D049DC" w:rsidRPr="00D049DC">
        <w:rPr>
          <w:color w:val="000000"/>
        </w:rPr>
        <w:noBreakHyphen/>
      </w:r>
      <w:r w:rsidRPr="00D049DC">
        <w:rPr>
          <w:color w:val="000000"/>
        </w:rPr>
        <w:t>county or regional authority for both the establishing of a redevelopment plan and redevelopment projects if the documented economic impacts of projects extend beyond the boundaries of a single county.  All actions to develop such plans and projects must be taken by the governing bodies of the respective counties participating in the grouping or authority pursuant to the contractual terms of the intergovernmental agreements establishing such groupings or authority.</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5711" w:rsidRPr="00D049DC">
        <w:rPr>
          <w:color w:val="000000"/>
        </w:rPr>
        <w:t xml:space="preserve">  1999 Act No. 109, </w:t>
      </w:r>
      <w:r w:rsidR="00D049DC" w:rsidRPr="00D049DC">
        <w:rPr>
          <w:color w:val="000000"/>
        </w:rPr>
        <w:t xml:space="preserve">Section </w:t>
      </w:r>
      <w:r w:rsidR="00F05711" w:rsidRPr="00D049DC">
        <w:rPr>
          <w:color w:val="000000"/>
        </w:rPr>
        <w:t xml:space="preserve">1;  2005 Act No. 109, </w:t>
      </w:r>
      <w:r w:rsidR="00D049DC" w:rsidRPr="00D049DC">
        <w:rPr>
          <w:color w:val="000000"/>
        </w:rPr>
        <w:t xml:space="preserve">Section </w:t>
      </w:r>
      <w:r w:rsidR="00F05711" w:rsidRPr="00D049DC">
        <w:rPr>
          <w:color w:val="000000"/>
        </w:rPr>
        <w:t>5.</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D049DC"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9DC">
        <w:rPr>
          <w:rFonts w:cs="Times New Roman"/>
          <w:b/>
          <w:bCs/>
        </w:rPr>
        <w:t xml:space="preserve">SECTION </w:t>
      </w:r>
      <w:r w:rsidR="00F05711" w:rsidRPr="00D049DC">
        <w:rPr>
          <w:rFonts w:cs="Times New Roman"/>
          <w:b/>
          <w:bCs/>
        </w:rPr>
        <w:t>31</w:t>
      </w:r>
      <w:r w:rsidRPr="00D049DC">
        <w:rPr>
          <w:rFonts w:cs="Times New Roman"/>
          <w:b/>
          <w:bCs/>
        </w:rPr>
        <w:noBreakHyphen/>
      </w:r>
      <w:r w:rsidR="00F05711" w:rsidRPr="00D049DC">
        <w:rPr>
          <w:rFonts w:cs="Times New Roman"/>
          <w:b/>
          <w:bCs/>
        </w:rPr>
        <w:t>7</w:t>
      </w:r>
      <w:r w:rsidRPr="00D049DC">
        <w:rPr>
          <w:rFonts w:cs="Times New Roman"/>
          <w:b/>
          <w:bCs/>
        </w:rPr>
        <w:noBreakHyphen/>
      </w:r>
      <w:r w:rsidR="00F05711" w:rsidRPr="00D049DC">
        <w:rPr>
          <w:rFonts w:cs="Times New Roman"/>
          <w:b/>
          <w:bCs/>
        </w:rPr>
        <w:t>130.</w:t>
      </w:r>
      <w:r w:rsidR="00F05711" w:rsidRPr="00D049DC">
        <w:rPr>
          <w:bCs/>
        </w:rPr>
        <w:t xml:space="preserve"> Government</w:t>
      </w:r>
      <w:r w:rsidRPr="00D049DC">
        <w:rPr>
          <w:bCs/>
        </w:rPr>
        <w:noBreakHyphen/>
      </w:r>
      <w:r w:rsidR="00F05711" w:rsidRPr="00D049DC">
        <w:rPr>
          <w:bCs/>
        </w:rPr>
        <w:t>owned telecommunications service providers.</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0EC1" w:rsidRDefault="00F0571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49DC">
        <w:rPr>
          <w:color w:val="000000"/>
        </w:rPr>
        <w:tab/>
        <w:t>Nothing in this chapter relieves any government</w:t>
      </w:r>
      <w:r w:rsidR="00D049DC" w:rsidRPr="00D049DC">
        <w:rPr>
          <w:color w:val="000000"/>
        </w:rPr>
        <w:noBreakHyphen/>
      </w:r>
      <w:r w:rsidRPr="00D049DC">
        <w:rPr>
          <w:color w:val="000000"/>
        </w:rPr>
        <w:t>owned telecommunications service provider from any of the provisions of Sections 58</w:t>
      </w:r>
      <w:r w:rsidR="00D049DC" w:rsidRPr="00D049DC">
        <w:rPr>
          <w:color w:val="000000"/>
        </w:rPr>
        <w:noBreakHyphen/>
      </w:r>
      <w:r w:rsidRPr="00D049DC">
        <w:rPr>
          <w:color w:val="000000"/>
        </w:rPr>
        <w:t>9</w:t>
      </w:r>
      <w:r w:rsidR="00D049DC" w:rsidRPr="00D049DC">
        <w:rPr>
          <w:color w:val="000000"/>
        </w:rPr>
        <w:noBreakHyphen/>
      </w:r>
      <w:r w:rsidRPr="00D049DC">
        <w:rPr>
          <w:color w:val="000000"/>
        </w:rPr>
        <w:t>2600 through 58</w:t>
      </w:r>
      <w:r w:rsidR="00D049DC" w:rsidRPr="00D049DC">
        <w:rPr>
          <w:color w:val="000000"/>
        </w:rPr>
        <w:noBreakHyphen/>
      </w:r>
      <w:r w:rsidRPr="00D049DC">
        <w:rPr>
          <w:color w:val="000000"/>
        </w:rPr>
        <w:t>9</w:t>
      </w:r>
      <w:r w:rsidR="00D049DC" w:rsidRPr="00D049DC">
        <w:rPr>
          <w:color w:val="000000"/>
        </w:rPr>
        <w:noBreakHyphen/>
      </w:r>
      <w:r w:rsidRPr="00D049DC">
        <w:rPr>
          <w:color w:val="000000"/>
        </w:rPr>
        <w:t>2650.</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5711" w:rsidRPr="00D049DC">
        <w:rPr>
          <w:color w:val="000000"/>
        </w:rPr>
        <w:t xml:space="preserve">  2005 Act No. 109, </w:t>
      </w:r>
      <w:r w:rsidR="00D049DC" w:rsidRPr="00D049DC">
        <w:rPr>
          <w:color w:val="000000"/>
        </w:rPr>
        <w:t xml:space="preserve">Section </w:t>
      </w:r>
      <w:r w:rsidR="00F05711" w:rsidRPr="00D049DC">
        <w:rPr>
          <w:color w:val="000000"/>
        </w:rPr>
        <w:t>1.</w:t>
      </w:r>
    </w:p>
    <w:p w:rsidR="00250EC1" w:rsidRDefault="00250EC1"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049DC" w:rsidRDefault="00184435" w:rsidP="00D04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049DC" w:rsidSect="00D049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9DC" w:rsidRDefault="00D049DC" w:rsidP="00D049DC">
      <w:r>
        <w:separator/>
      </w:r>
    </w:p>
  </w:endnote>
  <w:endnote w:type="continuationSeparator" w:id="0">
    <w:p w:rsidR="00D049DC" w:rsidRDefault="00D049DC" w:rsidP="00D04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DC" w:rsidRPr="00D049DC" w:rsidRDefault="00D049DC" w:rsidP="00D049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DC" w:rsidRPr="00D049DC" w:rsidRDefault="00D049DC" w:rsidP="00D049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DC" w:rsidRPr="00D049DC" w:rsidRDefault="00D049DC" w:rsidP="00D049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9DC" w:rsidRDefault="00D049DC" w:rsidP="00D049DC">
      <w:r>
        <w:separator/>
      </w:r>
    </w:p>
  </w:footnote>
  <w:footnote w:type="continuationSeparator" w:id="0">
    <w:p w:rsidR="00D049DC" w:rsidRDefault="00D049DC" w:rsidP="00D049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DC" w:rsidRPr="00D049DC" w:rsidRDefault="00D049DC" w:rsidP="00D049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DC" w:rsidRPr="00D049DC" w:rsidRDefault="00D049DC" w:rsidP="00D049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DC" w:rsidRPr="00D049DC" w:rsidRDefault="00D049DC" w:rsidP="00D049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0571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0EC1"/>
    <w:rsid w:val="002631A1"/>
    <w:rsid w:val="00264CFC"/>
    <w:rsid w:val="0026527A"/>
    <w:rsid w:val="0027446C"/>
    <w:rsid w:val="00281CD0"/>
    <w:rsid w:val="002A1A65"/>
    <w:rsid w:val="002D02F2"/>
    <w:rsid w:val="002E0560"/>
    <w:rsid w:val="002F4B59"/>
    <w:rsid w:val="003069DF"/>
    <w:rsid w:val="0035255C"/>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61E0"/>
    <w:rsid w:val="005D4096"/>
    <w:rsid w:val="005E7154"/>
    <w:rsid w:val="005F1EF0"/>
    <w:rsid w:val="006168AB"/>
    <w:rsid w:val="006407CD"/>
    <w:rsid w:val="006444C5"/>
    <w:rsid w:val="006609EF"/>
    <w:rsid w:val="00667C9A"/>
    <w:rsid w:val="006A0586"/>
    <w:rsid w:val="006C500F"/>
    <w:rsid w:val="006E29E6"/>
    <w:rsid w:val="006E3F1E"/>
    <w:rsid w:val="0070778C"/>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049DC"/>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571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49DC"/>
    <w:pPr>
      <w:tabs>
        <w:tab w:val="center" w:pos="4680"/>
        <w:tab w:val="right" w:pos="9360"/>
      </w:tabs>
    </w:pPr>
  </w:style>
  <w:style w:type="character" w:customStyle="1" w:styleId="HeaderChar">
    <w:name w:val="Header Char"/>
    <w:basedOn w:val="DefaultParagraphFont"/>
    <w:link w:val="Header"/>
    <w:uiPriority w:val="99"/>
    <w:semiHidden/>
    <w:rsid w:val="00D049DC"/>
  </w:style>
  <w:style w:type="paragraph" w:styleId="Footer">
    <w:name w:val="footer"/>
    <w:basedOn w:val="Normal"/>
    <w:link w:val="FooterChar"/>
    <w:uiPriority w:val="99"/>
    <w:semiHidden/>
    <w:unhideWhenUsed/>
    <w:rsid w:val="00D049DC"/>
    <w:pPr>
      <w:tabs>
        <w:tab w:val="center" w:pos="4680"/>
        <w:tab w:val="right" w:pos="9360"/>
      </w:tabs>
    </w:pPr>
  </w:style>
  <w:style w:type="character" w:customStyle="1" w:styleId="FooterChar">
    <w:name w:val="Footer Char"/>
    <w:basedOn w:val="DefaultParagraphFont"/>
    <w:link w:val="Footer"/>
    <w:uiPriority w:val="99"/>
    <w:semiHidden/>
    <w:rsid w:val="00D049DC"/>
  </w:style>
  <w:style w:type="paragraph" w:styleId="BalloonText">
    <w:name w:val="Balloon Text"/>
    <w:basedOn w:val="Normal"/>
    <w:link w:val="BalloonTextChar"/>
    <w:uiPriority w:val="99"/>
    <w:semiHidden/>
    <w:unhideWhenUsed/>
    <w:rsid w:val="00F05711"/>
    <w:rPr>
      <w:rFonts w:ascii="Tahoma" w:hAnsi="Tahoma" w:cs="Tahoma"/>
      <w:sz w:val="16"/>
      <w:szCs w:val="16"/>
    </w:rPr>
  </w:style>
  <w:style w:type="character" w:customStyle="1" w:styleId="BalloonTextChar">
    <w:name w:val="Balloon Text Char"/>
    <w:basedOn w:val="DefaultParagraphFont"/>
    <w:link w:val="BalloonText"/>
    <w:uiPriority w:val="99"/>
    <w:semiHidden/>
    <w:rsid w:val="00F05711"/>
    <w:rPr>
      <w:rFonts w:ascii="Tahoma" w:hAnsi="Tahoma" w:cs="Tahoma"/>
      <w:sz w:val="16"/>
      <w:szCs w:val="16"/>
    </w:rPr>
  </w:style>
  <w:style w:type="character" w:styleId="Hyperlink">
    <w:name w:val="Hyperlink"/>
    <w:basedOn w:val="DefaultParagraphFont"/>
    <w:semiHidden/>
    <w:rsid w:val="00250E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5963</Words>
  <Characters>33994</Characters>
  <Application>Microsoft Office Word</Application>
  <DocSecurity>0</DocSecurity>
  <Lines>283</Lines>
  <Paragraphs>79</Paragraphs>
  <ScaleCrop>false</ScaleCrop>
  <Company>LPITS</Company>
  <LinksUpToDate>false</LinksUpToDate>
  <CharactersWithSpaces>39878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