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65" w:rsidRDefault="00C94C65">
      <w:pPr>
        <w:jc w:val="center"/>
      </w:pPr>
      <w:r>
        <w:t>DISCLAIMER</w:t>
      </w:r>
    </w:p>
    <w:p w:rsidR="00C94C65" w:rsidRDefault="00C94C65"/>
    <w:p w:rsidR="00C94C65" w:rsidRDefault="00C94C6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94C65" w:rsidRDefault="00C94C65"/>
    <w:p w:rsidR="00C94C65" w:rsidRDefault="00C94C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4C65" w:rsidRDefault="00C94C65"/>
    <w:p w:rsidR="00C94C65" w:rsidRDefault="00C94C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4C65" w:rsidRDefault="00C94C65"/>
    <w:p w:rsidR="00C94C65" w:rsidRDefault="00C94C6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94C65" w:rsidRDefault="00C94C65"/>
    <w:p w:rsidR="00C94C65" w:rsidRDefault="00C94C65">
      <w:r>
        <w:br w:type="page"/>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1B9">
        <w:lastRenderedPageBreak/>
        <w:t>CHAPTER 6.</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1B9">
        <w:t xml:space="preserve"> ADMINISTRATION</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8315FE" w:rsidRPr="004151B9">
        <w:t>1. POWERS AND FUNCTIONS OF ADMINISTRATOR</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101.</w:t>
      </w:r>
      <w:r w:rsidR="008315FE" w:rsidRPr="004151B9">
        <w:rPr>
          <w:bCs/>
        </w:rPr>
        <w:t xml:space="preserve"> Short title.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 xml:space="preserve">This chapter shall be known and may be cited as South Carolina Consumer Protection Code </w:t>
      </w:r>
      <w:r w:rsidR="004151B9" w:rsidRPr="004151B9">
        <w:rPr>
          <w:color w:val="000000"/>
        </w:rPr>
        <w:noBreakHyphen/>
      </w:r>
      <w:r w:rsidRPr="004151B9">
        <w:rPr>
          <w:color w:val="000000"/>
        </w:rPr>
        <w:t xml:space="preserve"> Administration.</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800.371;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102.</w:t>
      </w:r>
      <w:r w:rsidR="008315FE" w:rsidRPr="004151B9">
        <w:rPr>
          <w:bCs/>
        </w:rPr>
        <w:t xml:space="preserve"> Applicability.</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This part applies to persons who in this State (1) make or solicit consumer credit sales, consumer leases, consumer loans, and consumer rental</w:t>
      </w:r>
      <w:r w:rsidR="004151B9" w:rsidRPr="004151B9">
        <w:rPr>
          <w:color w:val="000000"/>
        </w:rPr>
        <w:noBreakHyphen/>
      </w:r>
      <w:r w:rsidRPr="004151B9">
        <w:rPr>
          <w:color w:val="000000"/>
        </w:rPr>
        <w:t>purchase agreements;  or (2) directly collect payments from or enforce rights against debtors arising from sales, leases, loans, or agreements specified in subsection (1), wherever they are made.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800.372;  1974 (58) 2879;  1985 Act No. 121, </w:t>
      </w:r>
      <w:r w:rsidR="004151B9" w:rsidRPr="004151B9">
        <w:rPr>
          <w:color w:val="000000"/>
        </w:rPr>
        <w:t xml:space="preserve">Section </w:t>
      </w:r>
      <w:r w:rsidR="008315FE" w:rsidRPr="004151B9">
        <w:rPr>
          <w:color w:val="000000"/>
        </w:rPr>
        <w:t>17.</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103.</w:t>
      </w:r>
      <w:r w:rsidR="008315FE" w:rsidRPr="004151B9">
        <w:rPr>
          <w:bCs/>
        </w:rPr>
        <w:t xml:space="preserve"> </w:t>
      </w:r>
      <w:r w:rsidRPr="004151B9">
        <w:rPr>
          <w:bCs/>
        </w:rPr>
        <w:t>"</w:t>
      </w:r>
      <w:r w:rsidR="008315FE" w:rsidRPr="004151B9">
        <w:rPr>
          <w:bCs/>
        </w:rPr>
        <w:t>Administrator</w:t>
      </w:r>
      <w:r w:rsidRPr="004151B9">
        <w:rPr>
          <w:bCs/>
        </w:rPr>
        <w:t>"</w:t>
      </w:r>
      <w:r w:rsidR="008315FE" w:rsidRPr="004151B9">
        <w:rPr>
          <w:bCs/>
        </w:rPr>
        <w:t xml:space="preserve"> defined.</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004151B9" w:rsidRPr="004151B9">
        <w:rPr>
          <w:color w:val="000000"/>
        </w:rPr>
        <w:t>"</w:t>
      </w:r>
      <w:r w:rsidRPr="004151B9">
        <w:rPr>
          <w:color w:val="000000"/>
        </w:rPr>
        <w:t>Administrator</w:t>
      </w:r>
      <w:r w:rsidR="004151B9" w:rsidRPr="004151B9">
        <w:rPr>
          <w:color w:val="000000"/>
        </w:rPr>
        <w:t>"</w:t>
      </w:r>
      <w:r w:rsidRPr="004151B9">
        <w:rPr>
          <w:color w:val="000000"/>
        </w:rPr>
        <w:t xml:space="preserve"> means the officer appointed by the Commission on Consumer Affairs to administer this title part 5 of this chapter.</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800.373;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104.</w:t>
      </w:r>
      <w:r w:rsidR="008315FE" w:rsidRPr="004151B9">
        <w:rPr>
          <w:bCs/>
        </w:rPr>
        <w:t xml:space="preserve"> Powers of administrator;  harmony with Federal regulations;  reliance on rules;  duty to report.</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(1) In addition to other powers granted by this title, the Administrator within the limitations provided by law, may</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(a) Receive and act on complaints, take action designed to obtain voluntary compliance with this title, or commence proceedings on his own initiative;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(b) Counsel persons and groups on their rights and duties under this title;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(c) Establish programs for the education of consumers with respect to credit practices and problems;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(d) Make studies appropriate to effectuate the purposes and policies of this title and make the results available to the public;</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(e) Adopt, amend, and repeal substantive rules when specifically authorized by this title, and adopt, amend, and repeal procedural rules to carry out the provisions of this title;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(f) Maintain offices within this State;  and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(g) Appoint any necessary attorneys, hearing examiners, clerks, and other employees and agents and fix their compensation, and authorize attorneys appointed under this section to appear for and represent the Administrator in court.</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(2) In addition to other powers granted by this title, the Administrator shall enforce the Federal Truth in Lending Act to the fullest extent provided by law.</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(3) To keep the Administrator</w:t>
      </w:r>
      <w:r w:rsidR="004151B9" w:rsidRPr="004151B9">
        <w:rPr>
          <w:color w:val="000000"/>
        </w:rPr>
        <w:t>'</w:t>
      </w:r>
      <w:r w:rsidRPr="004151B9">
        <w:rPr>
          <w:color w:val="000000"/>
        </w:rPr>
        <w:t xml:space="preserve">s rules in harmony with the Federal Consumer Credit Protection Act and the regulations prescribed from time to time pursuant to that Act by the Board of Governors of the Federal Reserve System and with the rules of administrators in other jurisdictions which enact the Uniform </w:t>
      </w:r>
      <w:r w:rsidRPr="004151B9">
        <w:rPr>
          <w:color w:val="000000"/>
        </w:rPr>
        <w:lastRenderedPageBreak/>
        <w:t>Consumer Credit Code.  The Administrator, so far as is consistent with the purposes, policies and provisions of this title, shall</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(a) Before adopting, amending, and repealing rules, advise and consult with administrators in other jurisdictions which enact the Uniform Consumer Credit Code;  and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(b) In adopting, amending, and repealing rules, take into consideration:</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r>
      <w:r w:rsidRPr="004151B9">
        <w:rPr>
          <w:color w:val="000000"/>
        </w:rPr>
        <w:tab/>
        <w:t>(i) The regulations so prescribed by the Board of Governors of the Federal Reserve System;  and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r>
      <w:r w:rsidRPr="004151B9">
        <w:rPr>
          <w:color w:val="000000"/>
        </w:rPr>
        <w:tab/>
        <w:t>(ii) The rules of administrators in other jurisdictions which enact the Uniform Consumer Credit Code.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whom action is taken by the Administrator.</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 xml:space="preserve">(6) The Administrator shall not bring class actions, initiate criminal actions or seek injunctive relief, as provided in this title, without prior approval of a majority of the Commission on Consumer Affairs, exclusive of members who are associated with any such business within the meaning of </w:t>
      </w:r>
      <w:r w:rsidR="004151B9" w:rsidRPr="004151B9">
        <w:rPr>
          <w:color w:val="000000"/>
        </w:rPr>
        <w:t xml:space="preserve">Section </w:t>
      </w:r>
      <w:r w:rsidRPr="004151B9">
        <w:rPr>
          <w:color w:val="000000"/>
        </w:rPr>
        <w:t>8</w:t>
      </w:r>
      <w:r w:rsidR="004151B9" w:rsidRPr="004151B9">
        <w:rPr>
          <w:color w:val="000000"/>
        </w:rPr>
        <w:noBreakHyphen/>
      </w:r>
      <w:r w:rsidRPr="004151B9">
        <w:rPr>
          <w:color w:val="000000"/>
        </w:rPr>
        <w:t>13</w:t>
      </w:r>
      <w:r w:rsidR="004151B9" w:rsidRPr="004151B9">
        <w:rPr>
          <w:color w:val="000000"/>
        </w:rPr>
        <w:noBreakHyphen/>
      </w:r>
      <w:r w:rsidRPr="004151B9">
        <w:rPr>
          <w:color w:val="000000"/>
        </w:rPr>
        <w:t>20.</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800.374;  1974 (58) 2879;  1976 Act No. 686 </w:t>
      </w:r>
      <w:r w:rsidR="004151B9" w:rsidRPr="004151B9">
        <w:rPr>
          <w:color w:val="000000"/>
        </w:rPr>
        <w:t xml:space="preserve">Section </w:t>
      </w:r>
      <w:r w:rsidR="008315FE" w:rsidRPr="004151B9">
        <w:rPr>
          <w:color w:val="000000"/>
        </w:rPr>
        <w:t xml:space="preserve">43;  1982 Act No. 385, </w:t>
      </w:r>
      <w:r w:rsidR="004151B9" w:rsidRPr="004151B9">
        <w:rPr>
          <w:color w:val="000000"/>
        </w:rPr>
        <w:t xml:space="preserve">Section </w:t>
      </w:r>
      <w:r w:rsidR="008315FE" w:rsidRPr="004151B9">
        <w:rPr>
          <w:color w:val="000000"/>
        </w:rPr>
        <w:t>51.</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105.</w:t>
      </w:r>
      <w:r w:rsidR="008315FE" w:rsidRPr="004151B9">
        <w:rPr>
          <w:bCs/>
        </w:rPr>
        <w:t xml:space="preserve"> Administrative powers with respect to supervised financial organizations.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(1) With respect to supervised financial organizations, the powers of examination and investigation (</w:t>
      </w:r>
      <w:r w:rsidR="004151B9" w:rsidRPr="004151B9">
        <w:rPr>
          <w:color w:val="000000"/>
        </w:rPr>
        <w:t xml:space="preserve">Sections </w:t>
      </w:r>
      <w:r w:rsidRPr="004151B9">
        <w:rPr>
          <w:color w:val="000000"/>
        </w:rPr>
        <w:t>37</w:t>
      </w:r>
      <w:r w:rsidR="004151B9" w:rsidRPr="004151B9">
        <w:rPr>
          <w:color w:val="000000"/>
        </w:rPr>
        <w:noBreakHyphen/>
      </w:r>
      <w:r w:rsidRPr="004151B9">
        <w:rPr>
          <w:color w:val="000000"/>
        </w:rPr>
        <w:t>3</w:t>
      </w:r>
      <w:r w:rsidR="004151B9" w:rsidRPr="004151B9">
        <w:rPr>
          <w:color w:val="000000"/>
        </w:rPr>
        <w:noBreakHyphen/>
      </w:r>
      <w:r w:rsidRPr="004151B9">
        <w:rPr>
          <w:color w:val="000000"/>
        </w:rPr>
        <w:t>506, 37</w:t>
      </w:r>
      <w:r w:rsidR="004151B9" w:rsidRPr="004151B9">
        <w:rPr>
          <w:color w:val="000000"/>
        </w:rPr>
        <w:noBreakHyphen/>
      </w:r>
      <w:r w:rsidRPr="004151B9">
        <w:rPr>
          <w:color w:val="000000"/>
        </w:rPr>
        <w:t>6</w:t>
      </w:r>
      <w:r w:rsidR="004151B9" w:rsidRPr="004151B9">
        <w:rPr>
          <w:color w:val="000000"/>
        </w:rPr>
        <w:noBreakHyphen/>
      </w:r>
      <w:r w:rsidRPr="004151B9">
        <w:rPr>
          <w:color w:val="000000"/>
        </w:rPr>
        <w:t>106 and 37</w:t>
      </w:r>
      <w:r w:rsidR="004151B9" w:rsidRPr="004151B9">
        <w:rPr>
          <w:color w:val="000000"/>
        </w:rPr>
        <w:noBreakHyphen/>
      </w:r>
      <w:r w:rsidRPr="004151B9">
        <w:rPr>
          <w:color w:val="000000"/>
        </w:rPr>
        <w:t>6</w:t>
      </w:r>
      <w:r w:rsidR="004151B9" w:rsidRPr="004151B9">
        <w:rPr>
          <w:color w:val="000000"/>
        </w:rPr>
        <w:noBreakHyphen/>
      </w:r>
      <w:r w:rsidRPr="004151B9">
        <w:rPr>
          <w:color w:val="000000"/>
        </w:rPr>
        <w:t>118) and administrative enforcement (</w:t>
      </w:r>
      <w:r w:rsidR="004151B9" w:rsidRPr="004151B9">
        <w:rPr>
          <w:color w:val="000000"/>
        </w:rPr>
        <w:t xml:space="preserve">Section </w:t>
      </w:r>
      <w:r w:rsidRPr="004151B9">
        <w:rPr>
          <w:color w:val="000000"/>
        </w:rPr>
        <w:t>37</w:t>
      </w:r>
      <w:r w:rsidR="004151B9" w:rsidRPr="004151B9">
        <w:rPr>
          <w:color w:val="000000"/>
        </w:rPr>
        <w:noBreakHyphen/>
      </w:r>
      <w:r w:rsidRPr="004151B9">
        <w:rPr>
          <w:color w:val="000000"/>
        </w:rPr>
        <w:t>6</w:t>
      </w:r>
      <w:r w:rsidR="004151B9" w:rsidRPr="004151B9">
        <w:rPr>
          <w:color w:val="000000"/>
        </w:rPr>
        <w:noBreakHyphen/>
      </w:r>
      <w:r w:rsidRPr="004151B9">
        <w:rPr>
          <w:color w:val="000000"/>
        </w:rPr>
        <w:t>108) shall be exercised by the official or agency to whose supervision the organization is subject.  All other powers of the Administrator under this title may be exercised by him with respect to a supervised financial organization.</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appropriate supervisory agency or official.  Nothing herein shall be construed to prohibit the Administrator from taking any legal action he is otherwise empowered to take under this title.</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800.375;  1974 (58) 2879;  1976 Act No. 686 </w:t>
      </w:r>
      <w:r w:rsidR="004151B9" w:rsidRPr="004151B9">
        <w:rPr>
          <w:color w:val="000000"/>
        </w:rPr>
        <w:t xml:space="preserve">Section </w:t>
      </w:r>
      <w:r w:rsidR="008315FE" w:rsidRPr="004151B9">
        <w:rPr>
          <w:color w:val="000000"/>
        </w:rPr>
        <w:t xml:space="preserve">44;  1982 Act No. 385, </w:t>
      </w:r>
      <w:r w:rsidR="004151B9" w:rsidRPr="004151B9">
        <w:rPr>
          <w:color w:val="000000"/>
        </w:rPr>
        <w:t xml:space="preserve">Section </w:t>
      </w:r>
      <w:r w:rsidR="008315FE" w:rsidRPr="004151B9">
        <w:rPr>
          <w:color w:val="000000"/>
        </w:rPr>
        <w:t>52.</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106.</w:t>
      </w:r>
      <w:r w:rsidR="008315FE" w:rsidRPr="004151B9">
        <w:rPr>
          <w:bCs/>
        </w:rPr>
        <w:t xml:space="preserve"> Investigatory powers.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(1) If the Administrator has probable cause to believe that a person has engaged in an act which is subject to action by the Administrator, he may make an investigation to determine if the act has been committed, 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(2) If the person</w:t>
      </w:r>
      <w:r w:rsidR="004151B9" w:rsidRPr="004151B9">
        <w:rPr>
          <w:color w:val="000000"/>
        </w:rPr>
        <w:t>'</w:t>
      </w:r>
      <w:r w:rsidRPr="004151B9">
        <w:rPr>
          <w:color w:val="000000"/>
        </w:rPr>
        <w:t>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(3) Upon failure without lawful excuse to obey a subpoena or to give testimony and upon reasonable notice to all persons affected, the administrator may apply to the Administrative Law Court for an order compelling compliance.</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800.376;  1974 (58) 2879;  2005 Act No. 128, </w:t>
      </w:r>
      <w:r w:rsidR="004151B9" w:rsidRPr="004151B9">
        <w:rPr>
          <w:color w:val="000000"/>
        </w:rPr>
        <w:t xml:space="preserve">Section </w:t>
      </w:r>
      <w:r w:rsidR="008315FE" w:rsidRPr="004151B9">
        <w:rPr>
          <w:color w:val="000000"/>
        </w:rPr>
        <w:t>3, eff July 1, 2005.</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107.</w:t>
      </w:r>
      <w:r w:rsidR="008315FE" w:rsidRPr="004151B9">
        <w:rPr>
          <w:bCs/>
        </w:rPr>
        <w:t xml:space="preserve"> Application of part on administrative procedure and judicial review.</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Except as otherwise provided, the Part on Administrative Procedure and Judicial Review (Part 4) of this chapter applies to and governs all administrative action taken pursuant to this chapter or the Part on Supervised Loans (Part 5) of the Chapter on Loans (Chapter 3).</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800.377;  1974 (58) 2879;  1976 Act No. 686 </w:t>
      </w:r>
      <w:r w:rsidR="004151B9" w:rsidRPr="004151B9">
        <w:rPr>
          <w:color w:val="000000"/>
        </w:rPr>
        <w:t xml:space="preserve">Section </w:t>
      </w:r>
      <w:r w:rsidR="008315FE" w:rsidRPr="004151B9">
        <w:rPr>
          <w:color w:val="000000"/>
        </w:rPr>
        <w:t>45.</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108.</w:t>
      </w:r>
      <w:r w:rsidR="008315FE" w:rsidRPr="004151B9">
        <w:rPr>
          <w:bCs/>
        </w:rPr>
        <w:t xml:space="preserve"> Administrative enforcement orders.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w:t>
      </w:r>
      <w:r w:rsidR="004151B9" w:rsidRPr="004151B9">
        <w:rPr>
          <w:color w:val="000000"/>
        </w:rPr>
        <w:t>'</w:t>
      </w:r>
      <w:r w:rsidRPr="004151B9">
        <w:rPr>
          <w:color w:val="000000"/>
        </w:rPr>
        <w:t>s rules of procedure. The administrator may obtain an order from the Administrative Law Court for enforcement of his orders as provided in the Administrative Procedures Act and the Administrative Law Court</w:t>
      </w:r>
      <w:r w:rsidR="004151B9" w:rsidRPr="004151B9">
        <w:rPr>
          <w:color w:val="000000"/>
        </w:rPr>
        <w:t>'</w:t>
      </w:r>
      <w:r w:rsidRPr="004151B9">
        <w:rPr>
          <w:color w:val="000000"/>
        </w:rPr>
        <w:t>s rules of procedure. The proceeding for enforcement must be initiated by filing a petition with the Administrative Law Court in accordance with the Administrative Law Court</w:t>
      </w:r>
      <w:r w:rsidR="004151B9" w:rsidRPr="004151B9">
        <w:rPr>
          <w:color w:val="000000"/>
        </w:rPr>
        <w:t>'</w:t>
      </w:r>
      <w:r w:rsidRPr="004151B9">
        <w:rPr>
          <w:color w:val="000000"/>
        </w:rPr>
        <w:t>s rules of procedure, and copies of the request for a contested case hearing must be served upon all parties of record.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lastRenderedPageBreak/>
        <w:tab/>
        <w:t>(B) The jurisdiction of the Administrative Law Court is exclusive, and its final order may be appealed as provided in Sections 1</w:t>
      </w:r>
      <w:r w:rsidR="004151B9" w:rsidRPr="004151B9">
        <w:rPr>
          <w:color w:val="000000"/>
        </w:rPr>
        <w:noBreakHyphen/>
      </w:r>
      <w:r w:rsidRPr="004151B9">
        <w:rPr>
          <w:color w:val="000000"/>
        </w:rPr>
        <w:t>23</w:t>
      </w:r>
      <w:r w:rsidR="004151B9" w:rsidRPr="004151B9">
        <w:rPr>
          <w:color w:val="000000"/>
        </w:rPr>
        <w:noBreakHyphen/>
      </w:r>
      <w:r w:rsidRPr="004151B9">
        <w:rPr>
          <w:color w:val="000000"/>
        </w:rPr>
        <w:t>610 and 1</w:t>
      </w:r>
      <w:r w:rsidR="004151B9" w:rsidRPr="004151B9">
        <w:rPr>
          <w:color w:val="000000"/>
        </w:rPr>
        <w:noBreakHyphen/>
      </w:r>
      <w:r w:rsidRPr="004151B9">
        <w:rPr>
          <w:color w:val="000000"/>
        </w:rPr>
        <w:t>23</w:t>
      </w:r>
      <w:r w:rsidR="004151B9" w:rsidRPr="004151B9">
        <w:rPr>
          <w:color w:val="000000"/>
        </w:rPr>
        <w:noBreakHyphen/>
      </w:r>
      <w:r w:rsidRPr="004151B9">
        <w:rPr>
          <w:color w:val="000000"/>
        </w:rPr>
        <w:t>380.</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(D) For purposes of this section and Sections 37</w:t>
      </w:r>
      <w:r w:rsidR="004151B9" w:rsidRPr="004151B9">
        <w:rPr>
          <w:color w:val="000000"/>
        </w:rPr>
        <w:noBreakHyphen/>
      </w:r>
      <w:r w:rsidRPr="004151B9">
        <w:rPr>
          <w:color w:val="000000"/>
        </w:rPr>
        <w:t>6</w:t>
      </w:r>
      <w:r w:rsidR="004151B9" w:rsidRPr="004151B9">
        <w:rPr>
          <w:color w:val="000000"/>
        </w:rPr>
        <w:noBreakHyphen/>
      </w:r>
      <w:r w:rsidRPr="004151B9">
        <w:rPr>
          <w:color w:val="000000"/>
        </w:rPr>
        <w:t>117 and 37</w:t>
      </w:r>
      <w:r w:rsidR="004151B9" w:rsidRPr="004151B9">
        <w:rPr>
          <w:color w:val="000000"/>
        </w:rPr>
        <w:noBreakHyphen/>
      </w:r>
      <w:r w:rsidRPr="004151B9">
        <w:rPr>
          <w:color w:val="000000"/>
        </w:rPr>
        <w:t>6</w:t>
      </w:r>
      <w:r w:rsidR="004151B9" w:rsidRPr="004151B9">
        <w:rPr>
          <w:color w:val="000000"/>
        </w:rPr>
        <w:noBreakHyphen/>
      </w:r>
      <w:r w:rsidRPr="004151B9">
        <w:rPr>
          <w:color w:val="000000"/>
        </w:rPr>
        <w:t>118, a violation of the South Carolina Unfair Trade Practices Act arising out of the production, promotion, or sale of consumer goods, services, or interests in land is considered a violation of this title subject to action by the administrator before the Administrative Law Court.</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(E) Unless otherwise specifically provided by law, the following administrative penalties may be levied against persons found to have engaged in violations of this title pursuant to subsection (A):</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(1) If the violator is found to have violated repeatedly and intentionally a provision of this title, the violator must be fined in an amount not to exceed two thousand five hundred dollars and not to exceed ten thousand dollars for a transaction or occurrence or set of transactions or occurrences which violated multiple provisions of this title.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(2) If the violator is shown to have violated a previous lawful order of the tribunal of competent jurisdiction, the violator may be fined in an amount not to exceed five thousand dollars for each violation.</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(3) The penalties in items (1) and (2) are in addition to any other penalties provided by law or any other remedies provided by law.</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(F) Notwithstanding the other provisions of this section, a person who violates the provisions of Section 37</w:t>
      </w:r>
      <w:r w:rsidR="004151B9" w:rsidRPr="004151B9">
        <w:rPr>
          <w:color w:val="000000"/>
        </w:rPr>
        <w:noBreakHyphen/>
      </w:r>
      <w:r w:rsidRPr="004151B9">
        <w:rPr>
          <w:color w:val="000000"/>
        </w:rPr>
        <w:t>2</w:t>
      </w:r>
      <w:r w:rsidR="004151B9" w:rsidRPr="004151B9">
        <w:rPr>
          <w:color w:val="000000"/>
        </w:rPr>
        <w:noBreakHyphen/>
      </w:r>
      <w:r w:rsidRPr="004151B9">
        <w:rPr>
          <w:color w:val="000000"/>
        </w:rPr>
        <w:t>308 must be punished as follows: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(1) for a first violation, the department shall send a written warning to the motor vehicle dealer;</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(2) for a second violation in a six</w:t>
      </w:r>
      <w:r w:rsidR="004151B9" w:rsidRPr="004151B9">
        <w:rPr>
          <w:color w:val="000000"/>
        </w:rPr>
        <w:noBreakHyphen/>
      </w:r>
      <w:r w:rsidRPr="004151B9">
        <w:rPr>
          <w:color w:val="000000"/>
        </w:rPr>
        <w:t>month period, the department may charge a five hundred dollar administrative penalty;</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(3) for a third violation in a six</w:t>
      </w:r>
      <w:r w:rsidR="004151B9" w:rsidRPr="004151B9">
        <w:rPr>
          <w:color w:val="000000"/>
        </w:rPr>
        <w:noBreakHyphen/>
      </w:r>
      <w:r w:rsidRPr="004151B9">
        <w:rPr>
          <w:color w:val="000000"/>
        </w:rPr>
        <w:t>month period, the department may charge not more than a one thousand dollar administrative penalty;  and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(4) for a fourth violation in a six</w:t>
      </w:r>
      <w:r w:rsidR="004151B9" w:rsidRPr="004151B9">
        <w:rPr>
          <w:color w:val="000000"/>
        </w:rPr>
        <w:noBreakHyphen/>
      </w:r>
      <w:r w:rsidRPr="004151B9">
        <w:rPr>
          <w:color w:val="000000"/>
        </w:rPr>
        <w:t>month period, the department may charge not more than a ten thousand dollar administrative penalty.</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Continued violations of the provisions of Section 37</w:t>
      </w:r>
      <w:r w:rsidR="004151B9" w:rsidRPr="004151B9">
        <w:rPr>
          <w:color w:val="000000"/>
        </w:rPr>
        <w:noBreakHyphen/>
      </w:r>
      <w:r w:rsidRPr="004151B9">
        <w:rPr>
          <w:color w:val="000000"/>
        </w:rPr>
        <w:t>2</w:t>
      </w:r>
      <w:r w:rsidR="004151B9" w:rsidRPr="004151B9">
        <w:rPr>
          <w:color w:val="000000"/>
        </w:rPr>
        <w:noBreakHyphen/>
      </w:r>
      <w:r w:rsidRPr="004151B9">
        <w:rPr>
          <w:color w:val="000000"/>
        </w:rPr>
        <w:t>308 may be considered grounds for revocation, suspension, and nonrenewal of a dealer license pursuant to Section 56</w:t>
      </w:r>
      <w:r w:rsidR="004151B9" w:rsidRPr="004151B9">
        <w:rPr>
          <w:color w:val="000000"/>
        </w:rPr>
        <w:noBreakHyphen/>
      </w:r>
      <w:r w:rsidRPr="004151B9">
        <w:rPr>
          <w:color w:val="000000"/>
        </w:rPr>
        <w:t>15</w:t>
      </w:r>
      <w:r w:rsidR="004151B9" w:rsidRPr="004151B9">
        <w:rPr>
          <w:color w:val="000000"/>
        </w:rPr>
        <w:noBreakHyphen/>
      </w:r>
      <w:r w:rsidRPr="004151B9">
        <w:rPr>
          <w:color w:val="000000"/>
        </w:rPr>
        <w:t>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Section 37</w:t>
      </w:r>
      <w:r w:rsidR="004151B9" w:rsidRPr="004151B9">
        <w:rPr>
          <w:color w:val="000000"/>
        </w:rPr>
        <w:noBreakHyphen/>
      </w:r>
      <w:r w:rsidRPr="004151B9">
        <w:rPr>
          <w:color w:val="000000"/>
        </w:rPr>
        <w:t>2</w:t>
      </w:r>
      <w:r w:rsidR="004151B9" w:rsidRPr="004151B9">
        <w:rPr>
          <w:color w:val="000000"/>
        </w:rPr>
        <w:noBreakHyphen/>
      </w:r>
      <w:r w:rsidRPr="004151B9">
        <w:rPr>
          <w:color w:val="000000"/>
        </w:rPr>
        <w:t>308 by mail.</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(G) The Administrative Law Judge may make findings and issue and enforce cease and desist orders regarding unconscionable conduct or unconscionable debt collection pursuant to this section, but the administrative law judge may not award damage, treble damage, or attorney</w:t>
      </w:r>
      <w:r w:rsidR="004151B9" w:rsidRPr="004151B9">
        <w:rPr>
          <w:color w:val="000000"/>
        </w:rPr>
        <w:t>'</w:t>
      </w:r>
      <w:r w:rsidRPr="004151B9">
        <w:rPr>
          <w:color w:val="000000"/>
        </w:rPr>
        <w:t>s fee remedies to affected customers in these hearings.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800.378;  1974 (58) 2879;  1991 Act No. 142, </w:t>
      </w:r>
      <w:r w:rsidR="004151B9" w:rsidRPr="004151B9">
        <w:rPr>
          <w:color w:val="000000"/>
        </w:rPr>
        <w:t xml:space="preserve">Section </w:t>
      </w:r>
      <w:r w:rsidR="008315FE" w:rsidRPr="004151B9">
        <w:rPr>
          <w:color w:val="000000"/>
        </w:rPr>
        <w:t xml:space="preserve">17;  1999 Act No. 55, </w:t>
      </w:r>
      <w:r w:rsidR="004151B9" w:rsidRPr="004151B9">
        <w:rPr>
          <w:color w:val="000000"/>
        </w:rPr>
        <w:t xml:space="preserve">Section </w:t>
      </w:r>
      <w:r w:rsidR="008315FE" w:rsidRPr="004151B9">
        <w:rPr>
          <w:color w:val="000000"/>
        </w:rPr>
        <w:t xml:space="preserve">36;  2001 Act No. 82, </w:t>
      </w:r>
      <w:r w:rsidR="004151B9" w:rsidRPr="004151B9">
        <w:rPr>
          <w:color w:val="000000"/>
        </w:rPr>
        <w:t xml:space="preserve">Section </w:t>
      </w:r>
      <w:r w:rsidR="008315FE" w:rsidRPr="004151B9">
        <w:rPr>
          <w:color w:val="000000"/>
        </w:rPr>
        <w:t xml:space="preserve">2, eff July 20, 2001;  2005 Act No. 128, </w:t>
      </w:r>
      <w:r w:rsidR="004151B9" w:rsidRPr="004151B9">
        <w:rPr>
          <w:color w:val="000000"/>
        </w:rPr>
        <w:t xml:space="preserve">Section </w:t>
      </w:r>
      <w:r w:rsidR="008315FE" w:rsidRPr="004151B9">
        <w:rPr>
          <w:color w:val="000000"/>
        </w:rPr>
        <w:t xml:space="preserve">4, eff July 1, 2005;  2010 Act No. 172, </w:t>
      </w:r>
      <w:r w:rsidR="004151B9" w:rsidRPr="004151B9">
        <w:rPr>
          <w:color w:val="000000"/>
        </w:rPr>
        <w:t xml:space="preserve">Section </w:t>
      </w:r>
      <w:r w:rsidR="008315FE" w:rsidRPr="004151B9">
        <w:rPr>
          <w:color w:val="000000"/>
        </w:rPr>
        <w:t>2, eff January 1, 2011.</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109.</w:t>
      </w:r>
      <w:r w:rsidR="008315FE" w:rsidRPr="004151B9">
        <w:rPr>
          <w:bCs/>
        </w:rPr>
        <w:t xml:space="preserve"> Assurance of discontinuance.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If it is claimed that a person has engaged in conduct subject to an order by the Administrator (</w:t>
      </w:r>
      <w:r w:rsidR="004151B9" w:rsidRPr="004151B9">
        <w:rPr>
          <w:color w:val="000000"/>
        </w:rPr>
        <w:t xml:space="preserve">Section </w:t>
      </w:r>
      <w:r w:rsidRPr="004151B9">
        <w:rPr>
          <w:color w:val="000000"/>
        </w:rPr>
        <w:t>37</w:t>
      </w:r>
      <w:r w:rsidR="004151B9" w:rsidRPr="004151B9">
        <w:rPr>
          <w:color w:val="000000"/>
        </w:rPr>
        <w:noBreakHyphen/>
      </w:r>
      <w:r w:rsidRPr="004151B9">
        <w:rPr>
          <w:color w:val="000000"/>
        </w:rPr>
        <w:t>6</w:t>
      </w:r>
      <w:r w:rsidR="004151B9" w:rsidRPr="004151B9">
        <w:rPr>
          <w:color w:val="000000"/>
        </w:rPr>
        <w:noBreakHyphen/>
      </w:r>
      <w:r w:rsidRPr="004151B9">
        <w:rPr>
          <w:color w:val="000000"/>
        </w:rPr>
        <w:t>108) or by a court (</w:t>
      </w:r>
      <w:r w:rsidR="004151B9" w:rsidRPr="004151B9">
        <w:rPr>
          <w:color w:val="000000"/>
        </w:rPr>
        <w:t xml:space="preserve">Sections </w:t>
      </w:r>
      <w:r w:rsidRPr="004151B9">
        <w:rPr>
          <w:color w:val="000000"/>
        </w:rPr>
        <w:t>37</w:t>
      </w:r>
      <w:r w:rsidR="004151B9" w:rsidRPr="004151B9">
        <w:rPr>
          <w:color w:val="000000"/>
        </w:rPr>
        <w:noBreakHyphen/>
      </w:r>
      <w:r w:rsidRPr="004151B9">
        <w:rPr>
          <w:color w:val="000000"/>
        </w:rPr>
        <w:t>6</w:t>
      </w:r>
      <w:r w:rsidR="004151B9" w:rsidRPr="004151B9">
        <w:rPr>
          <w:color w:val="000000"/>
        </w:rPr>
        <w:noBreakHyphen/>
      </w:r>
      <w:r w:rsidRPr="004151B9">
        <w:rPr>
          <w:color w:val="000000"/>
        </w:rPr>
        <w:t>110 through 37</w:t>
      </w:r>
      <w:r w:rsidR="004151B9" w:rsidRPr="004151B9">
        <w:rPr>
          <w:color w:val="000000"/>
        </w:rPr>
        <w:noBreakHyphen/>
      </w:r>
      <w:r w:rsidRPr="004151B9">
        <w:rPr>
          <w:color w:val="000000"/>
        </w:rPr>
        <w:t>6</w:t>
      </w:r>
      <w:r w:rsidR="004151B9" w:rsidRPr="004151B9">
        <w:rPr>
          <w:color w:val="000000"/>
        </w:rPr>
        <w:noBreakHyphen/>
      </w:r>
      <w:r w:rsidRPr="004151B9">
        <w:rPr>
          <w:color w:val="000000"/>
        </w:rPr>
        <w:t xml:space="preserve">112), the Administrator may accept an assurance in writing that the person will not engage in the conduct in the future.  If a person giving an assurance of </w:t>
      </w:r>
      <w:r w:rsidRPr="004151B9">
        <w:rPr>
          <w:color w:val="000000"/>
        </w:rPr>
        <w:lastRenderedPageBreak/>
        <w:t>discontinuance fails to comply with its terms, the assurance is evidence that prior to the assurance he engaged in the conduct described in the assurance.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800.379;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110.</w:t>
      </w:r>
      <w:r w:rsidR="008315FE" w:rsidRPr="004151B9">
        <w:rPr>
          <w:bCs/>
        </w:rPr>
        <w:t xml:space="preserve"> Injunctions against violations of title.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creditor has induced a consumer to enter by conduct violating this title, even though a consumer is not a party to the action.  An action under this section may be joined with an action under the provisions on civil actions by the Administrator (</w:t>
      </w:r>
      <w:r w:rsidR="004151B9" w:rsidRPr="004151B9">
        <w:rPr>
          <w:color w:val="000000"/>
        </w:rPr>
        <w:t xml:space="preserve">Section </w:t>
      </w:r>
      <w:r w:rsidRPr="004151B9">
        <w:rPr>
          <w:color w:val="000000"/>
        </w:rPr>
        <w:t>37</w:t>
      </w:r>
      <w:r w:rsidR="004151B9" w:rsidRPr="004151B9">
        <w:rPr>
          <w:color w:val="000000"/>
        </w:rPr>
        <w:noBreakHyphen/>
      </w:r>
      <w:r w:rsidRPr="004151B9">
        <w:rPr>
          <w:color w:val="000000"/>
        </w:rPr>
        <w:t>6</w:t>
      </w:r>
      <w:r w:rsidR="004151B9" w:rsidRPr="004151B9">
        <w:rPr>
          <w:color w:val="000000"/>
        </w:rPr>
        <w:noBreakHyphen/>
      </w:r>
      <w:r w:rsidRPr="004151B9">
        <w:rPr>
          <w:color w:val="000000"/>
        </w:rPr>
        <w:t>113).</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800.380;  1974 (58) 2879;  1976 Act No. 686 </w:t>
      </w:r>
      <w:r w:rsidR="004151B9" w:rsidRPr="004151B9">
        <w:rPr>
          <w:color w:val="000000"/>
        </w:rPr>
        <w:t xml:space="preserve">Section </w:t>
      </w:r>
      <w:r w:rsidR="008315FE" w:rsidRPr="004151B9">
        <w:rPr>
          <w:color w:val="000000"/>
        </w:rPr>
        <w:t>46.</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111.</w:t>
      </w:r>
      <w:r w:rsidR="008315FE" w:rsidRPr="004151B9">
        <w:rPr>
          <w:bCs/>
        </w:rPr>
        <w:t xml:space="preserve"> Injunctions against unconscionable agreements and fraudulent or unconscionable conduct.</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(1) The administrator may bring a civil action to restrain a person to whom this title applies from engaging in a course of:</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(a) making or enforcing unconscionable terms or provisions of consumer credit transactions;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(b) fraudulent or unconscionable conduct in inducing consumers to enter into consumer credit transactions;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(c) conduct of any of the types specified in item (a) or (b) with respect to transactions that give rise to or that lead persons to believe will give rise to consumer credit transactions;  or</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(d) fraudulent or unconscionable conduct in the collection of debts arising from consumer credit transactions.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(2) In an action brought pursuant to this section the court may grant relief only if it finds: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(a) that the respondent has made unconscionable agreements or has engaged or is likely to engage in a course of fraudulent or unconscionable conduct;</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(b) that the respondent</w:t>
      </w:r>
      <w:r w:rsidR="004151B9" w:rsidRPr="004151B9">
        <w:rPr>
          <w:color w:val="000000"/>
        </w:rPr>
        <w:t>'</w:t>
      </w:r>
      <w:r w:rsidRPr="004151B9">
        <w:rPr>
          <w:color w:val="000000"/>
        </w:rPr>
        <w:t>s agreements have caused or are likely to cause or the conduct of the respondent has caused or is likely to cause injury to consumers or debtors;  and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(c) that the respondent has been able to cause or will be able to cause the injury primarily because the transactions involved are credit transactions.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 xml:space="preserve">(3) In applying (1)(a), (b), and (c), consideration shall be given to each of the factors specified in the provisions on unconscionability with respect to a transaction that is, gives rise to, or that a person leads the debtor to believe will give rise to, a consumer credit transaction (subsection (2) of </w:t>
      </w:r>
      <w:r w:rsidR="004151B9" w:rsidRPr="004151B9">
        <w:rPr>
          <w:color w:val="000000"/>
        </w:rPr>
        <w:t xml:space="preserve">Section </w:t>
      </w:r>
      <w:r w:rsidRPr="004151B9">
        <w:rPr>
          <w:color w:val="000000"/>
        </w:rPr>
        <w:t>37</w:t>
      </w:r>
      <w:r w:rsidR="004151B9" w:rsidRPr="004151B9">
        <w:rPr>
          <w:color w:val="000000"/>
        </w:rPr>
        <w:noBreakHyphen/>
      </w:r>
      <w:r w:rsidRPr="004151B9">
        <w:rPr>
          <w:color w:val="000000"/>
        </w:rPr>
        <w:t>5</w:t>
      </w:r>
      <w:r w:rsidR="004151B9" w:rsidRPr="004151B9">
        <w:rPr>
          <w:color w:val="000000"/>
        </w:rPr>
        <w:noBreakHyphen/>
      </w:r>
      <w:r w:rsidRPr="004151B9">
        <w:rPr>
          <w:color w:val="000000"/>
        </w:rPr>
        <w:t>108), among others.</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(4) In an action brought pursuant to this section, a charge or practice expressly permitted by law is not in itself unconscionable.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800.381;  1974 (58) 2879;  1976 Act No. 686 </w:t>
      </w:r>
      <w:r w:rsidR="004151B9" w:rsidRPr="004151B9">
        <w:rPr>
          <w:color w:val="000000"/>
        </w:rPr>
        <w:t xml:space="preserve">Section </w:t>
      </w:r>
      <w:r w:rsidR="008315FE" w:rsidRPr="004151B9">
        <w:rPr>
          <w:color w:val="000000"/>
        </w:rPr>
        <w:t xml:space="preserve">47;  2001 Act No. 82, </w:t>
      </w:r>
      <w:r w:rsidR="004151B9" w:rsidRPr="004151B9">
        <w:rPr>
          <w:color w:val="000000"/>
        </w:rPr>
        <w:t xml:space="preserve">Section </w:t>
      </w:r>
      <w:r w:rsidR="008315FE" w:rsidRPr="004151B9">
        <w:rPr>
          <w:color w:val="000000"/>
        </w:rPr>
        <w:t>3, eff July 20, 2001.</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112.</w:t>
      </w:r>
      <w:r w:rsidR="008315FE" w:rsidRPr="004151B9">
        <w:rPr>
          <w:bCs/>
        </w:rPr>
        <w:t xml:space="preserve"> Temporary relief.</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With respect to an action brought to enjoin violations of the title (</w:t>
      </w:r>
      <w:r w:rsidR="004151B9" w:rsidRPr="004151B9">
        <w:rPr>
          <w:color w:val="000000"/>
        </w:rPr>
        <w:t xml:space="preserve">Section </w:t>
      </w:r>
      <w:r w:rsidRPr="004151B9">
        <w:rPr>
          <w:color w:val="000000"/>
        </w:rPr>
        <w:t>37</w:t>
      </w:r>
      <w:r w:rsidR="004151B9" w:rsidRPr="004151B9">
        <w:rPr>
          <w:color w:val="000000"/>
        </w:rPr>
        <w:noBreakHyphen/>
      </w:r>
      <w:r w:rsidRPr="004151B9">
        <w:rPr>
          <w:color w:val="000000"/>
        </w:rPr>
        <w:t>6</w:t>
      </w:r>
      <w:r w:rsidR="004151B9" w:rsidRPr="004151B9">
        <w:rPr>
          <w:color w:val="000000"/>
        </w:rPr>
        <w:noBreakHyphen/>
      </w:r>
      <w:r w:rsidRPr="004151B9">
        <w:rPr>
          <w:color w:val="000000"/>
        </w:rPr>
        <w:t>110) or unconscionable agreements or fraudulent or unconscionable conduct (</w:t>
      </w:r>
      <w:r w:rsidR="004151B9" w:rsidRPr="004151B9">
        <w:rPr>
          <w:color w:val="000000"/>
        </w:rPr>
        <w:t xml:space="preserve">Section </w:t>
      </w:r>
      <w:r w:rsidRPr="004151B9">
        <w:rPr>
          <w:color w:val="000000"/>
        </w:rPr>
        <w:t>37</w:t>
      </w:r>
      <w:r w:rsidR="004151B9" w:rsidRPr="004151B9">
        <w:rPr>
          <w:color w:val="000000"/>
        </w:rPr>
        <w:noBreakHyphen/>
      </w:r>
      <w:r w:rsidRPr="004151B9">
        <w:rPr>
          <w:color w:val="000000"/>
        </w:rPr>
        <w:t>6</w:t>
      </w:r>
      <w:r w:rsidR="004151B9" w:rsidRPr="004151B9">
        <w:rPr>
          <w:color w:val="000000"/>
        </w:rPr>
        <w:noBreakHyphen/>
      </w:r>
      <w:r w:rsidRPr="004151B9">
        <w:rPr>
          <w:color w:val="000000"/>
        </w:rPr>
        <w:t xml:space="preserve">111), the Administrator may apply to the court for appropriate temporary relief against a respondent, pending final determination of proceedings.  If the court finds after a hearing held upon notice to the respondent that there is reasonable </w:t>
      </w:r>
      <w:r w:rsidRPr="004151B9">
        <w:rPr>
          <w:color w:val="000000"/>
        </w:rPr>
        <w:lastRenderedPageBreak/>
        <w:t>cause to believe that the respondent is engaging in or is likely to engage in conduct sought to be restrained, it may grant any temporary relief or restraining order it deems appropriate.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800.382;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113.</w:t>
      </w:r>
      <w:r w:rsidR="008315FE" w:rsidRPr="004151B9">
        <w:rPr>
          <w:bCs/>
        </w:rPr>
        <w:t xml:space="preserve"> Civil actions by Administrator.</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w:t>
      </w:r>
      <w:r w:rsidR="004151B9" w:rsidRPr="004151B9">
        <w:rPr>
          <w:color w:val="000000"/>
        </w:rPr>
        <w:t>'</w:t>
      </w:r>
      <w:r w:rsidRPr="004151B9">
        <w:rPr>
          <w:color w:val="000000"/>
        </w:rPr>
        <w:t>s action, except a class action, takes precedence over a prior or subsequent action by the administrator with respect to the claim of that consumer.  A consumer</w:t>
      </w:r>
      <w:r w:rsidR="004151B9" w:rsidRPr="004151B9">
        <w:rPr>
          <w:color w:val="000000"/>
        </w:rPr>
        <w:t>'</w:t>
      </w:r>
      <w:r w:rsidRPr="004151B9">
        <w:rPr>
          <w:color w:val="000000"/>
        </w:rPr>
        <w:t>s class action takes precedence over a subsequent action by the administrator with respect to claims common to both actions, but the administrator may intervene.  An administrator</w:t>
      </w:r>
      <w:r w:rsidR="004151B9" w:rsidRPr="004151B9">
        <w:rPr>
          <w:color w:val="000000"/>
        </w:rPr>
        <w:t>'</w:t>
      </w:r>
      <w:r w:rsidRPr="004151B9">
        <w:rPr>
          <w:color w:val="000000"/>
        </w:rPr>
        <w:t>s action on behalf of a class of consumers takes precedence over a consumer</w:t>
      </w:r>
      <w:r w:rsidR="004151B9" w:rsidRPr="004151B9">
        <w:rPr>
          <w:color w:val="000000"/>
        </w:rPr>
        <w:t>'</w:t>
      </w:r>
      <w:r w:rsidRPr="004151B9">
        <w:rPr>
          <w:color w:val="000000"/>
        </w:rPr>
        <w:t>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creditor in a civil action brought by a consumer is available to him in a civil action brought pursuant to this subsection.</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(B) The administrator may bring a civil action against a creditor, a person acting in his behalf, or a person subject to this title to recover a civil penalty of no more than five thousand dollars for repeatedly and intentionally violating this title.  A civil penalty pursuant to this subsection must not be imposed for a violation of this title occurring more than two years before the action is brought.</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(C) The administrator may bring a civil action or an administrative action, as provided in Section 37</w:t>
      </w:r>
      <w:r w:rsidR="004151B9" w:rsidRPr="004151B9">
        <w:rPr>
          <w:color w:val="000000"/>
        </w:rPr>
        <w:noBreakHyphen/>
      </w:r>
      <w:r w:rsidRPr="004151B9">
        <w:rPr>
          <w:color w:val="000000"/>
        </w:rPr>
        <w:t>6</w:t>
      </w:r>
      <w:r w:rsidR="004151B9" w:rsidRPr="004151B9">
        <w:rPr>
          <w:color w:val="000000"/>
        </w:rPr>
        <w:noBreakHyphen/>
      </w:r>
      <w:r w:rsidRPr="004151B9">
        <w:rPr>
          <w:color w:val="000000"/>
        </w:rPr>
        <w:t>108, against a creditor for failure to file notification in accordance with the provisions on notification pursuant to Section 37</w:t>
      </w:r>
      <w:r w:rsidR="004151B9" w:rsidRPr="004151B9">
        <w:rPr>
          <w:color w:val="000000"/>
        </w:rPr>
        <w:noBreakHyphen/>
      </w:r>
      <w:r w:rsidRPr="004151B9">
        <w:rPr>
          <w:color w:val="000000"/>
        </w:rPr>
        <w:t>6</w:t>
      </w:r>
      <w:r w:rsidR="004151B9" w:rsidRPr="004151B9">
        <w:rPr>
          <w:color w:val="000000"/>
        </w:rPr>
        <w:noBreakHyphen/>
      </w:r>
      <w:r w:rsidRPr="004151B9">
        <w:rPr>
          <w:color w:val="000000"/>
        </w:rPr>
        <w:t>202 or to pay fees in accordance with the provisions on fees pursuant to Section 37</w:t>
      </w:r>
      <w:r w:rsidR="004151B9" w:rsidRPr="004151B9">
        <w:rPr>
          <w:color w:val="000000"/>
        </w:rPr>
        <w:noBreakHyphen/>
      </w:r>
      <w:r w:rsidRPr="004151B9">
        <w:rPr>
          <w:color w:val="000000"/>
        </w:rPr>
        <w:t>6</w:t>
      </w:r>
      <w:r w:rsidR="004151B9" w:rsidRPr="004151B9">
        <w:rPr>
          <w:color w:val="000000"/>
        </w:rPr>
        <w:noBreakHyphen/>
      </w:r>
      <w:r w:rsidRPr="004151B9">
        <w:rPr>
          <w:color w:val="000000"/>
        </w:rPr>
        <w:t>203 to recover the fees the defendant has failed to pay and a civil penalty in an amount determined by the court not exceeding the greater of three times the amount of fees the defendant has failed to pay or one thousand dollars.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800.383;  1974 (58) 2879;  1976 Act No. 686 </w:t>
      </w:r>
      <w:r w:rsidR="004151B9" w:rsidRPr="004151B9">
        <w:rPr>
          <w:color w:val="000000"/>
        </w:rPr>
        <w:t xml:space="preserve">Section </w:t>
      </w:r>
      <w:r w:rsidR="008315FE" w:rsidRPr="004151B9">
        <w:rPr>
          <w:color w:val="000000"/>
        </w:rPr>
        <w:t xml:space="preserve">48;  1991 Act No. 142, </w:t>
      </w:r>
      <w:r w:rsidR="004151B9" w:rsidRPr="004151B9">
        <w:rPr>
          <w:color w:val="000000"/>
        </w:rPr>
        <w:t xml:space="preserve">Section </w:t>
      </w:r>
      <w:r w:rsidR="008315FE" w:rsidRPr="004151B9">
        <w:rPr>
          <w:color w:val="000000"/>
        </w:rPr>
        <w:t xml:space="preserve">18;  2001 Act No. 82, </w:t>
      </w:r>
      <w:r w:rsidR="004151B9" w:rsidRPr="004151B9">
        <w:rPr>
          <w:color w:val="000000"/>
        </w:rPr>
        <w:t xml:space="preserve">Sections </w:t>
      </w:r>
      <w:r w:rsidR="008315FE" w:rsidRPr="004151B9">
        <w:rPr>
          <w:color w:val="000000"/>
        </w:rPr>
        <w:t xml:space="preserve">4, 5, eff July 20, 2001;  2005 Act No. 128, </w:t>
      </w:r>
      <w:r w:rsidR="004151B9" w:rsidRPr="004151B9">
        <w:rPr>
          <w:color w:val="000000"/>
        </w:rPr>
        <w:t xml:space="preserve">Section </w:t>
      </w:r>
      <w:r w:rsidR="008315FE" w:rsidRPr="004151B9">
        <w:rPr>
          <w:color w:val="000000"/>
        </w:rPr>
        <w:t>5, eff July 1, 2005.</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115.</w:t>
      </w:r>
      <w:r w:rsidR="008315FE" w:rsidRPr="004151B9">
        <w:rPr>
          <w:bCs/>
        </w:rPr>
        <w:t xml:space="preserve"> Debtors</w:t>
      </w:r>
      <w:r w:rsidRPr="004151B9">
        <w:rPr>
          <w:bCs/>
        </w:rPr>
        <w:t>'</w:t>
      </w:r>
      <w:r w:rsidR="008315FE" w:rsidRPr="004151B9">
        <w:rPr>
          <w:bCs/>
        </w:rPr>
        <w:t xml:space="preserve"> remedies not affected.</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The grant of powers to the Administrator in this chapter does not affect remedies available to debtors under this title or under other principles of law or equity.</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800.385;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116.</w:t>
      </w:r>
      <w:r w:rsidR="008315FE" w:rsidRPr="004151B9">
        <w:rPr>
          <w:bCs/>
        </w:rPr>
        <w:t xml:space="preserve"> Venue.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The Administrator may bring actions or proceedings in a court in a county in which an act on which the action or proceeding is based occurred or in a county in which respondent resides or transacts business.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800.386;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117.</w:t>
      </w:r>
      <w:r w:rsidR="008315FE" w:rsidRPr="004151B9">
        <w:rPr>
          <w:bCs/>
        </w:rPr>
        <w:t xml:space="preserve"> Administrative responsibilities respecting consumer protection generally.</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In addition to his powers and responsibilities relating to consumer credit transactions the Administrator shall:</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(a) Receive complaints of individuals pertaining to any consumer transaction arising out of the production, promotion or sale of consumer goods and services;  endeavor to determine the probable basis and merit of such complaint and advise the complainant of such determination;</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 xml:space="preserve">(b) Subject to the provisions of </w:t>
      </w:r>
      <w:r w:rsidR="004151B9" w:rsidRPr="004151B9">
        <w:rPr>
          <w:color w:val="000000"/>
        </w:rPr>
        <w:t xml:space="preserve">Section </w:t>
      </w:r>
      <w:r w:rsidRPr="004151B9">
        <w:rPr>
          <w:color w:val="000000"/>
        </w:rPr>
        <w:t>37</w:t>
      </w:r>
      <w:r w:rsidR="004151B9" w:rsidRPr="004151B9">
        <w:rPr>
          <w:color w:val="000000"/>
        </w:rPr>
        <w:noBreakHyphen/>
      </w:r>
      <w:r w:rsidRPr="004151B9">
        <w:rPr>
          <w:color w:val="000000"/>
        </w:rPr>
        <w:t>6</w:t>
      </w:r>
      <w:r w:rsidR="004151B9" w:rsidRPr="004151B9">
        <w:rPr>
          <w:color w:val="000000"/>
        </w:rPr>
        <w:noBreakHyphen/>
      </w:r>
      <w:r w:rsidRPr="004151B9">
        <w:rPr>
          <w:color w:val="000000"/>
        </w:rPr>
        <w:t>118, refer to the appropriate state or federal agency any complaint which is under the jurisdiction of such agency, for appropriate action.</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(c) Endeavor to bring about a voluntary adjustment of any such complaint not within the jurisdiction of any regulatory or enforcement agency;</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(d) Cooperate with and assist the South Carolina and United States Attorney General and all state and local agencies performing consumer protection functions in carrying out their legal enforcement responsibilities for the protection of consumers;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(e) Initiate and encourage programs to inform consumers of market practices and schemes which are fraudulent, deceptive or illegal;  how to detect and avoid abusive consumer transactions;  and of remedies and relief available to consumers;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(f) Undertake activities to encourage business and industry to maintain high standards of honesty, fair business practices, and public responsibility in the production, promotion and sale of consumer goods and services;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(g) Study the operation of consumer protection laws and recommend to the Governor and the legislature new laws and amendments to laws which would promote the protection of legitimate interests of consumers within this State.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(h) A state agency to which a written consumer complaint is referred pursuant to paragraph (b) of this section shall have the same power and responsibility with respect to such complaint as is provided in paragraphs (a), (b) and (d) of this section and shall endeavor to effect a voluntary settlement of any such complaint arising out of a transaction with a person who is subject to the regulatory or enforcement jurisdiction of such agency.</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w:t>
      </w:r>
      <w:r w:rsidR="004151B9" w:rsidRPr="004151B9">
        <w:rPr>
          <w:color w:val="000000"/>
        </w:rPr>
        <w:noBreakHyphen/>
      </w:r>
      <w:r w:rsidRPr="004151B9">
        <w:rPr>
          <w:color w:val="000000"/>
        </w:rPr>
        <w:t>5</w:t>
      </w:r>
      <w:r w:rsidR="004151B9" w:rsidRPr="004151B9">
        <w:rPr>
          <w:color w:val="000000"/>
        </w:rPr>
        <w:noBreakHyphen/>
      </w:r>
      <w:r w:rsidRPr="004151B9">
        <w:rPr>
          <w:color w:val="000000"/>
        </w:rPr>
        <w:t>140, when he considers such action is necessary to protect the consumer</w:t>
      </w:r>
      <w:r w:rsidR="004151B9" w:rsidRPr="004151B9">
        <w:rPr>
          <w:color w:val="000000"/>
        </w:rPr>
        <w:t>'</w:t>
      </w:r>
      <w:r w:rsidRPr="004151B9">
        <w:rPr>
          <w:color w:val="000000"/>
        </w:rPr>
        <w:t>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Board of Financial Institutions.  Each licensed lender shall be responsible for reproducing and distributing the pamphlet finally approved and authorized by the administrator.  The pamphlet developed under this subsection shall be provided to consumers as of January 1, 1996.</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The provisions of this subsection do not apply if consumer</w:t>
      </w:r>
      <w:r w:rsidR="004151B9" w:rsidRPr="004151B9">
        <w:rPr>
          <w:color w:val="000000"/>
        </w:rPr>
        <w:noBreakHyphen/>
      </w:r>
      <w:r w:rsidRPr="004151B9">
        <w:rPr>
          <w:color w:val="000000"/>
        </w:rPr>
        <w:t xml:space="preserve">industry appeals, arbitration or mediation panels or boards, whose decisions are binding on the participating business, are available in this State for </w:t>
      </w:r>
      <w:r w:rsidRPr="004151B9">
        <w:rPr>
          <w:color w:val="000000"/>
        </w:rPr>
        <w:lastRenderedPageBreak/>
        <w:t>the product or service concerned, provided such business complies with the decision of the panel or board.</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800.387;  1974 (58) 2879;  1982 Act No. 385, </w:t>
      </w:r>
      <w:r w:rsidR="004151B9" w:rsidRPr="004151B9">
        <w:rPr>
          <w:color w:val="000000"/>
        </w:rPr>
        <w:t xml:space="preserve">Section </w:t>
      </w:r>
      <w:r w:rsidR="008315FE" w:rsidRPr="004151B9">
        <w:rPr>
          <w:color w:val="000000"/>
        </w:rPr>
        <w:t xml:space="preserve">53;  1991 Act No. 142, </w:t>
      </w:r>
      <w:r w:rsidR="004151B9" w:rsidRPr="004151B9">
        <w:rPr>
          <w:color w:val="000000"/>
        </w:rPr>
        <w:t xml:space="preserve">Sections </w:t>
      </w:r>
      <w:r w:rsidR="008315FE" w:rsidRPr="004151B9">
        <w:rPr>
          <w:color w:val="000000"/>
        </w:rPr>
        <w:t xml:space="preserve">20, 21;  1995 Act No. 135, </w:t>
      </w:r>
      <w:r w:rsidR="004151B9" w:rsidRPr="004151B9">
        <w:rPr>
          <w:color w:val="000000"/>
        </w:rPr>
        <w:t xml:space="preserve">Section </w:t>
      </w:r>
      <w:r w:rsidR="008315FE" w:rsidRPr="004151B9">
        <w:rPr>
          <w:color w:val="000000"/>
        </w:rPr>
        <w:t>18.</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118.</w:t>
      </w:r>
      <w:r w:rsidR="008315FE" w:rsidRPr="004151B9">
        <w:rPr>
          <w:bCs/>
        </w:rPr>
        <w:t xml:space="preserve"> Investigation of unfair trade practices in consumer transactions.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 xml:space="preserve">(1) Whenever the Administrator receives a complaint against a person pertaining to any consumer transaction arising out of the production, promotion or sale of consumer goods and services, and </w:t>
      </w:r>
      <w:r w:rsidR="004151B9" w:rsidRPr="004151B9">
        <w:rPr>
          <w:color w:val="000000"/>
        </w:rPr>
        <w:noBreakHyphen/>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(a) the person against whom the complaint is made fails to respond to a written inquiry made by the Administrator concerning the complaint within the time limitation set forth in the inquiry, or</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 xml:space="preserve">(b) the Administrator has probable cause to believe that the person complained of has or is engaged in market practices or a course of conduct which is fraudulent, illegal, deceptive or unfair, the Administrator may, subject to </w:t>
      </w:r>
      <w:r w:rsidR="004151B9" w:rsidRPr="004151B9">
        <w:rPr>
          <w:color w:val="000000"/>
        </w:rPr>
        <w:t xml:space="preserve">Section </w:t>
      </w:r>
      <w:r w:rsidRPr="004151B9">
        <w:rPr>
          <w:color w:val="000000"/>
        </w:rPr>
        <w:t>37</w:t>
      </w:r>
      <w:r w:rsidR="004151B9" w:rsidRPr="004151B9">
        <w:rPr>
          <w:color w:val="000000"/>
        </w:rPr>
        <w:noBreakHyphen/>
      </w:r>
      <w:r w:rsidRPr="004151B9">
        <w:rPr>
          <w:color w:val="000000"/>
        </w:rPr>
        <w:t>6</w:t>
      </w:r>
      <w:r w:rsidR="004151B9" w:rsidRPr="004151B9">
        <w:rPr>
          <w:color w:val="000000"/>
        </w:rPr>
        <w:noBreakHyphen/>
      </w:r>
      <w:r w:rsidRPr="004151B9">
        <w:rPr>
          <w:color w:val="000000"/>
        </w:rPr>
        <w:t xml:space="preserve">105, conduct an investigation of the complaint pursuant to </w:t>
      </w:r>
      <w:r w:rsidR="004151B9" w:rsidRPr="004151B9">
        <w:rPr>
          <w:color w:val="000000"/>
        </w:rPr>
        <w:t xml:space="preserve">Section </w:t>
      </w:r>
      <w:r w:rsidRPr="004151B9">
        <w:rPr>
          <w:color w:val="000000"/>
        </w:rPr>
        <w:t>37</w:t>
      </w:r>
      <w:r w:rsidR="004151B9" w:rsidRPr="004151B9">
        <w:rPr>
          <w:color w:val="000000"/>
        </w:rPr>
        <w:noBreakHyphen/>
      </w:r>
      <w:r w:rsidRPr="004151B9">
        <w:rPr>
          <w:color w:val="000000"/>
        </w:rPr>
        <w:t>6</w:t>
      </w:r>
      <w:r w:rsidR="004151B9" w:rsidRPr="004151B9">
        <w:rPr>
          <w:color w:val="000000"/>
        </w:rPr>
        <w:noBreakHyphen/>
      </w:r>
      <w:r w:rsidRPr="004151B9">
        <w:rPr>
          <w:color w:val="000000"/>
        </w:rPr>
        <w:t>106 to determine if that person has engaged in such market practices or course of conduct.  Upon receiving written notice of an action brought by an individual or the Attorney General of South Carolina pursuant to Chapter 5 of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 xml:space="preserve">(3) Upon written request, filed within twenty days after the notice is mailed, the person is entitled to a hearing on any finding or conclusion of the Administrator.  Such proceedings shall be deemed a contested case within the meaning of item (2) of </w:t>
      </w:r>
      <w:r w:rsidR="004151B9" w:rsidRPr="004151B9">
        <w:rPr>
          <w:color w:val="000000"/>
        </w:rPr>
        <w:t xml:space="preserve">Section </w:t>
      </w:r>
      <w:r w:rsidRPr="004151B9">
        <w:rPr>
          <w:color w:val="000000"/>
        </w:rPr>
        <w:t>1</w:t>
      </w:r>
      <w:r w:rsidR="004151B9" w:rsidRPr="004151B9">
        <w:rPr>
          <w:color w:val="000000"/>
        </w:rPr>
        <w:noBreakHyphen/>
      </w:r>
      <w:r w:rsidRPr="004151B9">
        <w:rPr>
          <w:color w:val="000000"/>
        </w:rPr>
        <w:t>23</w:t>
      </w:r>
      <w:r w:rsidR="004151B9" w:rsidRPr="004151B9">
        <w:rPr>
          <w:color w:val="000000"/>
        </w:rPr>
        <w:noBreakHyphen/>
      </w:r>
      <w:r w:rsidRPr="004151B9">
        <w:rPr>
          <w:color w:val="000000"/>
        </w:rPr>
        <w:t>310.</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 xml:space="preserve">(4)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paragraph (e) of </w:t>
      </w:r>
      <w:r w:rsidR="004151B9" w:rsidRPr="004151B9">
        <w:rPr>
          <w:color w:val="000000"/>
        </w:rPr>
        <w:t xml:space="preserve">Section </w:t>
      </w:r>
      <w:r w:rsidRPr="004151B9">
        <w:rPr>
          <w:color w:val="000000"/>
        </w:rPr>
        <w:t>37</w:t>
      </w:r>
      <w:r w:rsidR="004151B9" w:rsidRPr="004151B9">
        <w:rPr>
          <w:color w:val="000000"/>
        </w:rPr>
        <w:noBreakHyphen/>
      </w:r>
      <w:r w:rsidRPr="004151B9">
        <w:rPr>
          <w:color w:val="000000"/>
        </w:rPr>
        <w:t>6</w:t>
      </w:r>
      <w:r w:rsidR="004151B9" w:rsidRPr="004151B9">
        <w:rPr>
          <w:color w:val="000000"/>
        </w:rPr>
        <w:noBreakHyphen/>
      </w:r>
      <w:r w:rsidRPr="004151B9">
        <w:rPr>
          <w:color w:val="000000"/>
        </w:rPr>
        <w:t>117.</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(5) The provisions of this section shall not apply if consumer</w:t>
      </w:r>
      <w:r w:rsidR="004151B9" w:rsidRPr="004151B9">
        <w:rPr>
          <w:color w:val="000000"/>
        </w:rPr>
        <w:noBreakHyphen/>
      </w:r>
      <w:r w:rsidRPr="004151B9">
        <w:rPr>
          <w:color w:val="000000"/>
        </w:rPr>
        <w:t>industry appeals, arbitration or mediation panels or boards, whose decisions are binding on the participating business, are available in South Carolina for the product or service concerned, provided such business complies with the decision of the panel or board.</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1982 Act No. 385, </w:t>
      </w:r>
      <w:r w:rsidR="004151B9" w:rsidRPr="004151B9">
        <w:rPr>
          <w:color w:val="000000"/>
        </w:rPr>
        <w:t xml:space="preserve">Section </w:t>
      </w:r>
      <w:r w:rsidR="008315FE" w:rsidRPr="004151B9">
        <w:rPr>
          <w:color w:val="000000"/>
        </w:rPr>
        <w:t>54.</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8315FE" w:rsidRPr="004151B9">
        <w:t>2. NOTIFICATION AND FEES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201.</w:t>
      </w:r>
      <w:r w:rsidR="008315FE" w:rsidRPr="004151B9">
        <w:rPr>
          <w:bCs/>
        </w:rPr>
        <w:t xml:space="preserve"> Applicability.</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This part applies to a person engaged in this State in making consumer credit sales, consumer leases, consumer loans, or consumer rental</w:t>
      </w:r>
      <w:r w:rsidR="004151B9" w:rsidRPr="004151B9">
        <w:rPr>
          <w:color w:val="000000"/>
        </w:rPr>
        <w:noBreakHyphen/>
      </w:r>
      <w:r w:rsidRPr="004151B9">
        <w:rPr>
          <w:color w:val="000000"/>
        </w:rPr>
        <w:t>purchase agreements and to a person having an office or place of business in this State who takes assignments of and undertakes direct collection of payments from or enforcement of rights against debtors arising from these sales, leases, or loans.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800.401;  1974 (58) 2879;  1985 Act No. 121, </w:t>
      </w:r>
      <w:r w:rsidR="004151B9" w:rsidRPr="004151B9">
        <w:rPr>
          <w:color w:val="000000"/>
        </w:rPr>
        <w:t xml:space="preserve">Section </w:t>
      </w:r>
      <w:r w:rsidR="008315FE" w:rsidRPr="004151B9">
        <w:rPr>
          <w:color w:val="000000"/>
        </w:rPr>
        <w:t>18.</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202.</w:t>
      </w:r>
      <w:r w:rsidR="008315FE" w:rsidRPr="004151B9">
        <w:rPr>
          <w:bCs/>
        </w:rPr>
        <w:t xml:space="preserve"> Notification.</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(1) Persons subject to this part shall file notification with the Administrator within thirty days after commencing business in this State, and, thereafter, on or before January thirty</w:t>
      </w:r>
      <w:r w:rsidR="004151B9" w:rsidRPr="004151B9">
        <w:rPr>
          <w:color w:val="000000"/>
        </w:rPr>
        <w:noBreakHyphen/>
      </w:r>
      <w:r w:rsidRPr="004151B9">
        <w:rPr>
          <w:color w:val="000000"/>
        </w:rPr>
        <w:t>first of each year.  The notification shall state: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(a) Name of the person;</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(b) Name in which business is transacted if different from (a);</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(c) Address of principal office, which may be outside this State;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(e) If consumer credit sales, consumer leases, or consumer loans are made otherwise than at an office or retail store in this State, a brief description of the manner in which they are made;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(f) Address of designated agent upon whom service of process may be made in this State (</w:t>
      </w:r>
      <w:r w:rsidR="004151B9" w:rsidRPr="004151B9">
        <w:rPr>
          <w:color w:val="000000"/>
        </w:rPr>
        <w:t xml:space="preserve">Section </w:t>
      </w:r>
      <w:r w:rsidRPr="004151B9">
        <w:rPr>
          <w:color w:val="000000"/>
        </w:rPr>
        <w:t>37</w:t>
      </w:r>
      <w:r w:rsidR="004151B9" w:rsidRPr="004151B9">
        <w:rPr>
          <w:color w:val="000000"/>
        </w:rPr>
        <w:noBreakHyphen/>
      </w:r>
      <w:r w:rsidRPr="004151B9">
        <w:rPr>
          <w:color w:val="000000"/>
        </w:rPr>
        <w:t>1</w:t>
      </w:r>
      <w:r w:rsidR="004151B9" w:rsidRPr="004151B9">
        <w:rPr>
          <w:color w:val="000000"/>
        </w:rPr>
        <w:noBreakHyphen/>
      </w:r>
      <w:r w:rsidRPr="004151B9">
        <w:rPr>
          <w:color w:val="000000"/>
        </w:rPr>
        <w:t>203);  and</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(2) If information in a notification becomes inaccurate after filing, no further notification is required until the following January thirty</w:t>
      </w:r>
      <w:r w:rsidR="004151B9" w:rsidRPr="004151B9">
        <w:rPr>
          <w:color w:val="000000"/>
        </w:rPr>
        <w:noBreakHyphen/>
      </w:r>
      <w:r w:rsidRPr="004151B9">
        <w:rPr>
          <w:color w:val="000000"/>
        </w:rPr>
        <w:t>first.</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800.402;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203.</w:t>
      </w:r>
      <w:r w:rsidR="008315FE" w:rsidRPr="004151B9">
        <w:rPr>
          <w:bCs/>
        </w:rPr>
        <w:t xml:space="preserve"> Fees.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A person required to file notification shall pay on or before January thirty</w:t>
      </w:r>
      <w:r w:rsidR="004151B9" w:rsidRPr="004151B9">
        <w:rPr>
          <w:color w:val="000000"/>
        </w:rPr>
        <w:noBreakHyphen/>
      </w:r>
      <w:r w:rsidRPr="004151B9">
        <w:rPr>
          <w:color w:val="000000"/>
        </w:rPr>
        <w:t>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 the notification requirements of Section 37</w:t>
      </w:r>
      <w:r w:rsidR="004151B9" w:rsidRPr="004151B9">
        <w:rPr>
          <w:color w:val="000000"/>
        </w:rPr>
        <w:noBreakHyphen/>
      </w:r>
      <w:r w:rsidRPr="004151B9">
        <w:rPr>
          <w:color w:val="000000"/>
        </w:rPr>
        <w:t>6</w:t>
      </w:r>
      <w:r w:rsidR="004151B9" w:rsidRPr="004151B9">
        <w:rPr>
          <w:color w:val="000000"/>
        </w:rPr>
        <w:noBreakHyphen/>
      </w:r>
      <w:r w:rsidRPr="004151B9">
        <w:rPr>
          <w:color w:val="000000"/>
        </w:rPr>
        <w:t>202. A person engaged in making consumer credit sales or consumer leases who is also engaged in making consumer rental</w:t>
      </w:r>
      <w:r w:rsidR="004151B9" w:rsidRPr="004151B9">
        <w:rPr>
          <w:color w:val="000000"/>
        </w:rPr>
        <w:noBreakHyphen/>
      </w:r>
      <w:r w:rsidRPr="004151B9">
        <w:rPr>
          <w:color w:val="000000"/>
        </w:rPr>
        <w:t>purchase agreements is only required to pay one one hundred twenty dollar fee for each location. The Department of Consumer Affairs shall retain thirty dollars of each fee to offset the cost of administration and enforcement of this chapter.</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800.403;  1974 (58) 2879;  1975 (59) 316;  1977 Act No. 219 Pt II </w:t>
      </w:r>
      <w:r w:rsidR="004151B9" w:rsidRPr="004151B9">
        <w:rPr>
          <w:color w:val="000000"/>
        </w:rPr>
        <w:t xml:space="preserve">Section </w:t>
      </w:r>
      <w:r w:rsidR="008315FE" w:rsidRPr="004151B9">
        <w:rPr>
          <w:color w:val="000000"/>
        </w:rPr>
        <w:t xml:space="preserve">32;  1979 Act No. 80 </w:t>
      </w:r>
      <w:r w:rsidR="004151B9" w:rsidRPr="004151B9">
        <w:rPr>
          <w:color w:val="000000"/>
        </w:rPr>
        <w:t xml:space="preserve">Section </w:t>
      </w:r>
      <w:r w:rsidR="008315FE" w:rsidRPr="004151B9">
        <w:rPr>
          <w:color w:val="000000"/>
        </w:rPr>
        <w:t xml:space="preserve">1;  1985 Act No. 121, </w:t>
      </w:r>
      <w:r w:rsidR="004151B9" w:rsidRPr="004151B9">
        <w:rPr>
          <w:color w:val="000000"/>
        </w:rPr>
        <w:t xml:space="preserve">Section </w:t>
      </w:r>
      <w:r w:rsidR="008315FE" w:rsidRPr="004151B9">
        <w:rPr>
          <w:color w:val="000000"/>
        </w:rPr>
        <w:t xml:space="preserve">20;  1987 Act No. 56 </w:t>
      </w:r>
      <w:r w:rsidR="004151B9" w:rsidRPr="004151B9">
        <w:rPr>
          <w:color w:val="000000"/>
        </w:rPr>
        <w:t xml:space="preserve">Section </w:t>
      </w:r>
      <w:r w:rsidR="008315FE" w:rsidRPr="004151B9">
        <w:rPr>
          <w:color w:val="000000"/>
        </w:rPr>
        <w:t xml:space="preserve">3;  1991 Act No. 142, </w:t>
      </w:r>
      <w:r w:rsidR="004151B9" w:rsidRPr="004151B9">
        <w:rPr>
          <w:color w:val="000000"/>
        </w:rPr>
        <w:t xml:space="preserve">Section </w:t>
      </w:r>
      <w:r w:rsidR="008315FE" w:rsidRPr="004151B9">
        <w:rPr>
          <w:color w:val="000000"/>
        </w:rPr>
        <w:t xml:space="preserve">22;  2008 Act No. 353, </w:t>
      </w:r>
      <w:r w:rsidR="004151B9" w:rsidRPr="004151B9">
        <w:rPr>
          <w:color w:val="000000"/>
        </w:rPr>
        <w:t xml:space="preserve">Section </w:t>
      </w:r>
      <w:r w:rsidR="008315FE" w:rsidRPr="004151B9">
        <w:rPr>
          <w:color w:val="000000"/>
        </w:rPr>
        <w:t>2, Pt 16D, eff July 1, 2009.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204.</w:t>
      </w:r>
      <w:r w:rsidR="008315FE" w:rsidRPr="004151B9">
        <w:rPr>
          <w:bCs/>
        </w:rPr>
        <w:t xml:space="preserve"> Notification;  persons making consumer rental</w:t>
      </w:r>
      <w:r w:rsidRPr="004151B9">
        <w:rPr>
          <w:bCs/>
        </w:rPr>
        <w:noBreakHyphen/>
      </w:r>
      <w:r w:rsidR="008315FE" w:rsidRPr="004151B9">
        <w:rPr>
          <w:bCs/>
        </w:rPr>
        <w:t>purchase agreements.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 xml:space="preserve">In lieu of the notification requirements of </w:t>
      </w:r>
      <w:r w:rsidR="004151B9" w:rsidRPr="004151B9">
        <w:rPr>
          <w:color w:val="000000"/>
        </w:rPr>
        <w:t xml:space="preserve">Section </w:t>
      </w:r>
      <w:r w:rsidRPr="004151B9">
        <w:rPr>
          <w:color w:val="000000"/>
        </w:rPr>
        <w:t>37</w:t>
      </w:r>
      <w:r w:rsidR="004151B9" w:rsidRPr="004151B9">
        <w:rPr>
          <w:color w:val="000000"/>
        </w:rPr>
        <w:noBreakHyphen/>
      </w:r>
      <w:r w:rsidRPr="004151B9">
        <w:rPr>
          <w:color w:val="000000"/>
        </w:rPr>
        <w:t>6</w:t>
      </w:r>
      <w:r w:rsidR="004151B9" w:rsidRPr="004151B9">
        <w:rPr>
          <w:color w:val="000000"/>
        </w:rPr>
        <w:noBreakHyphen/>
      </w:r>
      <w:r w:rsidRPr="004151B9">
        <w:rPr>
          <w:color w:val="000000"/>
        </w:rPr>
        <w:t>202, persons engaged in this State in making consumer rental</w:t>
      </w:r>
      <w:r w:rsidR="004151B9" w:rsidRPr="004151B9">
        <w:rPr>
          <w:color w:val="000000"/>
        </w:rPr>
        <w:noBreakHyphen/>
      </w:r>
      <w:r w:rsidRPr="004151B9">
        <w:rPr>
          <w:color w:val="000000"/>
        </w:rPr>
        <w:t>purchase transactions shall:</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(1) File notification with the Administrator within thirty days after commencing business in this State, and, thereafter, on or before January thirty</w:t>
      </w:r>
      <w:r w:rsidR="004151B9" w:rsidRPr="004151B9">
        <w:rPr>
          <w:color w:val="000000"/>
        </w:rPr>
        <w:noBreakHyphen/>
      </w:r>
      <w:r w:rsidRPr="004151B9">
        <w:rPr>
          <w:color w:val="000000"/>
        </w:rPr>
        <w:t>first of each year.  The notification must state: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r>
      <w:r w:rsidRPr="004151B9">
        <w:rPr>
          <w:color w:val="000000"/>
        </w:rPr>
        <w:tab/>
        <w:t>(a) Name of the person;</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r>
      <w:r w:rsidRPr="004151B9">
        <w:rPr>
          <w:color w:val="000000"/>
        </w:rPr>
        <w:tab/>
        <w:t>(b) Name in which business is transacted if different from (a);</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r>
      <w:r w:rsidRPr="004151B9">
        <w:rPr>
          <w:color w:val="000000"/>
        </w:rPr>
        <w:tab/>
        <w:t>(c) Address of principal office, which may be outside this State;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r>
      <w:r w:rsidRPr="004151B9">
        <w:rPr>
          <w:color w:val="000000"/>
        </w:rPr>
        <w:tab/>
        <w:t>(d) An indication that the creditor engages in the business of making consumer rental</w:t>
      </w:r>
      <w:r w:rsidR="004151B9" w:rsidRPr="004151B9">
        <w:rPr>
          <w:color w:val="000000"/>
        </w:rPr>
        <w:noBreakHyphen/>
      </w:r>
      <w:r w:rsidRPr="004151B9">
        <w:rPr>
          <w:color w:val="000000"/>
        </w:rPr>
        <w:t>purchase agreements;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r>
      <w:r w:rsidRPr="004151B9">
        <w:rPr>
          <w:color w:val="000000"/>
        </w:rPr>
        <w:tab/>
        <w:t>(e) Address of all offices or stores, if any, in this State at which consumer rental</w:t>
      </w:r>
      <w:r w:rsidR="004151B9" w:rsidRPr="004151B9">
        <w:rPr>
          <w:color w:val="000000"/>
        </w:rPr>
        <w:noBreakHyphen/>
      </w:r>
      <w:r w:rsidRPr="004151B9">
        <w:rPr>
          <w:color w:val="000000"/>
        </w:rPr>
        <w:t>purchase transactions are made, or in the case of a person taking assignments of obligations, the offices or places of business within this State at which business is transacted;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lastRenderedPageBreak/>
        <w:tab/>
      </w:r>
      <w:r w:rsidRPr="004151B9">
        <w:rPr>
          <w:color w:val="000000"/>
        </w:rPr>
        <w:tab/>
      </w:r>
      <w:r w:rsidRPr="004151B9">
        <w:rPr>
          <w:color w:val="000000"/>
        </w:rPr>
        <w:tab/>
        <w:t>(f) An indication of which addresses listed in (c) and (e) above engage in making consumer credit sales or cash sales of merchandise in addition to consumer rental</w:t>
      </w:r>
      <w:r w:rsidR="004151B9" w:rsidRPr="004151B9">
        <w:rPr>
          <w:color w:val="000000"/>
        </w:rPr>
        <w:noBreakHyphen/>
      </w:r>
      <w:r w:rsidRPr="004151B9">
        <w:rPr>
          <w:color w:val="000000"/>
        </w:rPr>
        <w:t>purchase agreements;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r>
      <w:r w:rsidRPr="004151B9">
        <w:rPr>
          <w:color w:val="000000"/>
        </w:rPr>
        <w:tab/>
        <w:t>(g) If consumer rental</w:t>
      </w:r>
      <w:r w:rsidR="004151B9" w:rsidRPr="004151B9">
        <w:rPr>
          <w:color w:val="000000"/>
        </w:rPr>
        <w:noBreakHyphen/>
      </w:r>
      <w:r w:rsidRPr="004151B9">
        <w:rPr>
          <w:color w:val="000000"/>
        </w:rPr>
        <w:t>purchase transactions are made otherwise than at an office or retail store in this State, a brief description of the manner in which they are made;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r>
      <w:r w:rsidRPr="004151B9">
        <w:rPr>
          <w:color w:val="000000"/>
        </w:rPr>
        <w:tab/>
        <w:t>(h) Address of designated agent upon whom service of process may be made in this State (</w:t>
      </w:r>
      <w:r w:rsidR="004151B9" w:rsidRPr="004151B9">
        <w:rPr>
          <w:color w:val="000000"/>
        </w:rPr>
        <w:t xml:space="preserve">Section </w:t>
      </w:r>
      <w:r w:rsidRPr="004151B9">
        <w:rPr>
          <w:color w:val="000000"/>
        </w:rPr>
        <w:t>37</w:t>
      </w:r>
      <w:r w:rsidR="004151B9" w:rsidRPr="004151B9">
        <w:rPr>
          <w:color w:val="000000"/>
        </w:rPr>
        <w:noBreakHyphen/>
      </w:r>
      <w:r w:rsidRPr="004151B9">
        <w:rPr>
          <w:color w:val="000000"/>
        </w:rPr>
        <w:t>1</w:t>
      </w:r>
      <w:r w:rsidR="004151B9" w:rsidRPr="004151B9">
        <w:rPr>
          <w:color w:val="000000"/>
        </w:rPr>
        <w:noBreakHyphen/>
      </w:r>
      <w:r w:rsidRPr="004151B9">
        <w:rPr>
          <w:color w:val="000000"/>
        </w:rPr>
        <w:t>203);  and</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(2) If information in a notification becomes inaccurate after filing, no further notification is required until the following January thirty</w:t>
      </w:r>
      <w:r w:rsidR="004151B9" w:rsidRPr="004151B9">
        <w:rPr>
          <w:color w:val="000000"/>
        </w:rPr>
        <w:noBreakHyphen/>
      </w:r>
      <w:r w:rsidRPr="004151B9">
        <w:rPr>
          <w:color w:val="000000"/>
        </w:rPr>
        <w:t>first.</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1985 Act No. 121, </w:t>
      </w:r>
      <w:r w:rsidR="004151B9" w:rsidRPr="004151B9">
        <w:rPr>
          <w:color w:val="000000"/>
        </w:rPr>
        <w:t xml:space="preserve">Section </w:t>
      </w:r>
      <w:r w:rsidR="008315FE" w:rsidRPr="004151B9">
        <w:rPr>
          <w:color w:val="000000"/>
        </w:rPr>
        <w:t>19.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8315FE" w:rsidRPr="004151B9">
        <w:t>3. COUNCIL OF ADVISORS ON CONSUMER CREDIT</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301.</w:t>
      </w:r>
      <w:r w:rsidR="008315FE" w:rsidRPr="004151B9">
        <w:rPr>
          <w:bCs/>
        </w:rPr>
        <w:t xml:space="preserve"> Council of Advisors on Consumer Credit.</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(2) The term of office of each member of the Council is four years.  Of those members first appointed, four shall be appointed for a term of one year, four for a term of two years, four for a term of three years, and four for a term of four years.  A member chosen to fill a vacancy arising otherwise than by expiration of term shall be appointed for the unexpired term of the member whom he is to succeed.  A member of the Council is eligible for reappointment.</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(3) Members of the Council shall serve without compensation but are entitled to reimbursement of expenses incurred in the performance of their duties.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800.411;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302.</w:t>
      </w:r>
      <w:r w:rsidR="008315FE" w:rsidRPr="004151B9">
        <w:rPr>
          <w:bCs/>
        </w:rPr>
        <w:t xml:space="preserve"> Function of Council;  conflict of interest.</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constitute a conflict of interest regardless of the occupations or associations of the members.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800.412;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303.</w:t>
      </w:r>
      <w:r w:rsidR="008315FE" w:rsidRPr="004151B9">
        <w:rPr>
          <w:bCs/>
        </w:rPr>
        <w:t xml:space="preserve"> Meetings.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The Council and the Administrator shall meet together at a time and place designated by the chairman at least twice each year.  The Council may hold additional meetings when called by the chairman.</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800.413;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8315FE" w:rsidRPr="004151B9">
        <w:t>4. ADMINISTRATIVE PROCEDURE AND JUDICIAL REVIEW</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401.</w:t>
      </w:r>
      <w:r w:rsidR="008315FE" w:rsidRPr="004151B9">
        <w:rPr>
          <w:bCs/>
        </w:rPr>
        <w:t xml:space="preserve"> Applicability and scope;  conflict with Administrative Procedures Act.</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 be resolved in favor of the Administrative Procedures Act and the rules governing practice before the Administrative Law Court.</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800.421;  1974 (58) 2879;  1976 Act No. 686 </w:t>
      </w:r>
      <w:r w:rsidR="004151B9" w:rsidRPr="004151B9">
        <w:rPr>
          <w:color w:val="000000"/>
        </w:rPr>
        <w:t xml:space="preserve">Section </w:t>
      </w:r>
      <w:r w:rsidR="008315FE" w:rsidRPr="004151B9">
        <w:rPr>
          <w:color w:val="000000"/>
        </w:rPr>
        <w:t xml:space="preserve">49;  2005 Act No. 128, </w:t>
      </w:r>
      <w:r w:rsidR="004151B9" w:rsidRPr="004151B9">
        <w:rPr>
          <w:color w:val="000000"/>
        </w:rPr>
        <w:t xml:space="preserve">Section </w:t>
      </w:r>
      <w:r w:rsidR="008315FE" w:rsidRPr="004151B9">
        <w:rPr>
          <w:color w:val="000000"/>
        </w:rPr>
        <w:t>6, eff July 1, 2005.</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402.</w:t>
      </w:r>
      <w:r w:rsidR="008315FE" w:rsidRPr="004151B9">
        <w:rPr>
          <w:bCs/>
        </w:rPr>
        <w:t xml:space="preserve"> </w:t>
      </w:r>
      <w:r w:rsidRPr="004151B9">
        <w:rPr>
          <w:bCs/>
        </w:rPr>
        <w:t>"</w:t>
      </w:r>
      <w:r w:rsidR="008315FE" w:rsidRPr="004151B9">
        <w:rPr>
          <w:bCs/>
        </w:rPr>
        <w:t>Contested case</w:t>
      </w:r>
      <w:r w:rsidRPr="004151B9">
        <w:rPr>
          <w:bCs/>
        </w:rPr>
        <w:t>"</w:t>
      </w:r>
      <w:r w:rsidR="008315FE" w:rsidRPr="004151B9">
        <w:rPr>
          <w:bCs/>
        </w:rPr>
        <w:t xml:space="preserve">;  </w:t>
      </w:r>
      <w:r w:rsidRPr="004151B9">
        <w:rPr>
          <w:bCs/>
        </w:rPr>
        <w:t>"</w:t>
      </w:r>
      <w:r w:rsidR="008315FE" w:rsidRPr="004151B9">
        <w:rPr>
          <w:bCs/>
        </w:rPr>
        <w:t>license</w:t>
      </w:r>
      <w:r w:rsidRPr="004151B9">
        <w:rPr>
          <w:bCs/>
        </w:rPr>
        <w:t>"</w:t>
      </w:r>
      <w:r w:rsidR="008315FE" w:rsidRPr="004151B9">
        <w:rPr>
          <w:bCs/>
        </w:rPr>
        <w:t xml:space="preserve">;  </w:t>
      </w:r>
      <w:r w:rsidRPr="004151B9">
        <w:rPr>
          <w:bCs/>
        </w:rPr>
        <w:t>"</w:t>
      </w:r>
      <w:r w:rsidR="008315FE" w:rsidRPr="004151B9">
        <w:rPr>
          <w:bCs/>
        </w:rPr>
        <w:t>licensing</w:t>
      </w:r>
      <w:r w:rsidRPr="004151B9">
        <w:rPr>
          <w:bCs/>
        </w:rPr>
        <w:t>"</w:t>
      </w:r>
      <w:r w:rsidR="008315FE" w:rsidRPr="004151B9">
        <w:rPr>
          <w:bCs/>
        </w:rPr>
        <w:t xml:space="preserve">;  </w:t>
      </w:r>
      <w:r w:rsidRPr="004151B9">
        <w:rPr>
          <w:bCs/>
        </w:rPr>
        <w:t>"</w:t>
      </w:r>
      <w:r w:rsidR="008315FE" w:rsidRPr="004151B9">
        <w:rPr>
          <w:bCs/>
        </w:rPr>
        <w:t>party</w:t>
      </w:r>
      <w:r w:rsidRPr="004151B9">
        <w:rPr>
          <w:bCs/>
        </w:rPr>
        <w:t>"</w:t>
      </w:r>
      <w:r w:rsidR="008315FE" w:rsidRPr="004151B9">
        <w:rPr>
          <w:bCs/>
        </w:rPr>
        <w:t xml:space="preserve">;  </w:t>
      </w:r>
      <w:r w:rsidRPr="004151B9">
        <w:rPr>
          <w:bCs/>
        </w:rPr>
        <w:t>"</w:t>
      </w:r>
      <w:r w:rsidR="008315FE" w:rsidRPr="004151B9">
        <w:rPr>
          <w:bCs/>
        </w:rPr>
        <w:t>rule</w:t>
      </w:r>
      <w:r w:rsidRPr="004151B9">
        <w:rPr>
          <w:bCs/>
        </w:rPr>
        <w:t>"</w:t>
      </w:r>
      <w:r w:rsidR="008315FE" w:rsidRPr="004151B9">
        <w:rPr>
          <w:bCs/>
        </w:rPr>
        <w:t xml:space="preserve"> defined.</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In this part</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 xml:space="preserve">(1) </w:t>
      </w:r>
      <w:r w:rsidR="004151B9" w:rsidRPr="004151B9">
        <w:rPr>
          <w:color w:val="000000"/>
        </w:rPr>
        <w:t>"</w:t>
      </w:r>
      <w:r w:rsidRPr="004151B9">
        <w:rPr>
          <w:color w:val="000000"/>
        </w:rPr>
        <w:t>Contested case</w:t>
      </w:r>
      <w:r w:rsidR="004151B9" w:rsidRPr="004151B9">
        <w:rPr>
          <w:color w:val="000000"/>
        </w:rPr>
        <w:t>"</w:t>
      </w:r>
      <w:r w:rsidRPr="004151B9">
        <w:rPr>
          <w:color w:val="000000"/>
        </w:rPr>
        <w:t xml:space="preserve"> means a proceeding including, but not restricted to, a proceeding initiated pursuant to the provisions on administrative enforcement orders as provided in Section 37</w:t>
      </w:r>
      <w:r w:rsidR="004151B9" w:rsidRPr="004151B9">
        <w:rPr>
          <w:color w:val="000000"/>
        </w:rPr>
        <w:noBreakHyphen/>
      </w:r>
      <w:r w:rsidRPr="004151B9">
        <w:rPr>
          <w:color w:val="000000"/>
        </w:rPr>
        <w:t>6</w:t>
      </w:r>
      <w:r w:rsidR="004151B9" w:rsidRPr="004151B9">
        <w:rPr>
          <w:color w:val="000000"/>
        </w:rPr>
        <w:noBreakHyphen/>
      </w:r>
      <w:r w:rsidRPr="004151B9">
        <w:rPr>
          <w:color w:val="000000"/>
        </w:rPr>
        <w:t>108(A) and licensing matters in which the legal rights, duties, or privileges of a party are required by law to be determined after an opportunity for hearing.</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 xml:space="preserve">(2) </w:t>
      </w:r>
      <w:r w:rsidR="004151B9" w:rsidRPr="004151B9">
        <w:rPr>
          <w:color w:val="000000"/>
        </w:rPr>
        <w:t>"</w:t>
      </w:r>
      <w:r w:rsidRPr="004151B9">
        <w:rPr>
          <w:color w:val="000000"/>
        </w:rPr>
        <w:t>License</w:t>
      </w:r>
      <w:r w:rsidR="004151B9" w:rsidRPr="004151B9">
        <w:rPr>
          <w:color w:val="000000"/>
        </w:rPr>
        <w:t>"</w:t>
      </w:r>
      <w:r w:rsidRPr="004151B9">
        <w:rPr>
          <w:color w:val="000000"/>
        </w:rPr>
        <w:t xml:space="preserve"> means a license authorizing a person to make supervised loans pursuant to the provisions on authority to make supervised loans (</w:t>
      </w:r>
      <w:r w:rsidR="004151B9" w:rsidRPr="004151B9">
        <w:rPr>
          <w:color w:val="000000"/>
        </w:rPr>
        <w:t xml:space="preserve">Section </w:t>
      </w:r>
      <w:r w:rsidRPr="004151B9">
        <w:rPr>
          <w:color w:val="000000"/>
        </w:rPr>
        <w:t>37</w:t>
      </w:r>
      <w:r w:rsidR="004151B9" w:rsidRPr="004151B9">
        <w:rPr>
          <w:color w:val="000000"/>
        </w:rPr>
        <w:noBreakHyphen/>
      </w:r>
      <w:r w:rsidRPr="004151B9">
        <w:rPr>
          <w:color w:val="000000"/>
        </w:rPr>
        <w:t>3</w:t>
      </w:r>
      <w:r w:rsidR="004151B9" w:rsidRPr="004151B9">
        <w:rPr>
          <w:color w:val="000000"/>
        </w:rPr>
        <w:noBreakHyphen/>
      </w:r>
      <w:r w:rsidRPr="004151B9">
        <w:rPr>
          <w:color w:val="000000"/>
        </w:rPr>
        <w:t>502) and restricted loans pursuant to Chapter 29 of title 34 (the South Carolina Consumer Finance Act).</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 xml:space="preserve">(3) </w:t>
      </w:r>
      <w:r w:rsidR="004151B9" w:rsidRPr="004151B9">
        <w:rPr>
          <w:color w:val="000000"/>
        </w:rPr>
        <w:t>"</w:t>
      </w:r>
      <w:r w:rsidRPr="004151B9">
        <w:rPr>
          <w:color w:val="000000"/>
        </w:rPr>
        <w:t>Licensing</w:t>
      </w:r>
      <w:r w:rsidR="004151B9" w:rsidRPr="004151B9">
        <w:rPr>
          <w:color w:val="000000"/>
        </w:rPr>
        <w:t>"</w:t>
      </w:r>
      <w:r w:rsidRPr="004151B9">
        <w:rPr>
          <w:color w:val="000000"/>
        </w:rPr>
        <w:t xml:space="preserve"> includes the Board of Bank Control</w:t>
      </w:r>
      <w:r w:rsidR="004151B9" w:rsidRPr="004151B9">
        <w:rPr>
          <w:color w:val="000000"/>
        </w:rPr>
        <w:t>'</w:t>
      </w:r>
      <w:r w:rsidRPr="004151B9">
        <w:rPr>
          <w:color w:val="000000"/>
        </w:rPr>
        <w:t>s process respecting the grant, denial, revocation, suspension, annulment, withdrawal, or amendment of a license.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 xml:space="preserve">(4) </w:t>
      </w:r>
      <w:r w:rsidR="004151B9" w:rsidRPr="004151B9">
        <w:rPr>
          <w:color w:val="000000"/>
        </w:rPr>
        <w:t>"</w:t>
      </w:r>
      <w:r w:rsidRPr="004151B9">
        <w:rPr>
          <w:color w:val="000000"/>
        </w:rPr>
        <w:t>Party</w:t>
      </w:r>
      <w:r w:rsidR="004151B9" w:rsidRPr="004151B9">
        <w:rPr>
          <w:color w:val="000000"/>
        </w:rPr>
        <w:t>"</w:t>
      </w:r>
      <w:r w:rsidRPr="004151B9">
        <w:rPr>
          <w:color w:val="000000"/>
        </w:rPr>
        <w:t xml:space="preserve"> means the Administrator and each person named or admitted as a party, or who is aggrieved by action taken and seeks to be admitted as a party.</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 xml:space="preserve">(5) </w:t>
      </w:r>
      <w:r w:rsidR="004151B9" w:rsidRPr="004151B9">
        <w:rPr>
          <w:color w:val="000000"/>
        </w:rPr>
        <w:t>"</w:t>
      </w:r>
      <w:r w:rsidRPr="004151B9">
        <w:rPr>
          <w:color w:val="000000"/>
        </w:rPr>
        <w:t>Rule</w:t>
      </w:r>
      <w:r w:rsidR="004151B9" w:rsidRPr="004151B9">
        <w:rPr>
          <w:color w:val="000000"/>
        </w:rPr>
        <w:t>"</w:t>
      </w:r>
      <w:r w:rsidRPr="004151B9">
        <w:rPr>
          <w:color w:val="000000"/>
        </w:rPr>
        <w:t xml:space="preserve"> means each rule authorized by this title that applies generally and implements, interprets or prescribes law or policy, or each statement by the Administrator that applies generally and describes the Administrator</w:t>
      </w:r>
      <w:r w:rsidR="004151B9" w:rsidRPr="004151B9">
        <w:rPr>
          <w:color w:val="000000"/>
        </w:rPr>
        <w:t>'</w:t>
      </w:r>
      <w:r w:rsidRPr="004151B9">
        <w:rPr>
          <w:color w:val="000000"/>
        </w:rPr>
        <w:t>s procedure or practice requirements or the organization of his office.  The term includes the amendment or repeal of a prior rule but does not include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r>
      <w:r w:rsidRPr="004151B9">
        <w:rPr>
          <w:color w:val="000000"/>
        </w:rPr>
        <w:tab/>
        <w:t>(a) Statements concerning only the internal management of the Administrator</w:t>
      </w:r>
      <w:r w:rsidR="004151B9" w:rsidRPr="004151B9">
        <w:rPr>
          <w:color w:val="000000"/>
        </w:rPr>
        <w:t>'</w:t>
      </w:r>
      <w:r w:rsidRPr="004151B9">
        <w:rPr>
          <w:color w:val="000000"/>
        </w:rPr>
        <w:t>s office and not affecting private rights or procedures available to the public;</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r>
      <w:r w:rsidRPr="004151B9">
        <w:rPr>
          <w:color w:val="000000"/>
        </w:rPr>
        <w:tab/>
        <w:t>(b) Declaratory rulings issued pursuant to the provisions of declaratory rulings by Administrator (</w:t>
      </w:r>
      <w:r w:rsidR="004151B9" w:rsidRPr="004151B9">
        <w:rPr>
          <w:color w:val="000000"/>
        </w:rPr>
        <w:t xml:space="preserve">Section </w:t>
      </w:r>
      <w:r w:rsidRPr="004151B9">
        <w:rPr>
          <w:color w:val="000000"/>
        </w:rPr>
        <w:t>37</w:t>
      </w:r>
      <w:r w:rsidR="004151B9" w:rsidRPr="004151B9">
        <w:rPr>
          <w:color w:val="000000"/>
        </w:rPr>
        <w:noBreakHyphen/>
      </w:r>
      <w:r w:rsidRPr="004151B9">
        <w:rPr>
          <w:color w:val="000000"/>
        </w:rPr>
        <w:t>6</w:t>
      </w:r>
      <w:r w:rsidR="004151B9" w:rsidRPr="004151B9">
        <w:rPr>
          <w:color w:val="000000"/>
        </w:rPr>
        <w:noBreakHyphen/>
      </w:r>
      <w:r w:rsidRPr="004151B9">
        <w:rPr>
          <w:color w:val="000000"/>
        </w:rPr>
        <w:t>409);</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r>
      <w:r w:rsidRPr="004151B9">
        <w:rPr>
          <w:color w:val="000000"/>
        </w:rPr>
        <w:tab/>
        <w:t>(c) Intra</w:t>
      </w:r>
      <w:r w:rsidR="004151B9" w:rsidRPr="004151B9">
        <w:rPr>
          <w:color w:val="000000"/>
        </w:rPr>
        <w:noBreakHyphen/>
      </w:r>
      <w:r w:rsidRPr="004151B9">
        <w:rPr>
          <w:color w:val="000000"/>
        </w:rPr>
        <w:t>office memoranda.</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800.422;  1974 (58) 2879;  1976 Act No. 680 </w:t>
      </w:r>
      <w:r w:rsidR="004151B9" w:rsidRPr="004151B9">
        <w:rPr>
          <w:color w:val="000000"/>
        </w:rPr>
        <w:t xml:space="preserve">Sections </w:t>
      </w:r>
      <w:r w:rsidR="008315FE" w:rsidRPr="004151B9">
        <w:rPr>
          <w:color w:val="000000"/>
        </w:rPr>
        <w:t>50</w:t>
      </w:r>
      <w:r w:rsidR="004151B9" w:rsidRPr="004151B9">
        <w:rPr>
          <w:color w:val="000000"/>
        </w:rPr>
        <w:noBreakHyphen/>
      </w:r>
      <w:r w:rsidR="008315FE" w:rsidRPr="004151B9">
        <w:rPr>
          <w:color w:val="000000"/>
        </w:rPr>
        <w:t xml:space="preserve">52;  2005 Act No. 128, </w:t>
      </w:r>
      <w:r w:rsidR="004151B9" w:rsidRPr="004151B9">
        <w:rPr>
          <w:color w:val="000000"/>
        </w:rPr>
        <w:t xml:space="preserve">Section </w:t>
      </w:r>
      <w:r w:rsidR="008315FE" w:rsidRPr="004151B9">
        <w:rPr>
          <w:color w:val="000000"/>
        </w:rPr>
        <w:t>21, eff July 1, 2005.</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403.</w:t>
      </w:r>
      <w:r w:rsidR="008315FE" w:rsidRPr="004151B9">
        <w:rPr>
          <w:bCs/>
        </w:rPr>
        <w:t xml:space="preserve"> Public information;  adoption of rules;  availability of rules and orders.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(1) In addition to other rule</w:t>
      </w:r>
      <w:r w:rsidR="004151B9" w:rsidRPr="004151B9">
        <w:rPr>
          <w:color w:val="000000"/>
        </w:rPr>
        <w:noBreakHyphen/>
      </w:r>
      <w:r w:rsidRPr="004151B9">
        <w:rPr>
          <w:color w:val="000000"/>
        </w:rPr>
        <w:t>making requirements imposed by law, the Administrator shall:</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(a) Adopt as a rule a description of the organization of his office, stating the general course and method of the operations of his office and the methods whereby the public may obtain information or make submissions or requests;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(b) Adopt rules of practice setting forth the nature and requirements of all formal and informal procedures available, including a description of all forms and instructions used by the Administrator or his office;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(c) Make available for public inspection all rules and all other written statements of policy or interpretations formulated, adopted, or used by the Administrator in the discharge of his functions.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(d) Make available for public inspection all final orders, decisions and opinions.</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lastRenderedPageBreak/>
        <w:tab/>
        <w:t>(2)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800.423;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404.</w:t>
      </w:r>
      <w:r w:rsidR="008315FE" w:rsidRPr="004151B9">
        <w:rPr>
          <w:bCs/>
        </w:rPr>
        <w:t xml:space="preserve"> Procedure for adoption of rules.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(1) Prior to the adoption, amendment, or repeal of any rule, the Administrator shall</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(a) Give at least twenty days</w:t>
      </w:r>
      <w:r w:rsidR="004151B9" w:rsidRPr="004151B9">
        <w:rPr>
          <w:color w:val="000000"/>
        </w:rPr>
        <w:t>'</w:t>
      </w:r>
      <w:r w:rsidRPr="004151B9">
        <w:rPr>
          <w:color w:val="000000"/>
        </w:rPr>
        <w:t xml:space="preserve">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w:t>
      </w:r>
      <w:r w:rsidR="004151B9" w:rsidRPr="004151B9">
        <w:rPr>
          <w:color w:val="000000"/>
        </w:rPr>
        <w:noBreakHyphen/>
      </w:r>
      <w:r w:rsidRPr="004151B9">
        <w:rPr>
          <w:color w:val="000000"/>
        </w:rPr>
        <w:t>making proceedings and shall be published in a newspaper of general circulation in the State.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(b) Afford all interested persons reasonable opportunity to submit data, views, or arguments, orally or in writing.  In case of substantive rules, opportunity for oral hearing must be granted if requested by twenty</w:t>
      </w:r>
      <w:r w:rsidR="004151B9" w:rsidRPr="004151B9">
        <w:rPr>
          <w:color w:val="000000"/>
        </w:rPr>
        <w:noBreakHyphen/>
      </w:r>
      <w:r w:rsidRPr="004151B9">
        <w:rPr>
          <w:color w:val="000000"/>
        </w:rPr>
        <w:t>five persons, by a governmental subdivision or agency, or by an association having not less than twenty</w:t>
      </w:r>
      <w:r w:rsidR="004151B9" w:rsidRPr="004151B9">
        <w:rPr>
          <w:color w:val="000000"/>
        </w:rPr>
        <w:noBreakHyphen/>
      </w:r>
      <w:r w:rsidRPr="004151B9">
        <w:rPr>
          <w:color w:val="000000"/>
        </w:rPr>
        <w:t>five members.  The Administrator shall consider fully all written and oral submissions respecting the proposed rule.  Upon adoption of a rule the Administrator, if requested to do so by an interested person either prior to adoption or within thirty days thereafter, shall issue a concise statement of the principal reasons for and against its adoption, incorporating therein his reasons for overruling the considerations urged against its adoption.</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(2) No rule is valid unless adopted in substantial compliance with this section.  A proceeding to contest any rule on the ground of noncompliance with the procedural requirements of this section must be commenced within two years from the effective date of the rule.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800.424;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405.</w:t>
      </w:r>
      <w:r w:rsidR="008315FE" w:rsidRPr="004151B9">
        <w:rPr>
          <w:bCs/>
        </w:rPr>
        <w:t xml:space="preserve"> Filing and taking effect of rules.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(1) The Administrator shall file in the office of the Secretary of State a certified copy of each rule adopted by him.  The Secretary of State shall keep a permanent register of the rules open to public inspection.</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(2) Each rule hereafter adopted is effective twenty days after filing, except that, if a later date is specified in the rule, the later date is the effective date.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800.425;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406.</w:t>
      </w:r>
      <w:r w:rsidR="008315FE" w:rsidRPr="004151B9">
        <w:rPr>
          <w:bCs/>
        </w:rPr>
        <w:t xml:space="preserve"> Publication of rules.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(1) The Secretary of State shall compile, index, and publish all effective rules adopted by the Administrator.  Compilations shall be supplemented or revised as often as necessary.</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(2) Compilations shall be made available upon request to agencies and officials of this State free of charge and to other persons at prices fixed by the Secretary of State to cover mailing and publication costs.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800.426;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407.</w:t>
      </w:r>
      <w:r w:rsidR="008315FE" w:rsidRPr="004151B9">
        <w:rPr>
          <w:bCs/>
        </w:rPr>
        <w:t xml:space="preserve"> Petition for adoption of rules.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w:t>
      </w:r>
      <w:r w:rsidR="004151B9" w:rsidRPr="004151B9">
        <w:rPr>
          <w:color w:val="000000"/>
        </w:rPr>
        <w:noBreakHyphen/>
      </w:r>
      <w:r w:rsidRPr="004151B9">
        <w:rPr>
          <w:color w:val="000000"/>
        </w:rPr>
        <w:t>making proceedings in accordance with the provisions on procedure for adoption of rules (</w:t>
      </w:r>
      <w:r w:rsidR="004151B9" w:rsidRPr="004151B9">
        <w:rPr>
          <w:color w:val="000000"/>
        </w:rPr>
        <w:t xml:space="preserve">Section </w:t>
      </w:r>
      <w:r w:rsidRPr="004151B9">
        <w:rPr>
          <w:color w:val="000000"/>
        </w:rPr>
        <w:t>37</w:t>
      </w:r>
      <w:r w:rsidR="004151B9" w:rsidRPr="004151B9">
        <w:rPr>
          <w:color w:val="000000"/>
        </w:rPr>
        <w:noBreakHyphen/>
      </w:r>
      <w:r w:rsidRPr="004151B9">
        <w:rPr>
          <w:color w:val="000000"/>
        </w:rPr>
        <w:t>6</w:t>
      </w:r>
      <w:r w:rsidR="004151B9" w:rsidRPr="004151B9">
        <w:rPr>
          <w:color w:val="000000"/>
        </w:rPr>
        <w:noBreakHyphen/>
      </w:r>
      <w:r w:rsidRPr="004151B9">
        <w:rPr>
          <w:color w:val="000000"/>
        </w:rPr>
        <w:t>404).</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800.427;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408.</w:t>
      </w:r>
      <w:r w:rsidR="008315FE" w:rsidRPr="004151B9">
        <w:rPr>
          <w:bCs/>
        </w:rPr>
        <w:t xml:space="preserve"> Declaratory judgment on validity or applicability of rules.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applicability of the rule in question.</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800.428;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409.</w:t>
      </w:r>
      <w:r w:rsidR="008315FE" w:rsidRPr="004151B9">
        <w:rPr>
          <w:bCs/>
        </w:rPr>
        <w:t xml:space="preserve"> Declaratory rulings by Administrator.</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800.429;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410.</w:t>
      </w:r>
      <w:r w:rsidR="008315FE" w:rsidRPr="004151B9">
        <w:rPr>
          <w:bCs/>
        </w:rPr>
        <w:t xml:space="preserve"> Contested cases;  notice;  hearing;  records.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(1) In a contested case, all parties shall be afforded an opportunity for hearing after reasonable notice.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(2) The notice shall include: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(a) A statement of the time, place, and nature of the hearing;</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(b) A statement of the legal authority and jurisdiction under which the hearing is to be held;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(c) A reference to the particular provisions of the statutes and rules involved;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(3) Opportunity shall be afforded all parties to respond and present evidence and argument on all issues involved.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(4) Unless precluded by law, informal disposition may be made of any contested case by stipulation, agreed settlement, consent order, or default.</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(5) The record in a contested case shall include: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(a) All pleadings, motions, intermediate rulings;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(b) Evidence received or considered;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(c) A statement of matters officially noticed;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(d) Questions and offers of proof, objections, and rulings thereon;</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(e) Proposed findings and exceptions;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(f) Any decision, opinion, or report by the officer presiding at the hearing;</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lastRenderedPageBreak/>
        <w:tab/>
      </w:r>
      <w:r w:rsidRPr="004151B9">
        <w:rPr>
          <w:color w:val="000000"/>
        </w:rPr>
        <w:tab/>
        <w:t>(g) All staff memoranda or data submitted to the hearing officer or members of the office of the Administrator in connection with their consideration of the case.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(6) Oral proceedings or any part thereof shall be transcribed on request of any party, but at his expense.</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(7) Findings of fact shall be based exclusively on the evidence and on matters officially noticed.</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800.430;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411.</w:t>
      </w:r>
      <w:r w:rsidR="008315FE" w:rsidRPr="004151B9">
        <w:rPr>
          <w:bCs/>
        </w:rPr>
        <w:t xml:space="preserve"> Rules of evidence;  official notice.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In contested cases: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(2) Documentary evidence may be received in the form of copies or excerpts, if the original is not readily available.  Upon request, parties shall be given an opportunity to compare the copy with the original;</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(3) A party may conduct cross</w:t>
      </w:r>
      <w:r w:rsidR="004151B9" w:rsidRPr="004151B9">
        <w:rPr>
          <w:color w:val="000000"/>
        </w:rPr>
        <w:noBreakHyphen/>
      </w:r>
      <w:r w:rsidRPr="004151B9">
        <w:rPr>
          <w:color w:val="000000"/>
        </w:rPr>
        <w:t>examinations required for a full and true disclosure of the facts;</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(4) Notice may be taken of judicially cognizable facts.  In addition, notice may be taken of generally recognized technical or scientific facts within the Administrator</w:t>
      </w:r>
      <w:r w:rsidR="004151B9" w:rsidRPr="004151B9">
        <w:rPr>
          <w:color w:val="000000"/>
        </w:rPr>
        <w:t>'</w:t>
      </w:r>
      <w:r w:rsidRPr="004151B9">
        <w:rPr>
          <w:color w:val="000000"/>
        </w:rPr>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w:t>
      </w:r>
      <w:r w:rsidR="004151B9" w:rsidRPr="004151B9">
        <w:rPr>
          <w:color w:val="000000"/>
        </w:rPr>
        <w:t>'</w:t>
      </w:r>
      <w:r w:rsidRPr="004151B9">
        <w:rPr>
          <w:color w:val="000000"/>
        </w:rPr>
        <w:t>s experience, technical competence, and specialized knowledge may be utilized in the evaluation of the evidence.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800.431;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412.</w:t>
      </w:r>
      <w:r w:rsidR="008315FE" w:rsidRPr="004151B9">
        <w:rPr>
          <w:bCs/>
        </w:rPr>
        <w:t xml:space="preserve"> Decisions and orders.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 finding.  Parties shall be notified either personally or by mail of any decision or order.  In every decision or order, regardless whether adverse or not, a copy of the decision or order shall be delivered or mailed by certified mail to each party and to the attorneys of record.</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800.432;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413.</w:t>
      </w:r>
      <w:r w:rsidR="008315FE" w:rsidRPr="004151B9">
        <w:rPr>
          <w:bCs/>
        </w:rPr>
        <w:t xml:space="preserve"> Licenses.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(1) When the grant or denial of a license is required to be preceded by notice and opportunity for hearing, the provisions of this part concerning contested cases apply.</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 xml:space="preserve">(2) No revocation, suspension, annulment, or withdrawal of a license is lawful unless, prior to the institution of proceedings by the Board of Bank Control, it gave notice by mail to the licensee of facts or </w:t>
      </w:r>
      <w:r w:rsidRPr="004151B9">
        <w:rPr>
          <w:color w:val="000000"/>
        </w:rPr>
        <w:lastRenderedPageBreak/>
        <w:t>conduct which warrant the intended action, and the licensee was given an opportunity to show compliance with all lawful requirements for the retention of the license.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1976 Act No. 686 </w:t>
      </w:r>
      <w:r w:rsidR="004151B9" w:rsidRPr="004151B9">
        <w:rPr>
          <w:color w:val="000000"/>
        </w:rPr>
        <w:t xml:space="preserve">Section </w:t>
      </w:r>
      <w:r w:rsidR="008315FE" w:rsidRPr="004151B9">
        <w:rPr>
          <w:color w:val="000000"/>
        </w:rPr>
        <w:t>53.</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414.</w:t>
      </w:r>
      <w:r w:rsidR="008315FE" w:rsidRPr="004151B9">
        <w:rPr>
          <w:bCs/>
        </w:rPr>
        <w:t xml:space="preserve"> Contested case hearings before the Administrative Law Court.</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(A) A person who has exhausted all administrative remedies available before the administrator and who is aggrieved by the administrator</w:t>
      </w:r>
      <w:r w:rsidR="004151B9" w:rsidRPr="004151B9">
        <w:rPr>
          <w:color w:val="000000"/>
        </w:rPr>
        <w:t>'</w:t>
      </w:r>
      <w:r w:rsidRPr="004151B9">
        <w:rPr>
          <w:color w:val="000000"/>
        </w:rPr>
        <w:t>s determination is entitled to a contested case hearing before the Administrative Law Court as provided in Section 1</w:t>
      </w:r>
      <w:r w:rsidR="004151B9" w:rsidRPr="004151B9">
        <w:rPr>
          <w:color w:val="000000"/>
        </w:rPr>
        <w:noBreakHyphen/>
      </w:r>
      <w:r w:rsidRPr="004151B9">
        <w:rPr>
          <w:color w:val="000000"/>
        </w:rPr>
        <w:t>23</w:t>
      </w:r>
      <w:r w:rsidR="004151B9" w:rsidRPr="004151B9">
        <w:rPr>
          <w:color w:val="000000"/>
        </w:rPr>
        <w:noBreakHyphen/>
      </w:r>
      <w:r w:rsidRPr="004151B9">
        <w:rPr>
          <w:color w:val="000000"/>
        </w:rPr>
        <w:t>600(D) and judicial review as provided in Sections 1</w:t>
      </w:r>
      <w:r w:rsidR="004151B9" w:rsidRPr="004151B9">
        <w:rPr>
          <w:color w:val="000000"/>
        </w:rPr>
        <w:noBreakHyphen/>
      </w:r>
      <w:r w:rsidRPr="004151B9">
        <w:rPr>
          <w:color w:val="000000"/>
        </w:rPr>
        <w:t>23</w:t>
      </w:r>
      <w:r w:rsidR="004151B9" w:rsidRPr="004151B9">
        <w:rPr>
          <w:color w:val="000000"/>
        </w:rPr>
        <w:noBreakHyphen/>
      </w:r>
      <w:r w:rsidRPr="004151B9">
        <w:rPr>
          <w:color w:val="000000"/>
        </w:rPr>
        <w:t>380(B) and 1</w:t>
      </w:r>
      <w:r w:rsidR="004151B9" w:rsidRPr="004151B9">
        <w:rPr>
          <w:color w:val="000000"/>
        </w:rPr>
        <w:noBreakHyphen/>
      </w:r>
      <w:r w:rsidRPr="004151B9">
        <w:rPr>
          <w:color w:val="000000"/>
        </w:rPr>
        <w:t>23</w:t>
      </w:r>
      <w:r w:rsidR="004151B9" w:rsidRPr="004151B9">
        <w:rPr>
          <w:color w:val="000000"/>
        </w:rPr>
        <w:noBreakHyphen/>
      </w:r>
      <w:r w:rsidRPr="004151B9">
        <w:rPr>
          <w:color w:val="000000"/>
        </w:rPr>
        <w:t>610.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w:t>
      </w:r>
      <w:r w:rsidR="004151B9" w:rsidRPr="004151B9">
        <w:rPr>
          <w:color w:val="000000"/>
        </w:rPr>
        <w:noBreakHyphen/>
      </w:r>
      <w:r w:rsidRPr="004151B9">
        <w:rPr>
          <w:color w:val="000000"/>
        </w:rPr>
        <w:t>23</w:t>
      </w:r>
      <w:r w:rsidR="004151B9" w:rsidRPr="004151B9">
        <w:rPr>
          <w:color w:val="000000"/>
        </w:rPr>
        <w:noBreakHyphen/>
      </w:r>
      <w:r w:rsidRPr="004151B9">
        <w:rPr>
          <w:color w:val="000000"/>
        </w:rPr>
        <w:t>380 and 1</w:t>
      </w:r>
      <w:r w:rsidR="004151B9" w:rsidRPr="004151B9">
        <w:rPr>
          <w:color w:val="000000"/>
        </w:rPr>
        <w:noBreakHyphen/>
      </w:r>
      <w:r w:rsidRPr="004151B9">
        <w:rPr>
          <w:color w:val="000000"/>
        </w:rPr>
        <w:t>23</w:t>
      </w:r>
      <w:r w:rsidR="004151B9" w:rsidRPr="004151B9">
        <w:rPr>
          <w:color w:val="000000"/>
        </w:rPr>
        <w:noBreakHyphen/>
      </w:r>
      <w:r w:rsidRPr="004151B9">
        <w:rPr>
          <w:color w:val="000000"/>
        </w:rPr>
        <w:t>610.</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800.434;  1974 (58) 2879;  2005 Act No. 128, </w:t>
      </w:r>
      <w:r w:rsidR="004151B9" w:rsidRPr="004151B9">
        <w:rPr>
          <w:color w:val="000000"/>
        </w:rPr>
        <w:t xml:space="preserve">Section </w:t>
      </w:r>
      <w:r w:rsidR="008315FE" w:rsidRPr="004151B9">
        <w:rPr>
          <w:color w:val="000000"/>
        </w:rPr>
        <w:t>7, eff July 1, 2005.</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415.</w:t>
      </w:r>
      <w:r w:rsidR="008315FE" w:rsidRPr="004151B9">
        <w:rPr>
          <w:bCs/>
        </w:rPr>
        <w:t xml:space="preserve"> Repealed by 2005 Act No. 128, </w:t>
      </w:r>
      <w:r w:rsidRPr="004151B9">
        <w:rPr>
          <w:bCs/>
        </w:rPr>
        <w:t xml:space="preserve">Section </w:t>
      </w:r>
      <w:r w:rsidR="008315FE" w:rsidRPr="004151B9">
        <w:rPr>
          <w:bCs/>
        </w:rPr>
        <w:t>24, eff July 1, 2005.</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008315FE" w:rsidRPr="004151B9">
        <w:t>5. DEPARTMENT OF CONSUMER AFFAIRS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501.</w:t>
      </w:r>
      <w:r w:rsidR="008315FE" w:rsidRPr="004151B9">
        <w:rPr>
          <w:bCs/>
        </w:rPr>
        <w:t xml:space="preserve"> Department of Consumer Affairs;  Commission on Consumer Affairs;  Administrator.</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There is hereby created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(a) The Department of Consumer Affairs;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(b) The Commission on Consumer Affairs;  and</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(c) The Office of Administrator of Consumer Affairs.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800.441;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502.</w:t>
      </w:r>
      <w:r w:rsidR="008315FE" w:rsidRPr="004151B9">
        <w:rPr>
          <w:bCs/>
        </w:rPr>
        <w:t xml:space="preserve"> Members of Commission on Consumer Affairs;  terms;  vacancies.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 xml:space="preserve">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w:t>
      </w:r>
      <w:r w:rsidR="004151B9" w:rsidRPr="004151B9">
        <w:rPr>
          <w:color w:val="000000"/>
        </w:rPr>
        <w:t xml:space="preserve">Section </w:t>
      </w:r>
      <w:r w:rsidRPr="004151B9">
        <w:rPr>
          <w:color w:val="000000"/>
        </w:rPr>
        <w:t>8</w:t>
      </w:r>
      <w:r w:rsidR="004151B9" w:rsidRPr="004151B9">
        <w:rPr>
          <w:color w:val="000000"/>
        </w:rPr>
        <w:noBreakHyphen/>
      </w:r>
      <w:r w:rsidRPr="004151B9">
        <w:rPr>
          <w:color w:val="000000"/>
        </w:rPr>
        <w:t>13</w:t>
      </w:r>
      <w:r w:rsidR="004151B9" w:rsidRPr="004151B9">
        <w:rPr>
          <w:color w:val="000000"/>
        </w:rPr>
        <w:noBreakHyphen/>
      </w:r>
      <w:r w:rsidRPr="004151B9">
        <w:rPr>
          <w:color w:val="000000"/>
        </w:rPr>
        <w:t>20 of the Code of Laws of South Carolina.</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1978 Act No. 644 Part II </w:t>
      </w:r>
      <w:r w:rsidR="004151B9" w:rsidRPr="004151B9">
        <w:rPr>
          <w:color w:val="000000"/>
        </w:rPr>
        <w:t xml:space="preserve">Section </w:t>
      </w:r>
      <w:r w:rsidR="008315FE" w:rsidRPr="004151B9">
        <w:rPr>
          <w:color w:val="000000"/>
        </w:rPr>
        <w:t xml:space="preserve">31;  1979 Act No. 199, Part II </w:t>
      </w:r>
      <w:r w:rsidR="004151B9" w:rsidRPr="004151B9">
        <w:rPr>
          <w:color w:val="000000"/>
        </w:rPr>
        <w:t xml:space="preserve">Section </w:t>
      </w:r>
      <w:r w:rsidR="008315FE" w:rsidRPr="004151B9">
        <w:rPr>
          <w:color w:val="000000"/>
        </w:rPr>
        <w:t xml:space="preserve">19;  1991 Act No. 248, </w:t>
      </w:r>
      <w:r w:rsidR="004151B9" w:rsidRPr="004151B9">
        <w:rPr>
          <w:color w:val="000000"/>
        </w:rPr>
        <w:t xml:space="preserve">Section </w:t>
      </w:r>
      <w:r w:rsidR="008315FE" w:rsidRPr="004151B9">
        <w:rPr>
          <w:color w:val="000000"/>
        </w:rPr>
        <w:t>6.</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503.</w:t>
      </w:r>
      <w:r w:rsidR="008315FE" w:rsidRPr="004151B9">
        <w:rPr>
          <w:bCs/>
        </w:rPr>
        <w:t xml:space="preserve"> Quorum;  meetings.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800.443;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504.</w:t>
      </w:r>
      <w:r w:rsidR="008315FE" w:rsidRPr="004151B9">
        <w:rPr>
          <w:bCs/>
        </w:rPr>
        <w:t xml:space="preserve"> Bonds of Commission members.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Each member of the Commission other than ex officio shall, before entering upon the duties of his office, give bond to the State in the sum of twenty</w:t>
      </w:r>
      <w:r w:rsidR="004151B9" w:rsidRPr="004151B9">
        <w:rPr>
          <w:color w:val="000000"/>
        </w:rPr>
        <w:noBreakHyphen/>
      </w:r>
      <w:r w:rsidRPr="004151B9">
        <w:rPr>
          <w:color w:val="000000"/>
        </w:rPr>
        <w:t>five thousand dollars with a sufficient surety, to be approved by the State Treasurer, for the faithful performance of all duties required of him under the law during the term of his office.  The premium of such bond shall be paid by the State.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800.444;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505.</w:t>
      </w:r>
      <w:r w:rsidR="008315FE" w:rsidRPr="004151B9">
        <w:rPr>
          <w:bCs/>
        </w:rPr>
        <w:t xml:space="preserve"> Compensation and expenses of Commission members.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Each member of the Commission other than ex officio shall receive such compensation and official expenses as provided by law for members of state boards and commissions.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800.445;  1974 (58) 2879;  1984 Act No. 261, </w:t>
      </w:r>
      <w:r w:rsidR="004151B9" w:rsidRPr="004151B9">
        <w:rPr>
          <w:color w:val="000000"/>
        </w:rPr>
        <w:t xml:space="preserve">Section </w:t>
      </w:r>
      <w:r w:rsidR="008315FE" w:rsidRPr="004151B9">
        <w:rPr>
          <w:color w:val="000000"/>
        </w:rPr>
        <w:t>6.</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506.</w:t>
      </w:r>
      <w:r w:rsidR="008315FE" w:rsidRPr="004151B9">
        <w:rPr>
          <w:bCs/>
        </w:rPr>
        <w:t xml:space="preserve"> Powers and duties of Commission.</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(1) The Commission shall be the policymaking and governing authority of the Department of Consumer Affairs and shall appoint the Administrator and be responsible for enforcement of this title.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Commission or of the Administrator, notwithstanding that such rule, regulation, order, opinion, interpretation or statement may, after such act or omission, be amended, or rescinded or be determined by judicial or other authority to be erroneous or invalid for any reason.</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800.446;  1974 (58) 2879;  1976 Act No. 686 </w:t>
      </w:r>
      <w:r w:rsidR="004151B9" w:rsidRPr="004151B9">
        <w:rPr>
          <w:color w:val="000000"/>
        </w:rPr>
        <w:t xml:space="preserve">Section </w:t>
      </w:r>
      <w:r w:rsidR="008315FE" w:rsidRPr="004151B9">
        <w:rPr>
          <w:color w:val="000000"/>
        </w:rPr>
        <w:t>54.</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507.</w:t>
      </w:r>
      <w:r w:rsidR="008315FE" w:rsidRPr="004151B9">
        <w:rPr>
          <w:bCs/>
        </w:rPr>
        <w:t xml:space="preserve"> Qualifications of Administrator.</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 xml:space="preserve">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w:t>
      </w:r>
      <w:r w:rsidRPr="004151B9">
        <w:rPr>
          <w:color w:val="000000"/>
        </w:rPr>
        <w:lastRenderedPageBreak/>
        <w:t>person subject to the jurisdiction of the Commission or the Administrator thereof.  The Administrator shall serve at the pleasure of the Commission.</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800.447;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508.</w:t>
      </w:r>
      <w:r w:rsidR="008315FE" w:rsidRPr="004151B9">
        <w:rPr>
          <w:bCs/>
        </w:rPr>
        <w:t xml:space="preserve"> Deputy Administrator.</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 xml:space="preserve">800.448;  1974 (58) 2879;  1990 Act No. 456, </w:t>
      </w:r>
      <w:r w:rsidR="004151B9" w:rsidRPr="004151B9">
        <w:rPr>
          <w:color w:val="000000"/>
        </w:rPr>
        <w:t xml:space="preserve">Section </w:t>
      </w:r>
      <w:r w:rsidR="008315FE" w:rsidRPr="004151B9">
        <w:rPr>
          <w:color w:val="000000"/>
        </w:rPr>
        <w:t>2.</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509.</w:t>
      </w:r>
      <w:r w:rsidR="008315FE" w:rsidRPr="004151B9">
        <w:rPr>
          <w:bCs/>
        </w:rPr>
        <w:t xml:space="preserve"> Oath and bond of Administrator.</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800.449;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510.</w:t>
      </w:r>
      <w:r w:rsidR="008315FE" w:rsidRPr="004151B9">
        <w:rPr>
          <w:bCs/>
        </w:rPr>
        <w:t xml:space="preserve"> Personnel.</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1962 Code </w:t>
      </w:r>
      <w:r w:rsidR="004151B9" w:rsidRPr="004151B9">
        <w:rPr>
          <w:color w:val="000000"/>
        </w:rPr>
        <w:t xml:space="preserve">Section </w:t>
      </w:r>
      <w:r w:rsidR="008315FE" w:rsidRPr="004151B9">
        <w:rPr>
          <w:color w:val="000000"/>
        </w:rPr>
        <w:t>8</w:t>
      </w:r>
      <w:r w:rsidR="004151B9" w:rsidRPr="004151B9">
        <w:rPr>
          <w:color w:val="000000"/>
        </w:rPr>
        <w:noBreakHyphen/>
      </w:r>
      <w:r w:rsidR="008315FE" w:rsidRPr="004151B9">
        <w:rPr>
          <w:color w:val="000000"/>
        </w:rPr>
        <w:t>800.450;  1974 (58) 2879.</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511.</w:t>
      </w:r>
      <w:r w:rsidR="008315FE" w:rsidRPr="004151B9">
        <w:rPr>
          <w:bCs/>
        </w:rPr>
        <w:t xml:space="preserve"> Department to maintain file for each creditor of rate schedules filed by creditor;  certified copies;  fees.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copy of each rate filing to the creditor.  Provided, That  each creditor shall be required to pay a minimum annual fee of ten dollars.  Additional certified copies of a filing shall be provided at a charge of four dollars per copy.</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1982 Act No. 466 Part II </w:t>
      </w:r>
      <w:r w:rsidR="004151B9" w:rsidRPr="004151B9">
        <w:rPr>
          <w:color w:val="000000"/>
        </w:rPr>
        <w:t xml:space="preserve">Section </w:t>
      </w:r>
      <w:r w:rsidR="008315FE" w:rsidRPr="004151B9">
        <w:rPr>
          <w:color w:val="000000"/>
        </w:rPr>
        <w:t xml:space="preserve">21;  1983 Act No. 151 Part II </w:t>
      </w:r>
      <w:r w:rsidR="004151B9" w:rsidRPr="004151B9">
        <w:rPr>
          <w:color w:val="000000"/>
        </w:rPr>
        <w:t xml:space="preserve">Section </w:t>
      </w:r>
      <w:r w:rsidR="008315FE" w:rsidRPr="004151B9">
        <w:rPr>
          <w:color w:val="000000"/>
        </w:rPr>
        <w:t>16.</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512.</w:t>
      </w:r>
      <w:r w:rsidR="008315FE" w:rsidRPr="004151B9">
        <w:rPr>
          <w:bCs/>
        </w:rPr>
        <w:t xml:space="preserve"> Advisory committee of persons with cognizable handicaps.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 xml:space="preserve">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w:t>
      </w:r>
      <w:r w:rsidRPr="004151B9">
        <w:rPr>
          <w:color w:val="000000"/>
        </w:rPr>
        <w:lastRenderedPageBreak/>
        <w:t>attention to the manner in which consumers with these handicaps interact with those entities regulated by the Public Service Commission. Nothing herein shall require the Consumer Advocate to take a position or undertake an action that is contrary to his general duty to protect and represent the interests of the general public and consumers.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2000 Act No. 328, </w:t>
      </w:r>
      <w:r w:rsidR="004151B9" w:rsidRPr="004151B9">
        <w:rPr>
          <w:color w:val="000000"/>
        </w:rPr>
        <w:t xml:space="preserve">Section </w:t>
      </w:r>
      <w:r w:rsidR="008315FE" w:rsidRPr="004151B9">
        <w:rPr>
          <w:color w:val="000000"/>
        </w:rPr>
        <w:t>3.</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8315FE" w:rsidRPr="004151B9">
        <w:t>6. DIVISION OF CONSUMER ADVOCACY</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601.</w:t>
      </w:r>
      <w:r w:rsidR="008315FE" w:rsidRPr="004151B9">
        <w:rPr>
          <w:bCs/>
        </w:rPr>
        <w:t xml:space="preserve"> Division of Consumer Advocacy created.</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There is created within the Department of Consumer Affairs the Division of Consumer Advocacy with duties and organizations as provided in this chapter.</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1978 Act No. 644, Part II, </w:t>
      </w:r>
      <w:r w:rsidR="004151B9" w:rsidRPr="004151B9">
        <w:rPr>
          <w:color w:val="000000"/>
        </w:rPr>
        <w:t xml:space="preserve">Section </w:t>
      </w:r>
      <w:r w:rsidR="008315FE" w:rsidRPr="004151B9">
        <w:rPr>
          <w:color w:val="000000"/>
        </w:rPr>
        <w:t xml:space="preserve">31;  2004 Act No. 175, </w:t>
      </w:r>
      <w:r w:rsidR="004151B9" w:rsidRPr="004151B9">
        <w:rPr>
          <w:color w:val="000000"/>
        </w:rPr>
        <w:t xml:space="preserve">Section </w:t>
      </w:r>
      <w:r w:rsidR="008315FE" w:rsidRPr="004151B9">
        <w:rPr>
          <w:color w:val="000000"/>
        </w:rPr>
        <w:t>3, eff February 18, 2004.</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color w:val="000000"/>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602.</w:t>
      </w:r>
      <w:r w:rsidR="008315FE" w:rsidRPr="004151B9">
        <w:rPr>
          <w:bCs/>
        </w:rPr>
        <w:t xml:space="preserve"> Consumer Advocate;  qualifications.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three years</w:t>
      </w:r>
      <w:r w:rsidR="004151B9" w:rsidRPr="004151B9">
        <w:rPr>
          <w:color w:val="000000"/>
        </w:rPr>
        <w:t>'</w:t>
      </w:r>
      <w:r w:rsidRPr="004151B9">
        <w:rPr>
          <w:color w:val="000000"/>
        </w:rPr>
        <w:t xml:space="preserve"> practice experience.</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1978 Act No. 644, Part II, </w:t>
      </w:r>
      <w:r w:rsidR="004151B9" w:rsidRPr="004151B9">
        <w:rPr>
          <w:color w:val="000000"/>
        </w:rPr>
        <w:t xml:space="preserve">Section </w:t>
      </w:r>
      <w:r w:rsidR="008315FE" w:rsidRPr="004151B9">
        <w:rPr>
          <w:color w:val="000000"/>
        </w:rPr>
        <w:t xml:space="preserve">31;  1981 Act No. 178, Part II, </w:t>
      </w:r>
      <w:r w:rsidR="004151B9" w:rsidRPr="004151B9">
        <w:rPr>
          <w:color w:val="000000"/>
        </w:rPr>
        <w:t xml:space="preserve">Section </w:t>
      </w:r>
      <w:r w:rsidR="008315FE" w:rsidRPr="004151B9">
        <w:rPr>
          <w:color w:val="000000"/>
        </w:rPr>
        <w:t xml:space="preserve">23;  2004 Act No. 175, </w:t>
      </w:r>
      <w:r w:rsidR="004151B9" w:rsidRPr="004151B9">
        <w:rPr>
          <w:color w:val="000000"/>
        </w:rPr>
        <w:t xml:space="preserve">Section </w:t>
      </w:r>
      <w:r w:rsidR="008315FE" w:rsidRPr="004151B9">
        <w:rPr>
          <w:color w:val="000000"/>
        </w:rPr>
        <w:t>3, eff February 18, 2004.</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color w:val="000000"/>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603.</w:t>
      </w:r>
      <w:r w:rsidR="008315FE" w:rsidRPr="004151B9">
        <w:rPr>
          <w:bCs/>
        </w:rPr>
        <w:t xml:space="preserve"> Staff and expenses.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The Division of Consumer Advocacy must be staffed and equipped to perform the functions prescribed in Section 37</w:t>
      </w:r>
      <w:r w:rsidR="004151B9" w:rsidRPr="004151B9">
        <w:rPr>
          <w:color w:val="000000"/>
        </w:rPr>
        <w:noBreakHyphen/>
      </w:r>
      <w:r w:rsidRPr="004151B9">
        <w:rPr>
          <w:color w:val="000000"/>
        </w:rPr>
        <w:t>6</w:t>
      </w:r>
      <w:r w:rsidR="004151B9" w:rsidRPr="004151B9">
        <w:rPr>
          <w:color w:val="000000"/>
        </w:rPr>
        <w:noBreakHyphen/>
      </w:r>
      <w:r w:rsidRPr="004151B9">
        <w:rPr>
          <w:color w:val="000000"/>
        </w:rPr>
        <w:t>604. The expenses of the office must be paid from appropriations provided annually in the state General Appropriations Act.</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1978 Act No. 644, Part II, </w:t>
      </w:r>
      <w:r w:rsidR="004151B9" w:rsidRPr="004151B9">
        <w:rPr>
          <w:color w:val="000000"/>
        </w:rPr>
        <w:t xml:space="preserve">Section </w:t>
      </w:r>
      <w:r w:rsidR="008315FE" w:rsidRPr="004151B9">
        <w:rPr>
          <w:color w:val="000000"/>
        </w:rPr>
        <w:t xml:space="preserve">31;  2004 Act No. 175, </w:t>
      </w:r>
      <w:r w:rsidR="004151B9" w:rsidRPr="004151B9">
        <w:rPr>
          <w:color w:val="000000"/>
        </w:rPr>
        <w:t xml:space="preserve">Section </w:t>
      </w:r>
      <w:r w:rsidR="008315FE" w:rsidRPr="004151B9">
        <w:rPr>
          <w:color w:val="000000"/>
        </w:rPr>
        <w:t>3, eff February 18, 2004.</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604.</w:t>
      </w:r>
      <w:r w:rsidR="008315FE" w:rsidRPr="004151B9">
        <w:rPr>
          <w:bCs/>
        </w:rPr>
        <w:t xml:space="preserve"> Functions and duties of division.</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(A) The functions and duties of the Division of Consumer Advocacy are: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004151B9" w:rsidRPr="004151B9">
        <w:rPr>
          <w:color w:val="000000"/>
        </w:rPr>
        <w:noBreakHyphen/>
      </w:r>
      <w:r w:rsidRPr="004151B9">
        <w:rPr>
          <w:color w:val="000000"/>
        </w:rPr>
        <w:t>7</w:t>
      </w:r>
      <w:r w:rsidR="004151B9" w:rsidRPr="004151B9">
        <w:rPr>
          <w:color w:val="000000"/>
        </w:rPr>
        <w:noBreakHyphen/>
      </w:r>
      <w:r w:rsidRPr="004151B9">
        <w:rPr>
          <w:color w:val="000000"/>
        </w:rPr>
        <w:t>160, and other health</w:t>
      </w:r>
      <w:r w:rsidR="004151B9" w:rsidRPr="004151B9">
        <w:rPr>
          <w:color w:val="000000"/>
        </w:rPr>
        <w:noBreakHyphen/>
      </w:r>
      <w:r w:rsidRPr="004151B9">
        <w:rPr>
          <w:color w:val="000000"/>
        </w:rPr>
        <w:t>related provisions;</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r>
      <w:r w:rsidRPr="004151B9">
        <w:rPr>
          <w:color w:val="000000"/>
        </w:rPr>
        <w:tab/>
        <w:t>(3)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lastRenderedPageBreak/>
        <w:tab/>
        <w:t>(B) The annual report required of the Commission on Consumer Affairs must include a report on the activities of the Division of Consumer Advocacy.</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(C) After January 1, 2005, the division must not represent consumers in matters arising under Title 58. Matters or appeals under Title 58 that are pending on January 1, 2005, shall be transferred to the Office of Regulatory Staff.</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1978 Act No. 644, Part II, </w:t>
      </w:r>
      <w:r w:rsidR="004151B9" w:rsidRPr="004151B9">
        <w:rPr>
          <w:color w:val="000000"/>
        </w:rPr>
        <w:t xml:space="preserve">Section </w:t>
      </w:r>
      <w:r w:rsidR="008315FE" w:rsidRPr="004151B9">
        <w:rPr>
          <w:color w:val="000000"/>
        </w:rPr>
        <w:t xml:space="preserve">31;  1989 Act No. 148, </w:t>
      </w:r>
      <w:r w:rsidR="004151B9" w:rsidRPr="004151B9">
        <w:rPr>
          <w:color w:val="000000"/>
        </w:rPr>
        <w:t xml:space="preserve">Section </w:t>
      </w:r>
      <w:r w:rsidR="008315FE" w:rsidRPr="004151B9">
        <w:rPr>
          <w:color w:val="000000"/>
        </w:rPr>
        <w:t xml:space="preserve">15;  1992 Act No. 511, </w:t>
      </w:r>
      <w:r w:rsidR="004151B9" w:rsidRPr="004151B9">
        <w:rPr>
          <w:color w:val="000000"/>
        </w:rPr>
        <w:t xml:space="preserve">Section </w:t>
      </w:r>
      <w:r w:rsidR="008315FE" w:rsidRPr="004151B9">
        <w:rPr>
          <w:color w:val="000000"/>
        </w:rPr>
        <w:t xml:space="preserve">19;  2004 Act No. 175, </w:t>
      </w:r>
      <w:r w:rsidR="004151B9" w:rsidRPr="004151B9">
        <w:rPr>
          <w:color w:val="000000"/>
        </w:rPr>
        <w:t xml:space="preserve">Section </w:t>
      </w:r>
      <w:r w:rsidR="008315FE" w:rsidRPr="004151B9">
        <w:rPr>
          <w:color w:val="000000"/>
        </w:rPr>
        <w:t>3, eff January 1, 2005.</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605.</w:t>
      </w:r>
      <w:r w:rsidR="008315FE" w:rsidRPr="004151B9">
        <w:rPr>
          <w:bCs/>
        </w:rPr>
        <w:t xml:space="preserve"> Access to records of state agencies and insurance companies.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Consumer Advocate also shall have access to records, information, and data of the insurance companies as well as all of their sister affiliates, subsidiaries, and parent companies. During the course of a 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1978 Act No. 644, Part II, </w:t>
      </w:r>
      <w:r w:rsidR="004151B9" w:rsidRPr="004151B9">
        <w:rPr>
          <w:color w:val="000000"/>
        </w:rPr>
        <w:t xml:space="preserve">Section </w:t>
      </w:r>
      <w:r w:rsidR="008315FE" w:rsidRPr="004151B9">
        <w:rPr>
          <w:color w:val="000000"/>
        </w:rPr>
        <w:t xml:space="preserve">31;  1983 Act No. 138 </w:t>
      </w:r>
      <w:r w:rsidR="004151B9" w:rsidRPr="004151B9">
        <w:rPr>
          <w:color w:val="000000"/>
        </w:rPr>
        <w:t xml:space="preserve">Section </w:t>
      </w:r>
      <w:r w:rsidR="008315FE" w:rsidRPr="004151B9">
        <w:rPr>
          <w:color w:val="000000"/>
        </w:rPr>
        <w:t xml:space="preserve">17;  1989 Act No. 148, </w:t>
      </w:r>
      <w:r w:rsidR="004151B9" w:rsidRPr="004151B9">
        <w:rPr>
          <w:color w:val="000000"/>
        </w:rPr>
        <w:t xml:space="preserve">Section </w:t>
      </w:r>
      <w:r w:rsidR="008315FE" w:rsidRPr="004151B9">
        <w:rPr>
          <w:color w:val="000000"/>
        </w:rPr>
        <w:t xml:space="preserve">16;  1993 Act No. 181, </w:t>
      </w:r>
      <w:r w:rsidR="004151B9" w:rsidRPr="004151B9">
        <w:rPr>
          <w:color w:val="000000"/>
        </w:rPr>
        <w:t xml:space="preserve">Section </w:t>
      </w:r>
      <w:r w:rsidR="008315FE" w:rsidRPr="004151B9">
        <w:rPr>
          <w:color w:val="000000"/>
        </w:rPr>
        <w:t xml:space="preserve">527;  2004 Act No. 175, </w:t>
      </w:r>
      <w:r w:rsidR="004151B9" w:rsidRPr="004151B9">
        <w:rPr>
          <w:color w:val="000000"/>
        </w:rPr>
        <w:t xml:space="preserve">Section </w:t>
      </w:r>
      <w:r w:rsidR="008315FE" w:rsidRPr="004151B9">
        <w:rPr>
          <w:color w:val="000000"/>
        </w:rPr>
        <w:t>3, eff January 1, 2005.</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606.</w:t>
      </w:r>
      <w:r w:rsidR="008315FE" w:rsidRPr="004151B9">
        <w:rPr>
          <w:bCs/>
        </w:rPr>
        <w:t xml:space="preserve"> Petitions filed by advocate with regulatory agencies in interest of consumers.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(A) Except as provided in Section 37</w:t>
      </w:r>
      <w:r w:rsidR="004151B9" w:rsidRPr="004151B9">
        <w:rPr>
          <w:color w:val="000000"/>
        </w:rPr>
        <w:noBreakHyphen/>
      </w:r>
      <w:r w:rsidRPr="004151B9">
        <w:rPr>
          <w:color w:val="000000"/>
        </w:rPr>
        <w:t>6</w:t>
      </w:r>
      <w:r w:rsidR="004151B9" w:rsidRPr="004151B9">
        <w:rPr>
          <w:color w:val="000000"/>
        </w:rPr>
        <w:noBreakHyphen/>
      </w:r>
      <w:r w:rsidRPr="004151B9">
        <w:rPr>
          <w:color w:val="000000"/>
        </w:rPr>
        <w:t>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(B) The petition must state facts which claim to establish the need for the proceeding and a brief description of the substance of the order or amendment desired as a result of the proceeding.</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(C) The regulatory agency may hold a public hearing or may conduct an investigation or proceeding as the regulatory agency considers appropriate in order to determine whether or not the petition should be granted.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 xml:space="preserve">(E)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w:t>
      </w:r>
      <w:r w:rsidRPr="004151B9">
        <w:rPr>
          <w:color w:val="000000"/>
        </w:rPr>
        <w:lastRenderedPageBreak/>
        <w:t>be filed by the petitioner thirty days after the denial of the petition or, if the agency fails to grant or deny the petition within sixty days, within thirty days after the expiration of the sixty</w:t>
      </w:r>
      <w:r w:rsidR="004151B9" w:rsidRPr="004151B9">
        <w:rPr>
          <w:color w:val="000000"/>
        </w:rPr>
        <w:noBreakHyphen/>
      </w:r>
      <w:r w:rsidRPr="004151B9">
        <w:rPr>
          <w:color w:val="000000"/>
        </w:rPr>
        <w:t>day period.</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w:t>
      </w:r>
    </w:p>
    <w:p w:rsidR="004151B9"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(G) In any action under this section, the court has no authority to compel the agency to take any action other than the commencement or completion of a proceeding.</w:t>
      </w: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(H) The remedies under this section are in addition to and not in lieu of other remedies provided by law.</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1978 Act No. 644, Part II, </w:t>
      </w:r>
      <w:r w:rsidR="004151B9" w:rsidRPr="004151B9">
        <w:rPr>
          <w:color w:val="000000"/>
        </w:rPr>
        <w:t xml:space="preserve">Section </w:t>
      </w:r>
      <w:r w:rsidR="008315FE" w:rsidRPr="004151B9">
        <w:rPr>
          <w:color w:val="000000"/>
        </w:rPr>
        <w:t xml:space="preserve">31;  2004 Act No. 175, </w:t>
      </w:r>
      <w:r w:rsidR="004151B9" w:rsidRPr="004151B9">
        <w:rPr>
          <w:color w:val="000000"/>
        </w:rPr>
        <w:t xml:space="preserve">Section </w:t>
      </w:r>
      <w:r w:rsidR="008315FE" w:rsidRPr="004151B9">
        <w:rPr>
          <w:color w:val="000000"/>
        </w:rPr>
        <w:t>3, eff January 1, 2005.</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607.</w:t>
      </w:r>
      <w:r w:rsidR="008315FE" w:rsidRPr="004151B9">
        <w:rPr>
          <w:bCs/>
        </w:rPr>
        <w:t xml:space="preserve"> Advocate may maintain actions for judicial review.</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With the exception of matters arising under Title 58, the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1978 Act No. 644, Part II, </w:t>
      </w:r>
      <w:r w:rsidR="004151B9" w:rsidRPr="004151B9">
        <w:rPr>
          <w:color w:val="000000"/>
        </w:rPr>
        <w:t xml:space="preserve">Section </w:t>
      </w:r>
      <w:r w:rsidR="008315FE" w:rsidRPr="004151B9">
        <w:rPr>
          <w:color w:val="000000"/>
        </w:rPr>
        <w:t xml:space="preserve">31;  2004 Act No. 175, </w:t>
      </w:r>
      <w:r w:rsidR="004151B9" w:rsidRPr="004151B9">
        <w:rPr>
          <w:color w:val="000000"/>
        </w:rPr>
        <w:t xml:space="preserve">Section </w:t>
      </w:r>
      <w:r w:rsidR="008315FE" w:rsidRPr="004151B9">
        <w:rPr>
          <w:color w:val="000000"/>
        </w:rPr>
        <w:t>3, eff January 1, 2005.</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608.</w:t>
      </w:r>
      <w:r w:rsidR="008315FE" w:rsidRPr="004151B9">
        <w:rPr>
          <w:bCs/>
        </w:rPr>
        <w:t xml:space="preserve"> Temporary staff;  compensation.</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To the extent necessary to carry out the consumer advocacy responsibilities, the Consumer Advocate may employ, in addition to a regular staff, temporary, professional, technical, or research specialists to assist in preparing and presenting cases. The compensation paid to these persons may be commensurate with compensation generally paid by the regulated industry for these specialists but must not exceed the appropriation made for such purposes.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1978 Act No. 644, Part II, </w:t>
      </w:r>
      <w:r w:rsidR="004151B9" w:rsidRPr="004151B9">
        <w:rPr>
          <w:color w:val="000000"/>
        </w:rPr>
        <w:t xml:space="preserve">Section </w:t>
      </w:r>
      <w:r w:rsidR="008315FE" w:rsidRPr="004151B9">
        <w:rPr>
          <w:color w:val="000000"/>
        </w:rPr>
        <w:t xml:space="preserve">31;  2004 Act No. 175, </w:t>
      </w:r>
      <w:r w:rsidR="004151B9" w:rsidRPr="004151B9">
        <w:rPr>
          <w:color w:val="000000"/>
        </w:rPr>
        <w:t xml:space="preserve">Section </w:t>
      </w:r>
      <w:r w:rsidR="008315FE" w:rsidRPr="004151B9">
        <w:rPr>
          <w:color w:val="000000"/>
        </w:rPr>
        <w:t>3, eff February 18, 2004.</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4151B9"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B9">
        <w:rPr>
          <w:rFonts w:cs="Times New Roman"/>
          <w:b/>
          <w:bCs/>
        </w:rPr>
        <w:t xml:space="preserve">SECTION </w:t>
      </w:r>
      <w:r w:rsidR="008315FE" w:rsidRPr="004151B9">
        <w:rPr>
          <w:rFonts w:cs="Times New Roman"/>
          <w:b/>
          <w:bCs/>
        </w:rPr>
        <w:t>37</w:t>
      </w:r>
      <w:r w:rsidRPr="004151B9">
        <w:rPr>
          <w:rFonts w:cs="Times New Roman"/>
          <w:b/>
          <w:bCs/>
        </w:rPr>
        <w:noBreakHyphen/>
      </w:r>
      <w:r w:rsidR="008315FE" w:rsidRPr="004151B9">
        <w:rPr>
          <w:rFonts w:cs="Times New Roman"/>
          <w:b/>
          <w:bCs/>
        </w:rPr>
        <w:t>6</w:t>
      </w:r>
      <w:r w:rsidRPr="004151B9">
        <w:rPr>
          <w:rFonts w:cs="Times New Roman"/>
          <w:b/>
          <w:bCs/>
        </w:rPr>
        <w:noBreakHyphen/>
      </w:r>
      <w:r w:rsidR="008315FE" w:rsidRPr="004151B9">
        <w:rPr>
          <w:rFonts w:cs="Times New Roman"/>
          <w:b/>
          <w:bCs/>
        </w:rPr>
        <w:t>609.</w:t>
      </w:r>
      <w:r w:rsidR="008315FE" w:rsidRPr="004151B9">
        <w:rPr>
          <w:bCs/>
        </w:rPr>
        <w:t xml:space="preserve"> Discretion as to Consumer Advocate</w:t>
      </w:r>
      <w:r w:rsidRPr="004151B9">
        <w:rPr>
          <w:bCs/>
        </w:rPr>
        <w:t>'</w:t>
      </w:r>
      <w:r w:rsidR="008315FE" w:rsidRPr="004151B9">
        <w:rPr>
          <w:bCs/>
        </w:rPr>
        <w:t>s decisions.</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C65" w:rsidRDefault="008315FE"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B9">
        <w:rPr>
          <w:color w:val="000000"/>
        </w:rPr>
        <w:tab/>
        <w:t>Decisions of the Consumer Advocate respecting whether, when, or how to initiate, continue, or intervene in proceedings under Sections 37</w:t>
      </w:r>
      <w:r w:rsidR="004151B9" w:rsidRPr="004151B9">
        <w:rPr>
          <w:color w:val="000000"/>
        </w:rPr>
        <w:noBreakHyphen/>
      </w:r>
      <w:r w:rsidRPr="004151B9">
        <w:rPr>
          <w:color w:val="000000"/>
        </w:rPr>
        <w:t>6</w:t>
      </w:r>
      <w:r w:rsidR="004151B9" w:rsidRPr="004151B9">
        <w:rPr>
          <w:color w:val="000000"/>
        </w:rPr>
        <w:noBreakHyphen/>
      </w:r>
      <w:r w:rsidRPr="004151B9">
        <w:rPr>
          <w:color w:val="000000"/>
        </w:rPr>
        <w:t>601 to 37</w:t>
      </w:r>
      <w:r w:rsidR="004151B9" w:rsidRPr="004151B9">
        <w:rPr>
          <w:color w:val="000000"/>
        </w:rPr>
        <w:noBreakHyphen/>
      </w:r>
      <w:r w:rsidRPr="004151B9">
        <w:rPr>
          <w:color w:val="000000"/>
        </w:rPr>
        <w:t>6</w:t>
      </w:r>
      <w:r w:rsidR="004151B9" w:rsidRPr="004151B9">
        <w:rPr>
          <w:color w:val="000000"/>
        </w:rPr>
        <w:noBreakHyphen/>
      </w:r>
      <w:r w:rsidRPr="004151B9">
        <w:rPr>
          <w:color w:val="000000"/>
        </w:rPr>
        <w:t>608, are in the sole discretion of the Consumer Advocate, except as modified by order of a court of competent jurisdiction.</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5FE" w:rsidRPr="004151B9">
        <w:rPr>
          <w:color w:val="000000"/>
        </w:rPr>
        <w:t xml:space="preserve">  1978 Act No. 644, Part II, </w:t>
      </w:r>
      <w:r w:rsidR="004151B9" w:rsidRPr="004151B9">
        <w:rPr>
          <w:color w:val="000000"/>
        </w:rPr>
        <w:t xml:space="preserve">Section </w:t>
      </w:r>
      <w:r w:rsidR="008315FE" w:rsidRPr="004151B9">
        <w:rPr>
          <w:color w:val="000000"/>
        </w:rPr>
        <w:t xml:space="preserve">31;  2004 Act No. 175, </w:t>
      </w:r>
      <w:r w:rsidR="004151B9" w:rsidRPr="004151B9">
        <w:rPr>
          <w:color w:val="000000"/>
        </w:rPr>
        <w:t xml:space="preserve">Section </w:t>
      </w:r>
      <w:r w:rsidR="008315FE" w:rsidRPr="004151B9">
        <w:rPr>
          <w:color w:val="000000"/>
        </w:rPr>
        <w:t>3, eff February 18, 2004.</w:t>
      </w:r>
    </w:p>
    <w:p w:rsidR="00C94C65" w:rsidRDefault="00C94C6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151B9" w:rsidRDefault="00184435" w:rsidP="00415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51B9" w:rsidSect="004151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1B9" w:rsidRDefault="004151B9" w:rsidP="004151B9">
      <w:r>
        <w:separator/>
      </w:r>
    </w:p>
  </w:endnote>
  <w:endnote w:type="continuationSeparator" w:id="0">
    <w:p w:rsidR="004151B9" w:rsidRDefault="004151B9" w:rsidP="00415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B9" w:rsidRPr="004151B9" w:rsidRDefault="004151B9" w:rsidP="004151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B9" w:rsidRPr="004151B9" w:rsidRDefault="004151B9" w:rsidP="004151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B9" w:rsidRPr="004151B9" w:rsidRDefault="004151B9" w:rsidP="004151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1B9" w:rsidRDefault="004151B9" w:rsidP="004151B9">
      <w:r>
        <w:separator/>
      </w:r>
    </w:p>
  </w:footnote>
  <w:footnote w:type="continuationSeparator" w:id="0">
    <w:p w:rsidR="004151B9" w:rsidRDefault="004151B9" w:rsidP="00415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B9" w:rsidRPr="004151B9" w:rsidRDefault="004151B9" w:rsidP="004151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B9" w:rsidRPr="004151B9" w:rsidRDefault="004151B9" w:rsidP="004151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B9" w:rsidRPr="004151B9" w:rsidRDefault="004151B9" w:rsidP="004151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315F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51B9"/>
    <w:rsid w:val="00422669"/>
    <w:rsid w:val="004257FE"/>
    <w:rsid w:val="00433340"/>
    <w:rsid w:val="004408AA"/>
    <w:rsid w:val="00467DF0"/>
    <w:rsid w:val="004A016F"/>
    <w:rsid w:val="004C7246"/>
    <w:rsid w:val="004D3363"/>
    <w:rsid w:val="004D5D52"/>
    <w:rsid w:val="004D7D63"/>
    <w:rsid w:val="004F24E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15FE"/>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4C65"/>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26DB"/>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51B9"/>
    <w:pPr>
      <w:tabs>
        <w:tab w:val="center" w:pos="4680"/>
        <w:tab w:val="right" w:pos="9360"/>
      </w:tabs>
    </w:pPr>
  </w:style>
  <w:style w:type="character" w:customStyle="1" w:styleId="HeaderChar">
    <w:name w:val="Header Char"/>
    <w:basedOn w:val="DefaultParagraphFont"/>
    <w:link w:val="Header"/>
    <w:uiPriority w:val="99"/>
    <w:semiHidden/>
    <w:rsid w:val="004151B9"/>
  </w:style>
  <w:style w:type="paragraph" w:styleId="Footer">
    <w:name w:val="footer"/>
    <w:basedOn w:val="Normal"/>
    <w:link w:val="FooterChar"/>
    <w:uiPriority w:val="99"/>
    <w:semiHidden/>
    <w:unhideWhenUsed/>
    <w:rsid w:val="004151B9"/>
    <w:pPr>
      <w:tabs>
        <w:tab w:val="center" w:pos="4680"/>
        <w:tab w:val="right" w:pos="9360"/>
      </w:tabs>
    </w:pPr>
  </w:style>
  <w:style w:type="character" w:customStyle="1" w:styleId="FooterChar">
    <w:name w:val="Footer Char"/>
    <w:basedOn w:val="DefaultParagraphFont"/>
    <w:link w:val="Footer"/>
    <w:uiPriority w:val="99"/>
    <w:semiHidden/>
    <w:rsid w:val="004151B9"/>
  </w:style>
  <w:style w:type="paragraph" w:styleId="BalloonText">
    <w:name w:val="Balloon Text"/>
    <w:basedOn w:val="Normal"/>
    <w:link w:val="BalloonTextChar"/>
    <w:uiPriority w:val="99"/>
    <w:semiHidden/>
    <w:unhideWhenUsed/>
    <w:rsid w:val="008315FE"/>
    <w:rPr>
      <w:rFonts w:ascii="Tahoma" w:hAnsi="Tahoma" w:cs="Tahoma"/>
      <w:sz w:val="16"/>
      <w:szCs w:val="16"/>
    </w:rPr>
  </w:style>
  <w:style w:type="character" w:customStyle="1" w:styleId="BalloonTextChar">
    <w:name w:val="Balloon Text Char"/>
    <w:basedOn w:val="DefaultParagraphFont"/>
    <w:link w:val="BalloonText"/>
    <w:uiPriority w:val="99"/>
    <w:semiHidden/>
    <w:rsid w:val="008315FE"/>
    <w:rPr>
      <w:rFonts w:ascii="Tahoma" w:hAnsi="Tahoma" w:cs="Tahoma"/>
      <w:sz w:val="16"/>
      <w:szCs w:val="16"/>
    </w:rPr>
  </w:style>
  <w:style w:type="character" w:styleId="Hyperlink">
    <w:name w:val="Hyperlink"/>
    <w:basedOn w:val="DefaultParagraphFont"/>
    <w:semiHidden/>
    <w:rsid w:val="00C94C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10502</Words>
  <Characters>59862</Characters>
  <Application>Microsoft Office Word</Application>
  <DocSecurity>0</DocSecurity>
  <Lines>498</Lines>
  <Paragraphs>140</Paragraphs>
  <ScaleCrop>false</ScaleCrop>
  <Company>LPITS</Company>
  <LinksUpToDate>false</LinksUpToDate>
  <CharactersWithSpaces>70224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2013-12-20T20:47:00Z</dcterms:created>
  <dcterms:modified xsi:type="dcterms:W3CDTF">2014-01-03T17:42:00Z</dcterms:modified>
</cp:coreProperties>
</file>